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E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AGENCY PERFORMANCE PLAN</w:t>
      </w: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Agency:  Department of Human Rights, Division of Community Action Agencies (CAA)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Agency Mission:  To support community action agencies and other community based organizations’ efforts to assist low-income families with ba</w:t>
            </w:r>
            <w:r>
              <w:rPr>
                <w:rFonts w:ascii="Arial" w:hAnsi="Arial" w:cs="Arial"/>
                <w:b/>
                <w:bCs/>
                <w:sz w:val="20"/>
              </w:rPr>
              <w:t>sic energy, food and shelter needs and in working toward self-sufficiency.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12"/>
              </w:rPr>
              <w:t>Outcome)</w:t>
            </w:r>
          </w:p>
        </w:tc>
        <w:tc>
          <w:tcPr>
            <w:tcW w:w="3337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CF:  Economic Supports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Low-income Iowa hou</w:t>
            </w:r>
            <w:r>
              <w:rPr>
                <w:rFonts w:ascii="Arial" w:hAnsi="Arial" w:cs="Arial"/>
                <w:b/>
                <w:bCs/>
                <w:sz w:val="20"/>
              </w:rPr>
              <w:t>seholds will become more energy self-sufficient.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Funds leveraged from sources beyond the federal LIHEAP grant (leveraging, customer contributions, Lifeline)</w:t>
            </w: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$250,000 increase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Energy savings per household in dollars</w:t>
            </w: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$305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Goals 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Services, P</w:t>
            </w:r>
            <w:r>
              <w:rPr>
                <w:rFonts w:ascii="Arial" w:hAnsi="Arial" w:cs="Arial"/>
                <w:b/>
                <w:bCs/>
                <w:sz w:val="20"/>
              </w:rPr>
              <w:t>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 w:val="restart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 Weatherization Program</w:t>
            </w:r>
          </w:p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Org# 214A, 214C, 214T, 215A, </w:t>
            </w:r>
          </w:p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215C, 215T, AQ04, AQ05, IP04, IP05, MA04, MA05, 23A0, 23A1, 23A2, 233C, 234C, 235C</w:t>
            </w:r>
          </w:p>
        </w:tc>
        <w:tc>
          <w:tcPr>
            <w:tcW w:w="3308" w:type="dxa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# of households ser</w:t>
            </w:r>
            <w:r>
              <w:rPr>
                <w:rFonts w:ascii="Arial" w:hAnsi="Arial" w:cs="Arial"/>
                <w:b/>
                <w:bCs/>
                <w:sz w:val="20"/>
              </w:rPr>
              <w:t>ved</w:t>
            </w:r>
          </w:p>
        </w:tc>
        <w:tc>
          <w:tcPr>
            <w:tcW w:w="3366" w:type="dxa"/>
            <w:gridSpan w:val="2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2,100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Wx capacity increased statewide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technologies identified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Training developed and delivered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 w:val="restart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 LIHEAP</w:t>
            </w:r>
          </w:p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Org# 224A, 225A, 22L3, 224L, 225L, 224C, 225C.</w:t>
            </w:r>
          </w:p>
        </w:tc>
        <w:tc>
          <w:tcPr>
            <w:tcW w:w="3308" w:type="dxa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Average household benefit in dollars</w:t>
            </w:r>
          </w:p>
        </w:tc>
        <w:tc>
          <w:tcPr>
            <w:tcW w:w="3366" w:type="dxa"/>
            <w:gridSpan w:val="2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$295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Develop leverage grant application for </w:t>
            </w:r>
            <w:r>
              <w:rPr>
                <w:rFonts w:ascii="Arial" w:hAnsi="Arial" w:cs="Arial"/>
                <w:bCs/>
                <w:sz w:val="20"/>
              </w:rPr>
              <w:t>federal dollars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Collaborate with Iowa Community Action Assn to seek private funds.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0000" w:rsidRDefault="00E72E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2007</w:t>
      </w: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AGENCY PERFORMANCE PLAN</w:t>
      </w:r>
    </w:p>
    <w:p w:rsidR="00000000" w:rsidRDefault="00E72E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2007</w:t>
      </w:r>
    </w:p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Agency:  Department of Human Rights, Division of Community Action Agencies (CAA)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Agency Mission:  To s</w:t>
            </w:r>
            <w:r>
              <w:rPr>
                <w:rFonts w:ascii="Arial" w:hAnsi="Arial" w:cs="Arial"/>
                <w:b/>
                <w:bCs/>
                <w:sz w:val="20"/>
              </w:rPr>
              <w:t>upport community action agencies and other community based organizations’ efforts to assist low-income families with basic energy, food and shelter needs and in working toward self-sufficiency.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12"/>
              </w:rPr>
              <w:t>Outcome)</w:t>
            </w:r>
          </w:p>
        </w:tc>
        <w:tc>
          <w:tcPr>
            <w:tcW w:w="3337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sz w:val="20"/>
              </w:rPr>
              <w:t>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CF:  Community Coordination and Development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 w:val="restart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Community action agencies will implement a new Developmental Assessment and Resolution (A&amp;R) program to target households facing eminen</w:t>
            </w:r>
            <w:r>
              <w:rPr>
                <w:rFonts w:ascii="Arial" w:hAnsi="Arial" w:cs="Arial"/>
                <w:b/>
                <w:bCs/>
                <w:sz w:val="20"/>
              </w:rPr>
              <w:t>t energy crisis and utility disconnection to reduce disconnections and increase household utility payments.</w:t>
            </w: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# of community action agencies participating</w:t>
            </w: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 agencies</w:t>
            </w: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Goals 1,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vMerge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(The A&amp;R Project will develop performance measures and targets as plannin</w:t>
            </w:r>
            <w:r>
              <w:rPr>
                <w:rFonts w:ascii="Arial" w:hAnsi="Arial" w:cs="Arial"/>
                <w:b/>
                <w:bCs/>
                <w:sz w:val="20"/>
              </w:rPr>
              <w:t>g proceeds)</w:t>
            </w: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37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Measure(s)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E72E5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 Community Networks</w:t>
            </w:r>
          </w:p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Org# 244C, 245C, 275A, 275C </w:t>
            </w: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Developmental Assessment and Resolution program designed with local age</w:t>
            </w:r>
            <w:r>
              <w:rPr>
                <w:rFonts w:ascii="Arial" w:hAnsi="Arial" w:cs="Arial"/>
                <w:b/>
                <w:bCs/>
                <w:sz w:val="20"/>
              </w:rPr>
              <w:t>ncies and stakeholders.</w:t>
            </w:r>
          </w:p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Plan completed by Oct. 1, 2006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Work with 18 community action agencies, association, and other stakeholders to design plan.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Market program to local agencies</w:t>
            </w: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 agencies receive orientation and training for program.</w:t>
            </w: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Meet with CA As</w:t>
            </w:r>
            <w:r>
              <w:rPr>
                <w:rFonts w:ascii="Arial" w:hAnsi="Arial" w:cs="Arial"/>
                <w:bCs/>
                <w:sz w:val="20"/>
              </w:rPr>
              <w:t>soc Board of Directors and individual agencies.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Develop and provide training program to local agencies</w:t>
            </w: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Work with Association and local agencies to design and deliver training program.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E72E57">
            <w:pPr>
              <w:tabs>
                <w:tab w:val="left" w:pos="2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8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66" w:type="dxa"/>
            <w:gridSpan w:val="2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E72E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00000" w:rsidRDefault="00E72E57">
      <w:pPr>
        <w:jc w:val="center"/>
        <w:rPr>
          <w:b/>
          <w:bCs/>
          <w:sz w:val="28"/>
        </w:rPr>
      </w:pPr>
    </w:p>
    <w:sectPr w:rsidR="00000000"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E72E57"/>
    <w:rsid w:val="00E7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Information Technology Services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PBlood</dc:creator>
  <cp:keywords/>
  <dc:description/>
  <cp:lastModifiedBy>Margaret Noon</cp:lastModifiedBy>
  <cp:revision>2</cp:revision>
  <cp:lastPrinted>2006-07-06T16:55:00Z</cp:lastPrinted>
  <dcterms:created xsi:type="dcterms:W3CDTF">2008-11-19T15:49:00Z</dcterms:created>
  <dcterms:modified xsi:type="dcterms:W3CDTF">2008-11-19T15:49:00Z</dcterms:modified>
</cp:coreProperties>
</file>