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731" w:rsidRPr="009B003A" w:rsidRDefault="00C42731" w:rsidP="00B36E02">
      <w:pPr>
        <w:pStyle w:val="H1"/>
        <w:keepNext/>
        <w:keepLines/>
        <w:spacing w:after="0"/>
        <w:ind w:right="-381"/>
        <w:contextualSpacing/>
        <w:jc w:val="left"/>
        <w:rPr>
          <w:b/>
          <w:sz w:val="28"/>
          <w:szCs w:val="48"/>
        </w:rPr>
      </w:pPr>
    </w:p>
    <w:p w:rsidR="00C42731" w:rsidRPr="00B65F4D" w:rsidRDefault="009B003A" w:rsidP="00B36E02">
      <w:pPr>
        <w:pStyle w:val="H1"/>
        <w:keepNext/>
        <w:keepLines/>
        <w:spacing w:after="0"/>
        <w:ind w:left="168" w:right="-381"/>
        <w:contextualSpacing/>
        <w:rPr>
          <w:b/>
          <w:sz w:val="48"/>
          <w:szCs w:val="48"/>
        </w:rPr>
      </w:pPr>
      <w:r>
        <w:rPr>
          <w:b/>
          <w:sz w:val="48"/>
          <w:szCs w:val="48"/>
        </w:rPr>
        <w:t>E</w:t>
      </w:r>
      <w:r w:rsidR="00085DAF">
        <w:rPr>
          <w:b/>
          <w:sz w:val="48"/>
          <w:szCs w:val="48"/>
        </w:rPr>
        <w:t>pi</w:t>
      </w:r>
      <w:bookmarkStart w:id="0" w:name="_GoBack"/>
      <w:bookmarkEnd w:id="0"/>
      <w:r w:rsidR="00C42731" w:rsidRPr="00B65F4D">
        <w:rPr>
          <w:b/>
          <w:sz w:val="48"/>
          <w:szCs w:val="48"/>
        </w:rPr>
        <w:t xml:space="preserve"> Update for </w:t>
      </w:r>
      <w:r w:rsidR="00085DAF">
        <w:rPr>
          <w:b/>
          <w:sz w:val="48"/>
          <w:szCs w:val="48"/>
        </w:rPr>
        <w:t>Monday</w:t>
      </w:r>
      <w:r w:rsidR="00C42731" w:rsidRPr="00B65F4D">
        <w:rPr>
          <w:b/>
          <w:sz w:val="48"/>
          <w:szCs w:val="48"/>
        </w:rPr>
        <w:t>,</w:t>
      </w:r>
      <w:r w:rsidR="00085DAF">
        <w:rPr>
          <w:b/>
          <w:sz w:val="48"/>
          <w:szCs w:val="48"/>
        </w:rPr>
        <w:t xml:space="preserve"> February 26</w:t>
      </w:r>
      <w:r w:rsidR="00C42731" w:rsidRPr="00B65F4D">
        <w:rPr>
          <w:b/>
          <w:sz w:val="48"/>
          <w:szCs w:val="48"/>
        </w:rPr>
        <w:t xml:space="preserve"> 202</w:t>
      </w:r>
      <w:r w:rsidR="00C524DD">
        <w:rPr>
          <w:b/>
          <w:sz w:val="48"/>
          <w:szCs w:val="48"/>
        </w:rPr>
        <w:t>4</w:t>
      </w:r>
    </w:p>
    <w:p w:rsidR="00C42731" w:rsidRPr="009B003A" w:rsidRDefault="00C42731" w:rsidP="00B36E02">
      <w:pPr>
        <w:pStyle w:val="H2"/>
        <w:keepNext/>
        <w:keepLines/>
        <w:spacing w:after="0" w:line="240" w:lineRule="auto"/>
        <w:ind w:left="173" w:right="-374"/>
        <w:contextualSpacing/>
        <w:rPr>
          <w:sz w:val="24"/>
        </w:rPr>
      </w:pPr>
      <w:r w:rsidRPr="009B003A">
        <w:rPr>
          <w:sz w:val="24"/>
        </w:rPr>
        <w:t>cENTER FOR acute disease epidemiology (cade)</w:t>
      </w:r>
    </w:p>
    <w:p w:rsidR="00C42731" w:rsidRPr="009B003A" w:rsidRDefault="00C42731" w:rsidP="00B36E02">
      <w:pPr>
        <w:pStyle w:val="H2"/>
        <w:keepNext/>
        <w:keepLines/>
        <w:spacing w:after="0" w:line="240" w:lineRule="auto"/>
        <w:ind w:left="173" w:right="-374"/>
        <w:contextualSpacing/>
        <w:rPr>
          <w:sz w:val="24"/>
        </w:rPr>
      </w:pPr>
      <w:r w:rsidRPr="009B003A">
        <w:rPr>
          <w:sz w:val="24"/>
        </w:rPr>
        <w:t>bureau of hiv, st</w:t>
      </w:r>
      <w:r w:rsidR="0070008E">
        <w:rPr>
          <w:sz w:val="24"/>
        </w:rPr>
        <w:t>I</w:t>
      </w:r>
      <w:r w:rsidRPr="009B003A">
        <w:rPr>
          <w:sz w:val="24"/>
        </w:rPr>
        <w:t>, and hEPATITIS</w:t>
      </w:r>
    </w:p>
    <w:p w:rsidR="009B003A" w:rsidRPr="009B003A" w:rsidRDefault="009B003A" w:rsidP="00B36E02">
      <w:pPr>
        <w:pStyle w:val="H2"/>
        <w:keepNext/>
        <w:keepLines/>
        <w:spacing w:after="0" w:line="240" w:lineRule="auto"/>
        <w:ind w:left="173" w:right="-374"/>
        <w:contextualSpacing/>
        <w:rPr>
          <w:sz w:val="12"/>
        </w:rPr>
      </w:pPr>
    </w:p>
    <w:p w:rsidR="00C42731" w:rsidRDefault="00C42731" w:rsidP="00B36E02">
      <w:pPr>
        <w:pStyle w:val="H3"/>
        <w:keepNext/>
        <w:keepLines/>
        <w:spacing w:after="0"/>
        <w:ind w:left="168" w:right="-381"/>
        <w:contextualSpacing/>
        <w:jc w:val="center"/>
      </w:pPr>
      <w:r>
        <w:t>Iowa department of health and human services</w:t>
      </w:r>
    </w:p>
    <w:p w:rsidR="00C42731" w:rsidRPr="00B65F4D" w:rsidRDefault="00C42731" w:rsidP="00B36E02">
      <w:pPr>
        <w:pStyle w:val="H2"/>
        <w:keepNext/>
        <w:keepLines/>
        <w:spacing w:after="0"/>
        <w:ind w:left="168" w:right="-381"/>
        <w:contextualSpacing/>
        <w:rPr>
          <w:sz w:val="4"/>
        </w:rPr>
      </w:pPr>
    </w:p>
    <w:p w:rsidR="00C42731" w:rsidRDefault="00C42731" w:rsidP="00B36E02">
      <w:pPr>
        <w:pStyle w:val="H4"/>
        <w:keepNext/>
        <w:keepLines/>
        <w:spacing w:after="0"/>
        <w:ind w:right="-381" w:firstLine="0"/>
        <w:contextualSpacing/>
      </w:pPr>
      <w:r>
        <w:t>Items for this week’s E</w:t>
      </w:r>
      <w:r w:rsidR="00085DAF">
        <w:t>pi</w:t>
      </w:r>
      <w:r>
        <w:t xml:space="preserve"> Update include</w:t>
      </w:r>
    </w:p>
    <w:p w:rsidR="00A56FFF" w:rsidRDefault="00421725" w:rsidP="00B36E02">
      <w:pPr>
        <w:pStyle w:val="H4"/>
        <w:keepNext/>
        <w:keepLines/>
        <w:numPr>
          <w:ilvl w:val="0"/>
          <w:numId w:val="1"/>
        </w:numPr>
        <w:spacing w:after="0" w:line="240" w:lineRule="auto"/>
        <w:ind w:right="-374"/>
        <w:contextualSpacing/>
      </w:pPr>
      <w:r>
        <w:t>Increased</w:t>
      </w:r>
      <w:r w:rsidR="00A56FFF" w:rsidRPr="00A56FFF">
        <w:t xml:space="preserve"> disease activity in schools: Protect yourself and those around you</w:t>
      </w:r>
    </w:p>
    <w:p w:rsidR="00A402D3" w:rsidRDefault="00A402D3" w:rsidP="00B36E02">
      <w:pPr>
        <w:pStyle w:val="H4"/>
        <w:keepNext/>
        <w:keepLines/>
        <w:numPr>
          <w:ilvl w:val="0"/>
          <w:numId w:val="1"/>
        </w:numPr>
        <w:spacing w:after="0" w:line="240" w:lineRule="auto"/>
        <w:ind w:right="-374"/>
        <w:contextualSpacing/>
      </w:pPr>
      <w:r w:rsidRPr="00A402D3">
        <w:t>Cryptosporidiosis risk factors, prevention</w:t>
      </w:r>
    </w:p>
    <w:p w:rsidR="00A402D3" w:rsidRDefault="00A402D3" w:rsidP="00B36E02">
      <w:pPr>
        <w:pStyle w:val="H4"/>
        <w:keepNext/>
        <w:keepLines/>
        <w:numPr>
          <w:ilvl w:val="0"/>
          <w:numId w:val="1"/>
        </w:numPr>
        <w:spacing w:after="0" w:line="240" w:lineRule="auto"/>
        <w:ind w:right="-374"/>
        <w:contextualSpacing/>
      </w:pPr>
      <w:r w:rsidRPr="00A402D3">
        <w:t>Tuberculosis resources</w:t>
      </w:r>
    </w:p>
    <w:p w:rsidR="00C42731" w:rsidRDefault="00C42731" w:rsidP="00B36E02">
      <w:pPr>
        <w:pStyle w:val="H4"/>
        <w:keepNext/>
        <w:keepLines/>
        <w:numPr>
          <w:ilvl w:val="0"/>
          <w:numId w:val="1"/>
        </w:numPr>
        <w:spacing w:after="0" w:line="240" w:lineRule="auto"/>
        <w:ind w:right="-374"/>
        <w:contextualSpacing/>
      </w:pPr>
      <w:r>
        <w:t>Meeting announcements and training opportuni</w:t>
      </w:r>
      <w:r w:rsidR="008813A8">
        <w:t>ties</w:t>
      </w:r>
    </w:p>
    <w:p w:rsidR="00C42731" w:rsidRDefault="00C42731" w:rsidP="00B36E02">
      <w:pPr>
        <w:pStyle w:val="H5"/>
        <w:keepNext/>
        <w:keepLines/>
        <w:spacing w:after="0"/>
        <w:ind w:right="-381"/>
        <w:contextualSpacing/>
      </w:pPr>
    </w:p>
    <w:p w:rsidR="004915E8" w:rsidRPr="004915E8" w:rsidRDefault="00421725" w:rsidP="004915E8">
      <w:pPr>
        <w:pStyle w:val="H5"/>
        <w:keepNext/>
        <w:keepLines/>
        <w:spacing w:after="0"/>
        <w:ind w:right="-381"/>
        <w:contextualSpacing/>
      </w:pPr>
      <w:r>
        <w:t>Increased</w:t>
      </w:r>
      <w:r w:rsidR="004915E8">
        <w:t xml:space="preserve"> </w:t>
      </w:r>
      <w:r w:rsidR="00A56FFF">
        <w:t>disease</w:t>
      </w:r>
      <w:r w:rsidR="004915E8">
        <w:t xml:space="preserve"> activity in s</w:t>
      </w:r>
      <w:r w:rsidR="004915E8" w:rsidRPr="004915E8">
        <w:t>chool</w:t>
      </w:r>
      <w:r w:rsidR="00A56FFF">
        <w:t>s</w:t>
      </w:r>
      <w:r w:rsidR="004915E8" w:rsidRPr="004915E8">
        <w:t>: Protect yourself and those around you</w:t>
      </w:r>
    </w:p>
    <w:p w:rsidR="008D622F" w:rsidRDefault="008D622F" w:rsidP="004915E8">
      <w:pPr>
        <w:pStyle w:val="H5"/>
        <w:keepNext/>
        <w:keepLines/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r>
        <w:rPr>
          <w:rFonts w:eastAsiaTheme="minorHAnsi" w:cstheme="minorBidi"/>
          <w:b w:val="0"/>
          <w:bCs w:val="0"/>
          <w:color w:val="auto"/>
        </w:rPr>
        <w:t xml:space="preserve">For the last several weeks, 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 xml:space="preserve">Iowa HHS has </w:t>
      </w:r>
      <w:r>
        <w:rPr>
          <w:rFonts w:eastAsiaTheme="minorHAnsi" w:cstheme="minorBidi"/>
          <w:b w:val="0"/>
          <w:bCs w:val="0"/>
          <w:color w:val="auto"/>
        </w:rPr>
        <w:t>received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 xml:space="preserve"> increased</w:t>
      </w:r>
      <w:r>
        <w:rPr>
          <w:rFonts w:eastAsiaTheme="minorHAnsi" w:cstheme="minorBidi"/>
          <w:b w:val="0"/>
          <w:bCs w:val="0"/>
          <w:color w:val="auto"/>
        </w:rPr>
        <w:t xml:space="preserve"> reports of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 xml:space="preserve"> </w:t>
      </w:r>
      <w:r w:rsidR="00421725">
        <w:rPr>
          <w:rFonts w:eastAsiaTheme="minorHAnsi" w:cstheme="minorBidi"/>
          <w:b w:val="0"/>
          <w:bCs w:val="0"/>
          <w:color w:val="auto"/>
        </w:rPr>
        <w:t>disease activity in schools</w:t>
      </w:r>
      <w:r>
        <w:rPr>
          <w:rFonts w:eastAsiaTheme="minorHAnsi" w:cstheme="minorBidi"/>
          <w:b w:val="0"/>
          <w:bCs w:val="0"/>
          <w:color w:val="auto"/>
        </w:rPr>
        <w:t>. S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>tudent absenteeism due to illness</w:t>
      </w:r>
      <w:r>
        <w:rPr>
          <w:rFonts w:eastAsiaTheme="minorHAnsi" w:cstheme="minorBidi"/>
          <w:b w:val="0"/>
          <w:bCs w:val="0"/>
          <w:color w:val="auto"/>
        </w:rPr>
        <w:t xml:space="preserve"> is tracked in the weekly </w:t>
      </w:r>
      <w:r w:rsidRPr="008D622F">
        <w:rPr>
          <w:rFonts w:eastAsiaTheme="minorHAnsi" w:cstheme="minorBidi"/>
          <w:b w:val="0"/>
          <w:bCs w:val="0"/>
          <w:i/>
          <w:color w:val="auto"/>
        </w:rPr>
        <w:t>Iowa Respiratory Virus Surveillance Report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 xml:space="preserve"> in two different ways</w:t>
      </w:r>
      <w:r>
        <w:rPr>
          <w:rFonts w:eastAsiaTheme="minorHAnsi" w:cstheme="minorBidi"/>
          <w:b w:val="0"/>
          <w:bCs w:val="0"/>
          <w:color w:val="auto"/>
        </w:rPr>
        <w:t>:</w:t>
      </w:r>
    </w:p>
    <w:p w:rsidR="008D622F" w:rsidRDefault="004915E8" w:rsidP="008D622F">
      <w:pPr>
        <w:pStyle w:val="H5"/>
        <w:keepNext/>
        <w:keepLines/>
        <w:numPr>
          <w:ilvl w:val="0"/>
          <w:numId w:val="2"/>
        </w:numPr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r w:rsidRPr="004915E8">
        <w:rPr>
          <w:rFonts w:eastAsiaTheme="minorHAnsi" w:cstheme="minorBidi"/>
          <w:b w:val="0"/>
          <w:bCs w:val="0"/>
          <w:color w:val="auto"/>
        </w:rPr>
        <w:t xml:space="preserve">All Iowa K-12 schools are asked to report days where </w:t>
      </w:r>
      <w:r w:rsidR="008D622F">
        <w:rPr>
          <w:rFonts w:eastAsiaTheme="minorHAnsi" w:cstheme="minorBidi"/>
          <w:b w:val="0"/>
          <w:bCs w:val="0"/>
          <w:color w:val="auto"/>
        </w:rPr>
        <w:t>absenteeism due to</w:t>
      </w:r>
      <w:r w:rsidRPr="004915E8">
        <w:rPr>
          <w:rFonts w:eastAsiaTheme="minorHAnsi" w:cstheme="minorBidi"/>
          <w:b w:val="0"/>
          <w:bCs w:val="0"/>
          <w:color w:val="auto"/>
        </w:rPr>
        <w:t xml:space="preserve"> illness is at least 10% of enrollment. </w:t>
      </w:r>
    </w:p>
    <w:p w:rsidR="008D622F" w:rsidRDefault="004915E8" w:rsidP="008D622F">
      <w:pPr>
        <w:pStyle w:val="H5"/>
        <w:keepNext/>
        <w:keepLines/>
        <w:numPr>
          <w:ilvl w:val="0"/>
          <w:numId w:val="2"/>
        </w:numPr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r w:rsidRPr="004915E8">
        <w:rPr>
          <w:rFonts w:eastAsiaTheme="minorHAnsi" w:cstheme="minorBidi"/>
          <w:b w:val="0"/>
          <w:bCs w:val="0"/>
          <w:color w:val="auto"/>
        </w:rPr>
        <w:t xml:space="preserve">A subset of Iowa schools voluntarily report </w:t>
      </w:r>
      <w:r w:rsidR="008D622F">
        <w:rPr>
          <w:rFonts w:eastAsiaTheme="minorHAnsi" w:cstheme="minorBidi"/>
          <w:b w:val="0"/>
          <w:bCs w:val="0"/>
          <w:color w:val="auto"/>
        </w:rPr>
        <w:t>absenteeism due to</w:t>
      </w:r>
      <w:r w:rsidRPr="004915E8">
        <w:rPr>
          <w:rFonts w:eastAsiaTheme="minorHAnsi" w:cstheme="minorBidi"/>
          <w:b w:val="0"/>
          <w:bCs w:val="0"/>
          <w:color w:val="auto"/>
        </w:rPr>
        <w:t xml:space="preserve"> illness</w:t>
      </w:r>
      <w:r w:rsidR="008D622F">
        <w:rPr>
          <w:rFonts w:eastAsiaTheme="minorHAnsi" w:cstheme="minorBidi"/>
          <w:b w:val="0"/>
          <w:bCs w:val="0"/>
          <w:color w:val="auto"/>
        </w:rPr>
        <w:t xml:space="preserve"> weekly,</w:t>
      </w:r>
      <w:r w:rsidRPr="004915E8">
        <w:rPr>
          <w:rFonts w:eastAsiaTheme="minorHAnsi" w:cstheme="minorBidi"/>
          <w:b w:val="0"/>
          <w:bCs w:val="0"/>
          <w:color w:val="auto"/>
        </w:rPr>
        <w:t xml:space="preserve"> regardless of </w:t>
      </w:r>
      <w:r w:rsidR="008D622F">
        <w:rPr>
          <w:rFonts w:eastAsiaTheme="minorHAnsi" w:cstheme="minorBidi"/>
          <w:b w:val="0"/>
          <w:bCs w:val="0"/>
          <w:color w:val="auto"/>
        </w:rPr>
        <w:t>what percentage of students are absent.</w:t>
      </w:r>
      <w:r w:rsidRPr="004915E8">
        <w:rPr>
          <w:rFonts w:eastAsiaTheme="minorHAnsi" w:cstheme="minorBidi"/>
          <w:b w:val="0"/>
          <w:bCs w:val="0"/>
          <w:color w:val="auto"/>
        </w:rPr>
        <w:t xml:space="preserve"> </w:t>
      </w:r>
    </w:p>
    <w:p w:rsidR="008D622F" w:rsidRDefault="008D622F" w:rsidP="004915E8">
      <w:pPr>
        <w:pStyle w:val="H5"/>
        <w:keepNext/>
        <w:keepLines/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</w:p>
    <w:p w:rsidR="00E42FD1" w:rsidRDefault="004915E8" w:rsidP="004915E8">
      <w:pPr>
        <w:pStyle w:val="H5"/>
        <w:keepNext/>
        <w:keepLines/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r w:rsidRPr="004915E8">
        <w:rPr>
          <w:rFonts w:eastAsiaTheme="minorHAnsi" w:cstheme="minorBidi"/>
          <w:b w:val="0"/>
          <w:bCs w:val="0"/>
          <w:color w:val="auto"/>
        </w:rPr>
        <w:t xml:space="preserve">Weekly school </w:t>
      </w:r>
      <w:r w:rsidR="008D622F">
        <w:rPr>
          <w:rFonts w:eastAsiaTheme="minorHAnsi" w:cstheme="minorBidi"/>
          <w:b w:val="0"/>
          <w:bCs w:val="0"/>
          <w:color w:val="auto"/>
        </w:rPr>
        <w:t>illness absenteeism rates</w:t>
      </w:r>
      <w:r w:rsidRPr="004915E8">
        <w:rPr>
          <w:rFonts w:eastAsiaTheme="minorHAnsi" w:cstheme="minorBidi"/>
          <w:b w:val="0"/>
          <w:bCs w:val="0"/>
          <w:color w:val="auto"/>
        </w:rPr>
        <w:t xml:space="preserve"> ha</w:t>
      </w:r>
      <w:r w:rsidR="008D622F">
        <w:rPr>
          <w:rFonts w:eastAsiaTheme="minorHAnsi" w:cstheme="minorBidi"/>
          <w:b w:val="0"/>
          <w:bCs w:val="0"/>
          <w:color w:val="auto"/>
        </w:rPr>
        <w:t>ve</w:t>
      </w:r>
      <w:r w:rsidRPr="004915E8">
        <w:rPr>
          <w:rFonts w:eastAsiaTheme="minorHAnsi" w:cstheme="minorBidi"/>
          <w:b w:val="0"/>
          <w:bCs w:val="0"/>
          <w:color w:val="auto"/>
        </w:rPr>
        <w:t xml:space="preserve"> increased since </w:t>
      </w:r>
      <w:r w:rsidR="008D622F">
        <w:rPr>
          <w:rFonts w:eastAsiaTheme="minorHAnsi" w:cstheme="minorBidi"/>
          <w:b w:val="0"/>
          <w:bCs w:val="0"/>
          <w:color w:val="auto"/>
        </w:rPr>
        <w:t>mid-January. In addition, t</w:t>
      </w:r>
      <w:r w:rsidRPr="004915E8">
        <w:rPr>
          <w:rFonts w:eastAsiaTheme="minorHAnsi" w:cstheme="minorBidi"/>
          <w:b w:val="0"/>
          <w:bCs w:val="0"/>
          <w:color w:val="auto"/>
        </w:rPr>
        <w:t xml:space="preserve">he number of schools reporting at least 10 percent </w:t>
      </w:r>
      <w:r w:rsidR="008D622F">
        <w:rPr>
          <w:rFonts w:eastAsiaTheme="minorHAnsi" w:cstheme="minorBidi"/>
          <w:b w:val="0"/>
          <w:bCs w:val="0"/>
          <w:color w:val="auto"/>
        </w:rPr>
        <w:t>absenteeism due to illness</w:t>
      </w:r>
      <w:r w:rsidRPr="004915E8">
        <w:rPr>
          <w:rFonts w:eastAsiaTheme="minorHAnsi" w:cstheme="minorBidi"/>
          <w:b w:val="0"/>
          <w:bCs w:val="0"/>
          <w:color w:val="auto"/>
        </w:rPr>
        <w:t xml:space="preserve"> increased from </w:t>
      </w:r>
      <w:r w:rsidR="008D622F">
        <w:rPr>
          <w:rFonts w:eastAsiaTheme="minorHAnsi" w:cstheme="minorBidi"/>
          <w:b w:val="0"/>
          <w:bCs w:val="0"/>
          <w:color w:val="auto"/>
        </w:rPr>
        <w:t>three</w:t>
      </w:r>
      <w:r w:rsidRPr="004915E8">
        <w:rPr>
          <w:rFonts w:eastAsiaTheme="minorHAnsi" w:cstheme="minorBidi"/>
          <w:b w:val="0"/>
          <w:bCs w:val="0"/>
          <w:color w:val="auto"/>
        </w:rPr>
        <w:t xml:space="preserve"> schools in </w:t>
      </w:r>
      <w:r w:rsidR="008D622F">
        <w:rPr>
          <w:rFonts w:eastAsiaTheme="minorHAnsi" w:cstheme="minorBidi"/>
          <w:b w:val="0"/>
          <w:bCs w:val="0"/>
          <w:color w:val="auto"/>
        </w:rPr>
        <w:t>mid-January</w:t>
      </w:r>
      <w:r w:rsidRPr="004915E8">
        <w:rPr>
          <w:rFonts w:eastAsiaTheme="minorHAnsi" w:cstheme="minorBidi"/>
          <w:b w:val="0"/>
          <w:bCs w:val="0"/>
          <w:color w:val="auto"/>
        </w:rPr>
        <w:t xml:space="preserve"> to 60 schools </w:t>
      </w:r>
      <w:r w:rsidR="008D622F">
        <w:rPr>
          <w:rFonts w:eastAsiaTheme="minorHAnsi" w:cstheme="minorBidi"/>
          <w:b w:val="0"/>
          <w:bCs w:val="0"/>
          <w:color w:val="auto"/>
        </w:rPr>
        <w:t xml:space="preserve">reported on last week’s </w:t>
      </w:r>
      <w:r w:rsidR="008D622F" w:rsidRPr="008D622F">
        <w:rPr>
          <w:rFonts w:eastAsiaTheme="minorHAnsi" w:cstheme="minorBidi"/>
          <w:b w:val="0"/>
          <w:bCs w:val="0"/>
          <w:i/>
          <w:color w:val="auto"/>
        </w:rPr>
        <w:t>Iowa Respiratory Virus Surveillance Report</w:t>
      </w:r>
      <w:r w:rsidR="008D622F">
        <w:rPr>
          <w:rFonts w:eastAsiaTheme="minorHAnsi" w:cstheme="minorBidi"/>
          <w:b w:val="0"/>
          <w:bCs w:val="0"/>
          <w:color w:val="auto"/>
        </w:rPr>
        <w:t>.</w:t>
      </w:r>
      <w:r w:rsidR="00E42FD1">
        <w:rPr>
          <w:rFonts w:eastAsiaTheme="minorHAnsi" w:cstheme="minorBidi"/>
          <w:b w:val="0"/>
          <w:bCs w:val="0"/>
          <w:color w:val="auto"/>
        </w:rPr>
        <w:t xml:space="preserve"> </w:t>
      </w:r>
      <w:r w:rsidR="008D622F">
        <w:rPr>
          <w:rFonts w:eastAsiaTheme="minorHAnsi" w:cstheme="minorBidi"/>
          <w:b w:val="0"/>
          <w:bCs w:val="0"/>
          <w:color w:val="auto"/>
        </w:rPr>
        <w:t>The number dropped</w:t>
      </w:r>
      <w:r w:rsidRPr="004915E8">
        <w:rPr>
          <w:rFonts w:eastAsiaTheme="minorHAnsi" w:cstheme="minorBidi"/>
          <w:b w:val="0"/>
          <w:bCs w:val="0"/>
          <w:color w:val="auto"/>
        </w:rPr>
        <w:t xml:space="preserve"> slightly</w:t>
      </w:r>
      <w:r w:rsidR="00E42FD1">
        <w:rPr>
          <w:rFonts w:eastAsiaTheme="minorHAnsi" w:cstheme="minorBidi"/>
          <w:b w:val="0"/>
          <w:bCs w:val="0"/>
          <w:color w:val="auto"/>
        </w:rPr>
        <w:t xml:space="preserve"> to 52 schools</w:t>
      </w:r>
      <w:r w:rsidR="008D622F">
        <w:rPr>
          <w:rFonts w:eastAsiaTheme="minorHAnsi" w:cstheme="minorBidi"/>
          <w:b w:val="0"/>
          <w:bCs w:val="0"/>
          <w:color w:val="auto"/>
        </w:rPr>
        <w:t xml:space="preserve"> on this week’s report</w:t>
      </w:r>
      <w:r w:rsidRPr="004915E8">
        <w:rPr>
          <w:rFonts w:eastAsiaTheme="minorHAnsi" w:cstheme="minorBidi"/>
          <w:b w:val="0"/>
          <w:bCs w:val="0"/>
          <w:color w:val="auto"/>
        </w:rPr>
        <w:t xml:space="preserve">. </w:t>
      </w:r>
    </w:p>
    <w:p w:rsidR="00E42FD1" w:rsidRDefault="00E42FD1" w:rsidP="004915E8">
      <w:pPr>
        <w:pStyle w:val="H5"/>
        <w:keepNext/>
        <w:keepLines/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</w:p>
    <w:p w:rsidR="004915E8" w:rsidRPr="004915E8" w:rsidRDefault="00E42FD1" w:rsidP="004915E8">
      <w:pPr>
        <w:pStyle w:val="H5"/>
        <w:keepNext/>
        <w:keepLines/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r>
        <w:rPr>
          <w:rFonts w:eastAsiaTheme="minorHAnsi" w:cstheme="minorBidi"/>
          <w:b w:val="0"/>
          <w:bCs w:val="0"/>
          <w:color w:val="auto"/>
        </w:rPr>
        <w:t>The</w:t>
      </w:r>
      <w:r w:rsidR="00421725">
        <w:rPr>
          <w:rFonts w:eastAsiaTheme="minorHAnsi" w:cstheme="minorBidi"/>
          <w:b w:val="0"/>
          <w:bCs w:val="0"/>
          <w:color w:val="auto"/>
        </w:rPr>
        <w:t>se</w:t>
      </w:r>
      <w:r>
        <w:rPr>
          <w:rFonts w:eastAsiaTheme="minorHAnsi" w:cstheme="minorBidi"/>
          <w:b w:val="0"/>
          <w:bCs w:val="0"/>
          <w:color w:val="auto"/>
        </w:rPr>
        <w:t xml:space="preserve"> s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 xml:space="preserve">chool illness reporting systems </w:t>
      </w:r>
      <w:r w:rsidR="00421725">
        <w:rPr>
          <w:rFonts w:eastAsiaTheme="minorHAnsi" w:cstheme="minorBidi"/>
          <w:b w:val="0"/>
          <w:bCs w:val="0"/>
          <w:color w:val="auto"/>
        </w:rPr>
        <w:t>track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 xml:space="preserve"> </w:t>
      </w:r>
      <w:r w:rsidR="00421725">
        <w:rPr>
          <w:rFonts w:eastAsiaTheme="minorHAnsi" w:cstheme="minorBidi"/>
          <w:b w:val="0"/>
          <w:bCs w:val="0"/>
          <w:color w:val="auto"/>
        </w:rPr>
        <w:t>all types of illness</w:t>
      </w:r>
      <w:r>
        <w:rPr>
          <w:rFonts w:eastAsiaTheme="minorHAnsi" w:cstheme="minorBidi"/>
          <w:b w:val="0"/>
          <w:bCs w:val="0"/>
          <w:color w:val="auto"/>
        </w:rPr>
        <w:t>,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 xml:space="preserve"> including</w:t>
      </w:r>
      <w:r w:rsidR="00421725">
        <w:rPr>
          <w:rFonts w:eastAsiaTheme="minorHAnsi" w:cstheme="minorBidi"/>
          <w:b w:val="0"/>
          <w:bCs w:val="0"/>
          <w:color w:val="auto"/>
        </w:rPr>
        <w:t xml:space="preserve"> both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 xml:space="preserve"> respiratory and enteric.</w:t>
      </w:r>
      <w:r>
        <w:rPr>
          <w:rFonts w:eastAsiaTheme="minorHAnsi" w:cstheme="minorBidi"/>
          <w:b w:val="0"/>
          <w:bCs w:val="0"/>
          <w:color w:val="auto"/>
        </w:rPr>
        <w:t xml:space="preserve"> 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>Cough, sore throat, fever</w:t>
      </w:r>
      <w:r>
        <w:rPr>
          <w:rFonts w:eastAsiaTheme="minorHAnsi" w:cstheme="minorBidi"/>
          <w:b w:val="0"/>
          <w:bCs w:val="0"/>
          <w:color w:val="auto"/>
        </w:rPr>
        <w:t>,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 xml:space="preserve"> and headache have been the most common symptoms </w:t>
      </w:r>
      <w:r w:rsidR="00421725">
        <w:rPr>
          <w:rFonts w:eastAsiaTheme="minorHAnsi" w:cstheme="minorBidi"/>
          <w:b w:val="0"/>
          <w:bCs w:val="0"/>
          <w:color w:val="auto"/>
        </w:rPr>
        <w:t>noted in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 xml:space="preserve"> the last two weeks, but enteric symptoms </w:t>
      </w:r>
      <w:r>
        <w:rPr>
          <w:rFonts w:eastAsiaTheme="minorHAnsi" w:cstheme="minorBidi"/>
          <w:b w:val="0"/>
          <w:bCs w:val="0"/>
          <w:color w:val="auto"/>
        </w:rPr>
        <w:t>such as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 xml:space="preserve"> vomiting and nausea </w:t>
      </w:r>
      <w:r>
        <w:rPr>
          <w:rFonts w:eastAsiaTheme="minorHAnsi" w:cstheme="minorBidi"/>
          <w:b w:val="0"/>
          <w:bCs w:val="0"/>
          <w:color w:val="auto"/>
        </w:rPr>
        <w:t>we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 xml:space="preserve">re also </w:t>
      </w:r>
      <w:r w:rsidR="00421725">
        <w:rPr>
          <w:rFonts w:eastAsiaTheme="minorHAnsi" w:cstheme="minorBidi"/>
          <w:b w:val="0"/>
          <w:bCs w:val="0"/>
          <w:color w:val="auto"/>
        </w:rPr>
        <w:t>frequently reported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>.</w:t>
      </w:r>
    </w:p>
    <w:p w:rsidR="004915E8" w:rsidRPr="004915E8" w:rsidRDefault="004915E8" w:rsidP="004915E8">
      <w:pPr>
        <w:pStyle w:val="H5"/>
        <w:keepNext/>
        <w:keepLines/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</w:p>
    <w:p w:rsidR="004915E8" w:rsidRPr="004915E8" w:rsidRDefault="00AA1157" w:rsidP="004915E8">
      <w:pPr>
        <w:pStyle w:val="H5"/>
        <w:keepNext/>
        <w:keepLines/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r>
        <w:rPr>
          <w:rFonts w:eastAsiaTheme="minorHAnsi" w:cstheme="minorBidi"/>
          <w:b w:val="0"/>
          <w:bCs w:val="0"/>
          <w:color w:val="auto"/>
        </w:rPr>
        <w:t>T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>here are steps</w:t>
      </w:r>
      <w:r w:rsidR="00421725">
        <w:rPr>
          <w:rFonts w:eastAsiaTheme="minorHAnsi" w:cstheme="minorBidi"/>
          <w:b w:val="0"/>
          <w:bCs w:val="0"/>
          <w:color w:val="auto"/>
        </w:rPr>
        <w:t xml:space="preserve"> everyone can take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 xml:space="preserve"> </w:t>
      </w:r>
      <w:r w:rsidR="003876D8">
        <w:rPr>
          <w:rFonts w:eastAsiaTheme="minorHAnsi" w:cstheme="minorBidi"/>
          <w:b w:val="0"/>
          <w:bCs w:val="0"/>
          <w:color w:val="auto"/>
        </w:rPr>
        <w:t>to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 xml:space="preserve"> help prevent many of the illness</w:t>
      </w:r>
      <w:r w:rsidR="00E42FD1">
        <w:rPr>
          <w:rFonts w:eastAsiaTheme="minorHAnsi" w:cstheme="minorBidi"/>
          <w:b w:val="0"/>
          <w:bCs w:val="0"/>
          <w:color w:val="auto"/>
        </w:rPr>
        <w:t>es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 xml:space="preserve"> circulating in </w:t>
      </w:r>
      <w:r w:rsidR="003876D8">
        <w:rPr>
          <w:rFonts w:eastAsiaTheme="minorHAnsi" w:cstheme="minorBidi"/>
          <w:b w:val="0"/>
          <w:bCs w:val="0"/>
          <w:color w:val="auto"/>
        </w:rPr>
        <w:t>the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 xml:space="preserve"> communit</w:t>
      </w:r>
      <w:r w:rsidR="003876D8">
        <w:rPr>
          <w:rFonts w:eastAsiaTheme="minorHAnsi" w:cstheme="minorBidi"/>
          <w:b w:val="0"/>
          <w:bCs w:val="0"/>
          <w:color w:val="auto"/>
        </w:rPr>
        <w:t>y</w:t>
      </w:r>
      <w:r w:rsidR="00E42FD1">
        <w:rPr>
          <w:rFonts w:eastAsiaTheme="minorHAnsi" w:cstheme="minorBidi"/>
          <w:b w:val="0"/>
          <w:bCs w:val="0"/>
          <w:color w:val="auto"/>
        </w:rPr>
        <w:t>:</w:t>
      </w:r>
    </w:p>
    <w:p w:rsidR="004915E8" w:rsidRPr="004915E8" w:rsidRDefault="004915E8" w:rsidP="00E42FD1">
      <w:pPr>
        <w:pStyle w:val="H5"/>
        <w:keepNext/>
        <w:keepLines/>
        <w:numPr>
          <w:ilvl w:val="0"/>
          <w:numId w:val="3"/>
        </w:numPr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r w:rsidRPr="004915E8">
        <w:rPr>
          <w:rFonts w:eastAsiaTheme="minorHAnsi" w:cstheme="minorBidi"/>
          <w:b w:val="0"/>
          <w:bCs w:val="0"/>
          <w:color w:val="auto"/>
        </w:rPr>
        <w:t>Stay home if you are ill. Avoid close contact such as kissing, hugging, and sharing cups or eating utensils with people who are sick, and when you are sick.</w:t>
      </w:r>
    </w:p>
    <w:p w:rsidR="004915E8" w:rsidRPr="004915E8" w:rsidRDefault="004915E8" w:rsidP="00E42FD1">
      <w:pPr>
        <w:pStyle w:val="H5"/>
        <w:keepNext/>
        <w:keepLines/>
        <w:numPr>
          <w:ilvl w:val="0"/>
          <w:numId w:val="3"/>
        </w:numPr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r w:rsidRPr="004915E8">
        <w:rPr>
          <w:rFonts w:eastAsiaTheme="minorHAnsi" w:cstheme="minorBidi"/>
          <w:b w:val="0"/>
          <w:bCs w:val="0"/>
          <w:color w:val="auto"/>
        </w:rPr>
        <w:t>Wash your hands with soap and water for at least 20 seconds before eating</w:t>
      </w:r>
      <w:r w:rsidR="003876D8">
        <w:rPr>
          <w:rFonts w:eastAsiaTheme="minorHAnsi" w:cstheme="minorBidi"/>
          <w:b w:val="0"/>
          <w:bCs w:val="0"/>
          <w:color w:val="auto"/>
        </w:rPr>
        <w:t xml:space="preserve"> or preparing food and</w:t>
      </w:r>
      <w:r w:rsidRPr="004915E8">
        <w:rPr>
          <w:rFonts w:eastAsiaTheme="minorHAnsi" w:cstheme="minorBidi"/>
          <w:b w:val="0"/>
          <w:bCs w:val="0"/>
          <w:color w:val="auto"/>
        </w:rPr>
        <w:t xml:space="preserve"> after using the bathroom.</w:t>
      </w:r>
      <w:r w:rsidR="003876D8">
        <w:rPr>
          <w:rFonts w:eastAsiaTheme="minorHAnsi" w:cstheme="minorBidi"/>
          <w:b w:val="0"/>
          <w:bCs w:val="0"/>
          <w:color w:val="auto"/>
        </w:rPr>
        <w:t xml:space="preserve"> Use hand sanitizer if soap and water is not readily available.</w:t>
      </w:r>
    </w:p>
    <w:p w:rsidR="004915E8" w:rsidRPr="004915E8" w:rsidRDefault="003876D8" w:rsidP="00E42FD1">
      <w:pPr>
        <w:pStyle w:val="H5"/>
        <w:keepNext/>
        <w:keepLines/>
        <w:numPr>
          <w:ilvl w:val="0"/>
          <w:numId w:val="3"/>
        </w:numPr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r>
        <w:rPr>
          <w:rFonts w:eastAsiaTheme="minorHAnsi" w:cstheme="minorBidi"/>
          <w:b w:val="0"/>
          <w:bCs w:val="0"/>
          <w:color w:val="auto"/>
        </w:rPr>
        <w:t>C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 xml:space="preserve">lean </w:t>
      </w:r>
      <w:r>
        <w:rPr>
          <w:rFonts w:eastAsiaTheme="minorHAnsi" w:cstheme="minorBidi"/>
          <w:b w:val="0"/>
          <w:bCs w:val="0"/>
          <w:color w:val="auto"/>
        </w:rPr>
        <w:t>frequently touched surfaces in schools, homes, and workplaces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 xml:space="preserve"> to reduce the spread of </w:t>
      </w:r>
      <w:r w:rsidR="00E42FD1">
        <w:rPr>
          <w:rFonts w:eastAsiaTheme="minorHAnsi" w:cstheme="minorBidi"/>
          <w:b w:val="0"/>
          <w:bCs w:val="0"/>
          <w:color w:val="auto"/>
        </w:rPr>
        <w:t>germs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 xml:space="preserve">. </w:t>
      </w:r>
      <w:r w:rsidR="00494211" w:rsidRPr="00494211">
        <w:rPr>
          <w:rFonts w:eastAsiaTheme="minorHAnsi" w:cstheme="minorBidi"/>
          <w:b w:val="0"/>
          <w:bCs w:val="0"/>
          <w:color w:val="auto"/>
        </w:rPr>
        <w:t xml:space="preserve">It's crucial to utilize cleaning agents that are proven to be effective against the specific germs of concern 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 xml:space="preserve">and use </w:t>
      </w:r>
      <w:r>
        <w:rPr>
          <w:rFonts w:eastAsiaTheme="minorHAnsi" w:cstheme="minorBidi"/>
          <w:b w:val="0"/>
          <w:bCs w:val="0"/>
          <w:color w:val="auto"/>
        </w:rPr>
        <w:t xml:space="preserve">cleaning </w:t>
      </w:r>
      <w:r w:rsidR="004915E8" w:rsidRPr="004915E8">
        <w:rPr>
          <w:rFonts w:eastAsiaTheme="minorHAnsi" w:cstheme="minorBidi"/>
          <w:b w:val="0"/>
          <w:bCs w:val="0"/>
          <w:color w:val="auto"/>
        </w:rPr>
        <w:t>products as directed.</w:t>
      </w:r>
    </w:p>
    <w:p w:rsidR="00571B62" w:rsidRDefault="004915E8" w:rsidP="00E42FD1">
      <w:pPr>
        <w:pStyle w:val="H5"/>
        <w:keepNext/>
        <w:keepLines/>
        <w:numPr>
          <w:ilvl w:val="0"/>
          <w:numId w:val="3"/>
        </w:numPr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r w:rsidRPr="004915E8">
        <w:rPr>
          <w:rFonts w:eastAsiaTheme="minorHAnsi" w:cstheme="minorBidi"/>
          <w:b w:val="0"/>
          <w:bCs w:val="0"/>
          <w:color w:val="auto"/>
        </w:rPr>
        <w:t>Cover your coughs and sneezes with a tissue or your upper shirt sleeve, not your hands.</w:t>
      </w:r>
    </w:p>
    <w:p w:rsidR="00E42FD1" w:rsidRDefault="00E42FD1" w:rsidP="00E42FD1">
      <w:pPr>
        <w:pStyle w:val="H5"/>
        <w:keepNext/>
        <w:keepLines/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</w:p>
    <w:p w:rsidR="00E42FD1" w:rsidRDefault="00E42FD1" w:rsidP="00E42FD1">
      <w:pPr>
        <w:pStyle w:val="H5"/>
        <w:keepNext/>
        <w:keepLines/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r>
        <w:rPr>
          <w:rFonts w:eastAsiaTheme="minorHAnsi" w:cstheme="minorBidi"/>
          <w:b w:val="0"/>
          <w:bCs w:val="0"/>
          <w:color w:val="auto"/>
        </w:rPr>
        <w:t xml:space="preserve">To view the </w:t>
      </w:r>
      <w:r w:rsidRPr="008D622F">
        <w:rPr>
          <w:rFonts w:eastAsiaTheme="minorHAnsi" w:cstheme="minorBidi"/>
          <w:b w:val="0"/>
          <w:bCs w:val="0"/>
          <w:i/>
          <w:color w:val="auto"/>
        </w:rPr>
        <w:t>Iowa Respiratory Virus Surveillance Report</w:t>
      </w:r>
      <w:r>
        <w:rPr>
          <w:rFonts w:eastAsiaTheme="minorHAnsi" w:cstheme="minorBidi"/>
          <w:b w:val="0"/>
          <w:bCs w:val="0"/>
          <w:color w:val="auto"/>
        </w:rPr>
        <w:t xml:space="preserve">, visit </w:t>
      </w:r>
    </w:p>
    <w:p w:rsidR="00E42FD1" w:rsidRPr="00E42FD1" w:rsidRDefault="001349FD" w:rsidP="00E42FD1">
      <w:pPr>
        <w:pStyle w:val="H5"/>
        <w:keepNext/>
        <w:keepLines/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hyperlink r:id="rId7" w:history="1">
        <w:r w:rsidR="00E42FD1" w:rsidRPr="00844D8C">
          <w:rPr>
            <w:rStyle w:val="Hyperlink"/>
            <w:rFonts w:eastAsiaTheme="minorHAnsi" w:cstheme="minorBidi"/>
            <w:b w:val="0"/>
            <w:bCs w:val="0"/>
          </w:rPr>
          <w:t>hhs.iowa.gov/public-health/center-acute-disease-epidemiology/flu-report</w:t>
        </w:r>
      </w:hyperlink>
      <w:r w:rsidR="00E42FD1">
        <w:rPr>
          <w:rFonts w:eastAsiaTheme="minorHAnsi" w:cstheme="minorBidi"/>
          <w:b w:val="0"/>
          <w:bCs w:val="0"/>
          <w:color w:val="auto"/>
        </w:rPr>
        <w:t xml:space="preserve">. </w:t>
      </w:r>
    </w:p>
    <w:p w:rsidR="00E42FD1" w:rsidRDefault="00E42FD1" w:rsidP="00E42FD1">
      <w:pPr>
        <w:pStyle w:val="H5"/>
        <w:keepNext/>
        <w:keepLines/>
        <w:spacing w:after="0"/>
        <w:ind w:left="720" w:right="-381"/>
        <w:contextualSpacing/>
      </w:pPr>
    </w:p>
    <w:p w:rsidR="00421725" w:rsidRDefault="00421725" w:rsidP="00E42FD1">
      <w:pPr>
        <w:pStyle w:val="H5"/>
        <w:keepNext/>
        <w:keepLines/>
        <w:spacing w:after="0"/>
        <w:ind w:left="720" w:right="-381"/>
        <w:contextualSpacing/>
      </w:pPr>
    </w:p>
    <w:p w:rsidR="003876D8" w:rsidRDefault="003876D8" w:rsidP="00E42FD1">
      <w:pPr>
        <w:pStyle w:val="H5"/>
        <w:keepNext/>
        <w:keepLines/>
        <w:spacing w:after="0"/>
        <w:ind w:left="720" w:right="-381"/>
        <w:contextualSpacing/>
      </w:pPr>
    </w:p>
    <w:p w:rsidR="003876D8" w:rsidRDefault="003876D8" w:rsidP="00E42FD1">
      <w:pPr>
        <w:pStyle w:val="H5"/>
        <w:keepNext/>
        <w:keepLines/>
        <w:spacing w:after="0"/>
        <w:ind w:left="720" w:right="-381"/>
        <w:contextualSpacing/>
      </w:pPr>
    </w:p>
    <w:p w:rsidR="00DE112E" w:rsidRPr="00571B62" w:rsidRDefault="00A402D3" w:rsidP="00DE112E">
      <w:pPr>
        <w:pStyle w:val="H5"/>
        <w:keepNext/>
        <w:keepLines/>
        <w:spacing w:after="0"/>
        <w:ind w:right="-381"/>
        <w:contextualSpacing/>
      </w:pPr>
      <w:bookmarkStart w:id="1" w:name="_Hlk157713195"/>
      <w:r w:rsidRPr="00A402D3">
        <w:lastRenderedPageBreak/>
        <w:t xml:space="preserve">Cryptosporidiosis </w:t>
      </w:r>
      <w:r>
        <w:t>risk factors, prevention</w:t>
      </w:r>
    </w:p>
    <w:bookmarkEnd w:id="1"/>
    <w:p w:rsidR="00C524DD" w:rsidRDefault="00B82B57" w:rsidP="00DE112E">
      <w:pPr>
        <w:pStyle w:val="H5"/>
        <w:keepNext/>
        <w:keepLines/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r>
        <w:rPr>
          <w:rFonts w:eastAsiaTheme="minorHAnsi" w:cstheme="minorBidi"/>
          <w:b w:val="0"/>
          <w:bCs w:val="0"/>
          <w:color w:val="auto"/>
        </w:rPr>
        <w:t>C</w:t>
      </w:r>
      <w:r w:rsidRPr="00B82B57">
        <w:rPr>
          <w:rFonts w:eastAsiaTheme="minorHAnsi" w:cstheme="minorBidi"/>
          <w:b w:val="0"/>
          <w:bCs w:val="0"/>
          <w:color w:val="auto"/>
        </w:rPr>
        <w:t>ryptosporidiosis</w:t>
      </w:r>
      <w:r w:rsidR="00EE3672">
        <w:rPr>
          <w:rFonts w:eastAsiaTheme="minorHAnsi" w:cstheme="minorBidi"/>
          <w:b w:val="0"/>
          <w:bCs w:val="0"/>
          <w:color w:val="auto"/>
        </w:rPr>
        <w:t xml:space="preserve"> (commonly known as crypto) is </w:t>
      </w:r>
      <w:r w:rsidRPr="00B82B57">
        <w:rPr>
          <w:rFonts w:eastAsiaTheme="minorHAnsi" w:cstheme="minorBidi"/>
          <w:b w:val="0"/>
          <w:bCs w:val="0"/>
          <w:color w:val="auto"/>
        </w:rPr>
        <w:t xml:space="preserve">a diarrheal illness caused by </w:t>
      </w:r>
      <w:r w:rsidR="00EE3672">
        <w:rPr>
          <w:rFonts w:eastAsiaTheme="minorHAnsi" w:cstheme="minorBidi"/>
          <w:b w:val="0"/>
          <w:bCs w:val="0"/>
          <w:color w:val="auto"/>
        </w:rPr>
        <w:t xml:space="preserve">the </w:t>
      </w:r>
      <w:r w:rsidRPr="00B82B57">
        <w:rPr>
          <w:rFonts w:eastAsiaTheme="minorHAnsi" w:cstheme="minorBidi"/>
          <w:b w:val="0"/>
          <w:bCs w:val="0"/>
          <w:color w:val="auto"/>
        </w:rPr>
        <w:t xml:space="preserve">parasite </w:t>
      </w:r>
      <w:r w:rsidRPr="00EE3672">
        <w:rPr>
          <w:rFonts w:eastAsiaTheme="minorHAnsi" w:cstheme="minorBidi"/>
          <w:b w:val="0"/>
          <w:bCs w:val="0"/>
          <w:i/>
          <w:color w:val="auto"/>
        </w:rPr>
        <w:t>Cryptosporidium</w:t>
      </w:r>
      <w:r w:rsidRPr="00B82B57">
        <w:rPr>
          <w:rFonts w:eastAsiaTheme="minorHAnsi" w:cstheme="minorBidi"/>
          <w:b w:val="0"/>
          <w:bCs w:val="0"/>
          <w:color w:val="auto"/>
        </w:rPr>
        <w:t xml:space="preserve">. </w:t>
      </w:r>
      <w:r w:rsidR="001156E4">
        <w:rPr>
          <w:rFonts w:eastAsiaTheme="minorHAnsi" w:cstheme="minorBidi"/>
          <w:b w:val="0"/>
          <w:bCs w:val="0"/>
          <w:color w:val="auto"/>
        </w:rPr>
        <w:t>Found in stool, t</w:t>
      </w:r>
      <w:r w:rsidR="00EE3672">
        <w:rPr>
          <w:rFonts w:eastAsiaTheme="minorHAnsi" w:cstheme="minorBidi"/>
          <w:b w:val="0"/>
          <w:bCs w:val="0"/>
          <w:color w:val="auto"/>
        </w:rPr>
        <w:t>he parasite can be spread directly from person to person and via contaminated water or surfaces.</w:t>
      </w:r>
      <w:r w:rsidR="001156E4">
        <w:rPr>
          <w:rFonts w:eastAsiaTheme="minorHAnsi" w:cstheme="minorBidi"/>
          <w:b w:val="0"/>
          <w:bCs w:val="0"/>
          <w:color w:val="auto"/>
        </w:rPr>
        <w:t xml:space="preserve"> </w:t>
      </w:r>
      <w:r w:rsidR="001156E4" w:rsidRPr="00EE3672">
        <w:rPr>
          <w:rFonts w:eastAsiaTheme="minorHAnsi" w:cstheme="minorBidi"/>
          <w:b w:val="0"/>
          <w:bCs w:val="0"/>
          <w:i/>
          <w:color w:val="auto"/>
        </w:rPr>
        <w:t>Cryptosporidium</w:t>
      </w:r>
      <w:r w:rsidR="00EE3672">
        <w:rPr>
          <w:rFonts w:eastAsiaTheme="minorHAnsi" w:cstheme="minorBidi"/>
          <w:b w:val="0"/>
          <w:bCs w:val="0"/>
          <w:color w:val="auto"/>
        </w:rPr>
        <w:t xml:space="preserve"> </w:t>
      </w:r>
      <w:r w:rsidR="001156E4">
        <w:rPr>
          <w:rFonts w:eastAsiaTheme="minorHAnsi" w:cstheme="minorBidi"/>
          <w:b w:val="0"/>
          <w:bCs w:val="0"/>
          <w:color w:val="auto"/>
        </w:rPr>
        <w:t>can also be shed</w:t>
      </w:r>
      <w:r w:rsidRPr="00B82B57">
        <w:rPr>
          <w:rFonts w:eastAsiaTheme="minorHAnsi" w:cstheme="minorBidi"/>
          <w:b w:val="0"/>
          <w:bCs w:val="0"/>
          <w:color w:val="auto"/>
        </w:rPr>
        <w:t xml:space="preserve"> in</w:t>
      </w:r>
      <w:r w:rsidR="00EE3672">
        <w:rPr>
          <w:rFonts w:eastAsiaTheme="minorHAnsi" w:cstheme="minorBidi"/>
          <w:b w:val="0"/>
          <w:bCs w:val="0"/>
          <w:color w:val="auto"/>
        </w:rPr>
        <w:t xml:space="preserve"> the feces of</w:t>
      </w:r>
      <w:r w:rsidRPr="00B82B57">
        <w:rPr>
          <w:rFonts w:eastAsiaTheme="minorHAnsi" w:cstheme="minorBidi"/>
          <w:b w:val="0"/>
          <w:bCs w:val="0"/>
          <w:color w:val="auto"/>
        </w:rPr>
        <w:t xml:space="preserve"> </w:t>
      </w:r>
      <w:r w:rsidR="00EE3672">
        <w:rPr>
          <w:rFonts w:eastAsiaTheme="minorHAnsi" w:cstheme="minorBidi"/>
          <w:b w:val="0"/>
          <w:bCs w:val="0"/>
          <w:color w:val="auto"/>
        </w:rPr>
        <w:t>cows/</w:t>
      </w:r>
      <w:r w:rsidRPr="00B82B57">
        <w:rPr>
          <w:rFonts w:eastAsiaTheme="minorHAnsi" w:cstheme="minorBidi"/>
          <w:b w:val="0"/>
          <w:bCs w:val="0"/>
          <w:color w:val="auto"/>
        </w:rPr>
        <w:t>calves</w:t>
      </w:r>
      <w:r w:rsidR="00EE3672">
        <w:rPr>
          <w:rFonts w:eastAsiaTheme="minorHAnsi" w:cstheme="minorBidi"/>
          <w:b w:val="0"/>
          <w:bCs w:val="0"/>
          <w:color w:val="auto"/>
        </w:rPr>
        <w:t xml:space="preserve"> </w:t>
      </w:r>
      <w:r w:rsidRPr="00B82B57">
        <w:rPr>
          <w:rFonts w:eastAsiaTheme="minorHAnsi" w:cstheme="minorBidi"/>
          <w:b w:val="0"/>
          <w:bCs w:val="0"/>
          <w:color w:val="auto"/>
        </w:rPr>
        <w:t xml:space="preserve">and </w:t>
      </w:r>
      <w:r w:rsidR="00EE3672">
        <w:rPr>
          <w:rFonts w:eastAsiaTheme="minorHAnsi" w:cstheme="minorBidi"/>
          <w:b w:val="0"/>
          <w:bCs w:val="0"/>
          <w:color w:val="auto"/>
        </w:rPr>
        <w:t>other animals</w:t>
      </w:r>
      <w:r w:rsidRPr="00B82B57">
        <w:rPr>
          <w:rFonts w:eastAsiaTheme="minorHAnsi" w:cstheme="minorBidi"/>
          <w:b w:val="0"/>
          <w:bCs w:val="0"/>
          <w:color w:val="auto"/>
        </w:rPr>
        <w:t xml:space="preserve">. While most healthy adults experience mild symptoms, </w:t>
      </w:r>
      <w:r w:rsidR="00EE3672">
        <w:rPr>
          <w:rFonts w:eastAsiaTheme="minorHAnsi" w:cstheme="minorBidi"/>
          <w:b w:val="0"/>
          <w:bCs w:val="0"/>
          <w:color w:val="auto"/>
        </w:rPr>
        <w:t>p</w:t>
      </w:r>
      <w:r w:rsidR="00EE3672" w:rsidRPr="00EE3672">
        <w:rPr>
          <w:rFonts w:eastAsiaTheme="minorHAnsi" w:cstheme="minorBidi"/>
          <w:b w:val="0"/>
          <w:bCs w:val="0"/>
          <w:color w:val="auto"/>
        </w:rPr>
        <w:t>eople with weakened immune systems may develop serious, chronic, and sometimes fatal illness.</w:t>
      </w:r>
    </w:p>
    <w:p w:rsidR="001156E4" w:rsidRDefault="001156E4" w:rsidP="00DE112E">
      <w:pPr>
        <w:pStyle w:val="H5"/>
        <w:keepNext/>
        <w:keepLines/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</w:p>
    <w:p w:rsidR="001156E4" w:rsidRDefault="001156E4" w:rsidP="00DE112E">
      <w:pPr>
        <w:pStyle w:val="H5"/>
        <w:keepNext/>
        <w:keepLines/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r>
        <w:rPr>
          <w:rFonts w:eastAsiaTheme="minorHAnsi" w:cstheme="minorBidi"/>
          <w:b w:val="0"/>
          <w:bCs w:val="0"/>
          <w:color w:val="auto"/>
        </w:rPr>
        <w:t>There are several ways to prevent crypto infection:</w:t>
      </w:r>
    </w:p>
    <w:p w:rsidR="001156E4" w:rsidRDefault="001156E4" w:rsidP="001156E4">
      <w:pPr>
        <w:pStyle w:val="H5"/>
        <w:keepNext/>
        <w:keepLines/>
        <w:numPr>
          <w:ilvl w:val="0"/>
          <w:numId w:val="5"/>
        </w:numPr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r>
        <w:rPr>
          <w:rFonts w:eastAsiaTheme="minorHAnsi" w:cstheme="minorBidi"/>
          <w:b w:val="0"/>
          <w:bCs w:val="0"/>
          <w:color w:val="auto"/>
        </w:rPr>
        <w:t xml:space="preserve">Wash your hands frequently, especially after using the restroom, before preparing or eating food, and after interacting with animals. Alcohol-based hand sanitizers are not effective against </w:t>
      </w:r>
      <w:r w:rsidR="003876D8" w:rsidRPr="00EE3672">
        <w:rPr>
          <w:rFonts w:eastAsiaTheme="minorHAnsi" w:cstheme="minorBidi"/>
          <w:b w:val="0"/>
          <w:bCs w:val="0"/>
          <w:i/>
          <w:color w:val="auto"/>
        </w:rPr>
        <w:t>Cryptosporidium</w:t>
      </w:r>
      <w:r>
        <w:rPr>
          <w:rFonts w:eastAsiaTheme="minorHAnsi" w:cstheme="minorBidi"/>
          <w:b w:val="0"/>
          <w:bCs w:val="0"/>
          <w:color w:val="auto"/>
        </w:rPr>
        <w:t>.</w:t>
      </w:r>
    </w:p>
    <w:p w:rsidR="001156E4" w:rsidRDefault="001156E4" w:rsidP="001156E4">
      <w:pPr>
        <w:pStyle w:val="H5"/>
        <w:keepNext/>
        <w:keepLines/>
        <w:numPr>
          <w:ilvl w:val="0"/>
          <w:numId w:val="5"/>
        </w:numPr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r>
        <w:rPr>
          <w:rFonts w:eastAsiaTheme="minorHAnsi" w:cstheme="minorBidi"/>
          <w:b w:val="0"/>
          <w:bCs w:val="0"/>
          <w:color w:val="auto"/>
        </w:rPr>
        <w:t xml:space="preserve">Stay home from school or work while you </w:t>
      </w:r>
      <w:r w:rsidR="001379D1">
        <w:rPr>
          <w:rFonts w:eastAsiaTheme="minorHAnsi" w:cstheme="minorBidi"/>
          <w:b w:val="0"/>
          <w:bCs w:val="0"/>
          <w:color w:val="auto"/>
        </w:rPr>
        <w:t>are sick with diarrhea.</w:t>
      </w:r>
      <w:r w:rsidR="00437C63">
        <w:rPr>
          <w:rFonts w:eastAsiaTheme="minorHAnsi" w:cstheme="minorBidi"/>
          <w:b w:val="0"/>
          <w:bCs w:val="0"/>
          <w:color w:val="auto"/>
        </w:rPr>
        <w:t xml:space="preserve"> </w:t>
      </w:r>
    </w:p>
    <w:p w:rsidR="001156E4" w:rsidRDefault="001156E4" w:rsidP="001156E4">
      <w:pPr>
        <w:pStyle w:val="H5"/>
        <w:keepNext/>
        <w:keepLines/>
        <w:numPr>
          <w:ilvl w:val="0"/>
          <w:numId w:val="5"/>
        </w:numPr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r>
        <w:rPr>
          <w:rFonts w:eastAsiaTheme="minorHAnsi" w:cstheme="minorBidi"/>
          <w:b w:val="0"/>
          <w:bCs w:val="0"/>
          <w:color w:val="auto"/>
        </w:rPr>
        <w:t>Do not swim with diarrhea</w:t>
      </w:r>
      <w:r w:rsidR="001379D1">
        <w:rPr>
          <w:rFonts w:eastAsiaTheme="minorHAnsi" w:cstheme="minorBidi"/>
          <w:b w:val="0"/>
          <w:bCs w:val="0"/>
          <w:color w:val="auto"/>
        </w:rPr>
        <w:t>. Do not</w:t>
      </w:r>
      <w:r>
        <w:rPr>
          <w:rFonts w:eastAsiaTheme="minorHAnsi" w:cstheme="minorBidi"/>
          <w:b w:val="0"/>
          <w:bCs w:val="0"/>
          <w:color w:val="auto"/>
        </w:rPr>
        <w:t xml:space="preserve"> </w:t>
      </w:r>
      <w:r w:rsidR="001379D1">
        <w:rPr>
          <w:rFonts w:eastAsiaTheme="minorHAnsi" w:cstheme="minorBidi"/>
          <w:b w:val="0"/>
          <w:bCs w:val="0"/>
          <w:color w:val="auto"/>
        </w:rPr>
        <w:t xml:space="preserve">swim </w:t>
      </w:r>
      <w:r>
        <w:rPr>
          <w:rFonts w:eastAsiaTheme="minorHAnsi" w:cstheme="minorBidi"/>
          <w:b w:val="0"/>
          <w:bCs w:val="0"/>
          <w:color w:val="auto"/>
        </w:rPr>
        <w:t>for two weeks after recovery if you are diagnosed with crypto.</w:t>
      </w:r>
    </w:p>
    <w:p w:rsidR="00CE5B23" w:rsidRDefault="001156E4" w:rsidP="001379D1">
      <w:pPr>
        <w:pStyle w:val="H5"/>
        <w:keepNext/>
        <w:keepLines/>
        <w:numPr>
          <w:ilvl w:val="0"/>
          <w:numId w:val="5"/>
        </w:numPr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r>
        <w:rPr>
          <w:rFonts w:eastAsiaTheme="minorHAnsi" w:cstheme="minorBidi"/>
          <w:b w:val="0"/>
          <w:bCs w:val="0"/>
          <w:color w:val="auto"/>
        </w:rPr>
        <w:t>Do not drink untreated water</w:t>
      </w:r>
      <w:r w:rsidR="00CE5B23">
        <w:rPr>
          <w:rFonts w:eastAsiaTheme="minorHAnsi" w:cstheme="minorBidi"/>
          <w:b w:val="0"/>
          <w:bCs w:val="0"/>
          <w:color w:val="auto"/>
        </w:rPr>
        <w:t xml:space="preserve"> from lakes, rivers, ponds, etc.</w:t>
      </w:r>
    </w:p>
    <w:p w:rsidR="001379D1" w:rsidRDefault="001379D1" w:rsidP="001379D1">
      <w:pPr>
        <w:pStyle w:val="H5"/>
        <w:keepNext/>
        <w:keepLines/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</w:p>
    <w:p w:rsidR="001379D1" w:rsidRPr="001379D1" w:rsidRDefault="001379D1" w:rsidP="001379D1">
      <w:pPr>
        <w:pStyle w:val="H5"/>
        <w:keepNext/>
        <w:keepLines/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r>
        <w:rPr>
          <w:rFonts w:eastAsiaTheme="minorHAnsi" w:cstheme="minorBidi"/>
          <w:b w:val="0"/>
          <w:bCs w:val="0"/>
          <w:color w:val="auto"/>
        </w:rPr>
        <w:t xml:space="preserve">For more information about crypto, visit </w:t>
      </w:r>
      <w:hyperlink r:id="rId8" w:history="1">
        <w:r w:rsidRPr="00844D8C">
          <w:rPr>
            <w:rStyle w:val="Hyperlink"/>
            <w:rFonts w:eastAsiaTheme="minorHAnsi" w:cstheme="minorBidi"/>
            <w:b w:val="0"/>
            <w:bCs w:val="0"/>
          </w:rPr>
          <w:t>www.cdc.gov/parasites/crypto/</w:t>
        </w:r>
      </w:hyperlink>
      <w:r>
        <w:rPr>
          <w:rFonts w:eastAsiaTheme="minorHAnsi" w:cstheme="minorBidi"/>
          <w:b w:val="0"/>
          <w:bCs w:val="0"/>
          <w:color w:val="auto"/>
        </w:rPr>
        <w:t xml:space="preserve">. </w:t>
      </w:r>
    </w:p>
    <w:p w:rsidR="00571B62" w:rsidRDefault="00571B62" w:rsidP="00B36E02">
      <w:pPr>
        <w:pStyle w:val="H5"/>
        <w:keepNext/>
        <w:keepLines/>
        <w:spacing w:after="0"/>
        <w:ind w:right="-381"/>
        <w:contextualSpacing/>
      </w:pPr>
    </w:p>
    <w:p w:rsidR="00924705" w:rsidRPr="00571B62" w:rsidRDefault="00FB62CE" w:rsidP="00924705">
      <w:pPr>
        <w:pStyle w:val="H5"/>
        <w:keepNext/>
        <w:keepLines/>
        <w:spacing w:after="0"/>
        <w:ind w:right="-381"/>
        <w:contextualSpacing/>
      </w:pPr>
      <w:r>
        <w:t>Tuberculosis resources</w:t>
      </w:r>
    </w:p>
    <w:p w:rsidR="00924705" w:rsidRDefault="00FB62CE" w:rsidP="00924705">
      <w:pPr>
        <w:pStyle w:val="H5"/>
        <w:keepNext/>
        <w:keepLines/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r>
        <w:rPr>
          <w:rFonts w:eastAsiaTheme="minorHAnsi" w:cstheme="minorBidi"/>
          <w:b w:val="0"/>
          <w:bCs w:val="0"/>
          <w:color w:val="auto"/>
        </w:rPr>
        <w:t>The Iowa HHS Tuberculosis (TB) Program recently highlighted important TB resources for health care providers and public health professionals</w:t>
      </w:r>
      <w:r w:rsidR="0032562F">
        <w:rPr>
          <w:rFonts w:eastAsiaTheme="minorHAnsi" w:cstheme="minorBidi"/>
          <w:b w:val="0"/>
          <w:bCs w:val="0"/>
          <w:color w:val="auto"/>
        </w:rPr>
        <w:t>:</w:t>
      </w:r>
    </w:p>
    <w:p w:rsidR="0032562F" w:rsidRDefault="00FB62CE" w:rsidP="00FB62CE">
      <w:pPr>
        <w:pStyle w:val="H5"/>
        <w:keepNext/>
        <w:keepLines/>
        <w:numPr>
          <w:ilvl w:val="0"/>
          <w:numId w:val="7"/>
        </w:numPr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r>
        <w:rPr>
          <w:rFonts w:eastAsiaTheme="minorHAnsi" w:cstheme="minorBidi"/>
          <w:b w:val="0"/>
          <w:bCs w:val="0"/>
          <w:color w:val="auto"/>
        </w:rPr>
        <w:t xml:space="preserve">CDC TB Elimination Homepage: </w:t>
      </w:r>
      <w:hyperlink r:id="rId9" w:history="1">
        <w:r w:rsidRPr="00844D8C">
          <w:rPr>
            <w:rStyle w:val="Hyperlink"/>
            <w:rFonts w:eastAsiaTheme="minorHAnsi" w:cstheme="minorBidi"/>
            <w:b w:val="0"/>
            <w:bCs w:val="0"/>
          </w:rPr>
          <w:t>www.cdc.gov/tb/default.htm</w:t>
        </w:r>
      </w:hyperlink>
      <w:r>
        <w:rPr>
          <w:rFonts w:eastAsiaTheme="minorHAnsi" w:cstheme="minorBidi"/>
          <w:b w:val="0"/>
          <w:bCs w:val="0"/>
          <w:color w:val="auto"/>
        </w:rPr>
        <w:t xml:space="preserve">. </w:t>
      </w:r>
    </w:p>
    <w:p w:rsidR="00FB62CE" w:rsidRDefault="00FB62CE" w:rsidP="0032562F">
      <w:pPr>
        <w:pStyle w:val="H5"/>
        <w:keepNext/>
        <w:keepLines/>
        <w:spacing w:after="0"/>
        <w:ind w:left="720" w:right="-381"/>
        <w:contextualSpacing/>
        <w:rPr>
          <w:rFonts w:eastAsiaTheme="minorHAnsi" w:cstheme="minorBidi"/>
          <w:b w:val="0"/>
          <w:bCs w:val="0"/>
          <w:color w:val="auto"/>
        </w:rPr>
      </w:pPr>
      <w:r w:rsidRPr="00FB62CE">
        <w:rPr>
          <w:rFonts w:eastAsiaTheme="minorHAnsi" w:cstheme="minorBidi"/>
          <w:b w:val="0"/>
          <w:bCs w:val="0"/>
          <w:color w:val="auto"/>
        </w:rPr>
        <w:t>This page is the main resource for TB educational and professional resources. Health</w:t>
      </w:r>
      <w:r>
        <w:rPr>
          <w:rFonts w:eastAsiaTheme="minorHAnsi" w:cstheme="minorBidi"/>
          <w:b w:val="0"/>
          <w:bCs w:val="0"/>
          <w:color w:val="auto"/>
        </w:rPr>
        <w:t xml:space="preserve"> </w:t>
      </w:r>
      <w:r w:rsidRPr="00FB62CE">
        <w:rPr>
          <w:rFonts w:eastAsiaTheme="minorHAnsi" w:cstheme="minorBidi"/>
          <w:b w:val="0"/>
          <w:bCs w:val="0"/>
          <w:color w:val="auto"/>
        </w:rPr>
        <w:t>care workers are encouraged to make this a critical first stop when looking for TB information.</w:t>
      </w:r>
    </w:p>
    <w:p w:rsidR="0032562F" w:rsidRDefault="00FB62CE" w:rsidP="00FB62CE">
      <w:pPr>
        <w:pStyle w:val="H5"/>
        <w:keepNext/>
        <w:keepLines/>
        <w:numPr>
          <w:ilvl w:val="0"/>
          <w:numId w:val="7"/>
        </w:numPr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r>
        <w:rPr>
          <w:rFonts w:eastAsiaTheme="minorHAnsi" w:cstheme="minorBidi"/>
          <w:b w:val="0"/>
          <w:bCs w:val="0"/>
          <w:color w:val="auto"/>
        </w:rPr>
        <w:t xml:space="preserve">CDC TB Publications and Products: </w:t>
      </w:r>
      <w:hyperlink r:id="rId10" w:history="1">
        <w:r w:rsidRPr="00844D8C">
          <w:rPr>
            <w:rStyle w:val="Hyperlink"/>
            <w:rFonts w:eastAsiaTheme="minorHAnsi" w:cstheme="minorBidi"/>
            <w:b w:val="0"/>
            <w:bCs w:val="0"/>
          </w:rPr>
          <w:t>www.cdc.gov/tb/publications/default.htm</w:t>
        </w:r>
      </w:hyperlink>
      <w:r>
        <w:rPr>
          <w:rFonts w:eastAsiaTheme="minorHAnsi" w:cstheme="minorBidi"/>
          <w:b w:val="0"/>
          <w:bCs w:val="0"/>
          <w:color w:val="auto"/>
        </w:rPr>
        <w:t>.</w:t>
      </w:r>
    </w:p>
    <w:p w:rsidR="00FB62CE" w:rsidRDefault="00FB62CE" w:rsidP="0032562F">
      <w:pPr>
        <w:pStyle w:val="H5"/>
        <w:keepNext/>
        <w:keepLines/>
        <w:spacing w:after="0"/>
        <w:ind w:left="720" w:right="-381"/>
        <w:contextualSpacing/>
        <w:rPr>
          <w:rFonts w:eastAsiaTheme="minorHAnsi" w:cstheme="minorBidi"/>
          <w:b w:val="0"/>
          <w:bCs w:val="0"/>
          <w:color w:val="auto"/>
        </w:rPr>
      </w:pPr>
      <w:r w:rsidRPr="00FB62CE">
        <w:rPr>
          <w:rFonts w:eastAsiaTheme="minorHAnsi" w:cstheme="minorBidi"/>
          <w:b w:val="0"/>
          <w:bCs w:val="0"/>
          <w:color w:val="auto"/>
        </w:rPr>
        <w:t>This is the site to find a wide range of materials to print, share</w:t>
      </w:r>
      <w:r w:rsidR="00437C63">
        <w:rPr>
          <w:rFonts w:eastAsiaTheme="minorHAnsi" w:cstheme="minorBidi"/>
          <w:b w:val="0"/>
          <w:bCs w:val="0"/>
          <w:color w:val="auto"/>
        </w:rPr>
        <w:t>,</w:t>
      </w:r>
      <w:r w:rsidRPr="00FB62CE">
        <w:rPr>
          <w:rFonts w:eastAsiaTheme="minorHAnsi" w:cstheme="minorBidi"/>
          <w:b w:val="0"/>
          <w:bCs w:val="0"/>
          <w:color w:val="auto"/>
        </w:rPr>
        <w:t xml:space="preserve"> and download. There is also an option to order materials directly from the TB Division.</w:t>
      </w:r>
    </w:p>
    <w:p w:rsidR="0032562F" w:rsidRDefault="00FB62CE" w:rsidP="00FB62CE">
      <w:pPr>
        <w:pStyle w:val="H5"/>
        <w:keepNext/>
        <w:keepLines/>
        <w:numPr>
          <w:ilvl w:val="0"/>
          <w:numId w:val="7"/>
        </w:numPr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r>
        <w:rPr>
          <w:rFonts w:eastAsiaTheme="minorHAnsi" w:cstheme="minorBidi"/>
          <w:b w:val="0"/>
          <w:bCs w:val="0"/>
          <w:color w:val="auto"/>
        </w:rPr>
        <w:t xml:space="preserve">CDC TB Tools for Health Care Providers: </w:t>
      </w:r>
      <w:hyperlink r:id="rId11" w:history="1">
        <w:r w:rsidRPr="00844D8C">
          <w:rPr>
            <w:rStyle w:val="Hyperlink"/>
            <w:rFonts w:eastAsiaTheme="minorHAnsi" w:cstheme="minorBidi"/>
            <w:b w:val="0"/>
            <w:bCs w:val="0"/>
          </w:rPr>
          <w:t>www.cdc.gov/tb/education/provider_edmaterials.htm</w:t>
        </w:r>
      </w:hyperlink>
      <w:r>
        <w:rPr>
          <w:rFonts w:eastAsiaTheme="minorHAnsi" w:cstheme="minorBidi"/>
          <w:b w:val="0"/>
          <w:bCs w:val="0"/>
          <w:color w:val="auto"/>
        </w:rPr>
        <w:t>.</w:t>
      </w:r>
    </w:p>
    <w:p w:rsidR="00FB62CE" w:rsidRPr="00FB62CE" w:rsidRDefault="00FB62CE" w:rsidP="0032562F">
      <w:pPr>
        <w:pStyle w:val="H5"/>
        <w:keepNext/>
        <w:keepLines/>
        <w:spacing w:after="0"/>
        <w:ind w:left="720" w:right="-381"/>
        <w:contextualSpacing/>
        <w:rPr>
          <w:rFonts w:eastAsiaTheme="minorHAnsi" w:cstheme="minorBidi"/>
          <w:b w:val="0"/>
          <w:bCs w:val="0"/>
          <w:color w:val="auto"/>
        </w:rPr>
      </w:pPr>
      <w:r>
        <w:rPr>
          <w:rFonts w:eastAsiaTheme="minorHAnsi" w:cstheme="minorBidi"/>
          <w:b w:val="0"/>
          <w:bCs w:val="0"/>
          <w:color w:val="auto"/>
        </w:rPr>
        <w:t>This page features continuing education activities for health care providers</w:t>
      </w:r>
      <w:r w:rsidR="00437C63">
        <w:rPr>
          <w:rFonts w:eastAsiaTheme="minorHAnsi" w:cstheme="minorBidi"/>
          <w:b w:val="0"/>
          <w:bCs w:val="0"/>
          <w:color w:val="auto"/>
        </w:rPr>
        <w:t>, among other resources</w:t>
      </w:r>
      <w:r>
        <w:rPr>
          <w:rFonts w:eastAsiaTheme="minorHAnsi" w:cstheme="minorBidi"/>
          <w:b w:val="0"/>
          <w:bCs w:val="0"/>
          <w:color w:val="auto"/>
        </w:rPr>
        <w:t>.</w:t>
      </w:r>
    </w:p>
    <w:p w:rsidR="00FB62CE" w:rsidRDefault="00FB62CE" w:rsidP="00FB62CE">
      <w:pPr>
        <w:pStyle w:val="H5"/>
        <w:keepNext/>
        <w:keepLines/>
        <w:spacing w:after="0"/>
        <w:ind w:right="-381"/>
        <w:contextualSpacing/>
      </w:pPr>
    </w:p>
    <w:p w:rsidR="00FB62CE" w:rsidRPr="00FB62CE" w:rsidRDefault="00FB62CE" w:rsidP="00FB62CE">
      <w:pPr>
        <w:pStyle w:val="H5"/>
        <w:keepNext/>
        <w:keepLines/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r w:rsidRPr="00FB62CE">
        <w:rPr>
          <w:rFonts w:eastAsiaTheme="minorHAnsi" w:cstheme="minorBidi"/>
          <w:b w:val="0"/>
          <w:bCs w:val="0"/>
          <w:color w:val="auto"/>
        </w:rPr>
        <w:t>Contact the Iowa HHS TB Program at 515-281-7504 or 515-281-8636 with any questions.</w:t>
      </w:r>
    </w:p>
    <w:p w:rsidR="00FB62CE" w:rsidRDefault="00FB62CE" w:rsidP="00FB62CE">
      <w:pPr>
        <w:pStyle w:val="H5"/>
        <w:keepNext/>
        <w:keepLines/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</w:p>
    <w:p w:rsidR="00C524DD" w:rsidRDefault="00FB62CE" w:rsidP="00B36E02">
      <w:pPr>
        <w:pStyle w:val="H5"/>
        <w:keepNext/>
        <w:keepLines/>
        <w:spacing w:after="0"/>
        <w:ind w:right="-381"/>
        <w:contextualSpacing/>
        <w:rPr>
          <w:rFonts w:eastAsiaTheme="minorHAnsi" w:cstheme="minorBidi"/>
          <w:b w:val="0"/>
          <w:bCs w:val="0"/>
          <w:color w:val="auto"/>
        </w:rPr>
      </w:pPr>
      <w:r w:rsidRPr="00FB62CE">
        <w:rPr>
          <w:rFonts w:eastAsiaTheme="minorHAnsi" w:cstheme="minorBidi"/>
          <w:b w:val="0"/>
          <w:bCs w:val="0"/>
          <w:color w:val="auto"/>
        </w:rPr>
        <w:t xml:space="preserve">For more information about TB in Iowa, visit </w:t>
      </w:r>
      <w:hyperlink r:id="rId12" w:history="1">
        <w:r w:rsidRPr="00844D8C">
          <w:rPr>
            <w:rStyle w:val="Hyperlink"/>
            <w:rFonts w:eastAsiaTheme="minorHAnsi" w:cstheme="minorBidi"/>
            <w:b w:val="0"/>
            <w:bCs w:val="0"/>
          </w:rPr>
          <w:t>hhs.iowa.gov/public-health/tb</w:t>
        </w:r>
      </w:hyperlink>
      <w:r>
        <w:rPr>
          <w:rFonts w:eastAsiaTheme="minorHAnsi" w:cstheme="minorBidi"/>
          <w:b w:val="0"/>
          <w:bCs w:val="0"/>
          <w:color w:val="auto"/>
        </w:rPr>
        <w:t>.</w:t>
      </w:r>
    </w:p>
    <w:p w:rsidR="00C524DD" w:rsidRDefault="00C524DD" w:rsidP="00B36E02">
      <w:pPr>
        <w:pStyle w:val="H5"/>
        <w:keepNext/>
        <w:keepLines/>
        <w:spacing w:after="0"/>
        <w:ind w:right="-381"/>
        <w:contextualSpacing/>
      </w:pPr>
    </w:p>
    <w:p w:rsidR="008813A8" w:rsidRDefault="008813A8" w:rsidP="00B36E02">
      <w:pPr>
        <w:pStyle w:val="H5"/>
        <w:keepNext/>
        <w:keepLines/>
        <w:spacing w:after="0"/>
        <w:ind w:right="-381"/>
        <w:contextualSpacing/>
      </w:pPr>
      <w:r>
        <w:t>Meeting announcements and training opportunities</w:t>
      </w:r>
    </w:p>
    <w:p w:rsidR="00C42731" w:rsidRDefault="00653F5F" w:rsidP="00653F5F">
      <w:pPr>
        <w:pStyle w:val="H5"/>
        <w:keepNext/>
        <w:keepLines/>
        <w:spacing w:after="0"/>
        <w:ind w:right="790"/>
        <w:contextualSpacing/>
        <w:rPr>
          <w:b w:val="0"/>
          <w:color w:val="auto"/>
        </w:rPr>
      </w:pPr>
      <w:r>
        <w:rPr>
          <w:b w:val="0"/>
          <w:color w:val="auto"/>
        </w:rPr>
        <w:t xml:space="preserve">The </w:t>
      </w:r>
      <w:r w:rsidRPr="00437C63">
        <w:rPr>
          <w:b w:val="0"/>
          <w:i/>
          <w:color w:val="auto"/>
        </w:rPr>
        <w:t>Iowa’s Governor's Conference on Substance Use, Prevention, Treatment and Recovery</w:t>
      </w:r>
      <w:r>
        <w:rPr>
          <w:b w:val="0"/>
          <w:color w:val="auto"/>
        </w:rPr>
        <w:t xml:space="preserve"> will take place virtually on</w:t>
      </w:r>
      <w:r w:rsidRPr="00653F5F">
        <w:rPr>
          <w:b w:val="0"/>
          <w:color w:val="auto"/>
        </w:rPr>
        <w:t xml:space="preserve"> April 23</w:t>
      </w:r>
      <w:r w:rsidR="00437C63">
        <w:rPr>
          <w:b w:val="0"/>
          <w:color w:val="auto"/>
        </w:rPr>
        <w:t xml:space="preserve"> - </w:t>
      </w:r>
      <w:r w:rsidRPr="00653F5F">
        <w:rPr>
          <w:b w:val="0"/>
          <w:color w:val="auto"/>
        </w:rPr>
        <w:t>25</w:t>
      </w:r>
      <w:r>
        <w:rPr>
          <w:b w:val="0"/>
          <w:color w:val="auto"/>
        </w:rPr>
        <w:t xml:space="preserve">. </w:t>
      </w:r>
      <w:r w:rsidRPr="00653F5F">
        <w:rPr>
          <w:b w:val="0"/>
          <w:color w:val="auto"/>
        </w:rPr>
        <w:t>The purpose of th</w:t>
      </w:r>
      <w:r>
        <w:rPr>
          <w:b w:val="0"/>
          <w:color w:val="auto"/>
        </w:rPr>
        <w:t>is</w:t>
      </w:r>
      <w:r w:rsidRPr="00653F5F">
        <w:rPr>
          <w:b w:val="0"/>
          <w:color w:val="auto"/>
        </w:rPr>
        <w:t xml:space="preserve"> conference is to establish a meaningful dialogue among health professionals by focusing on trending topics, best practices</w:t>
      </w:r>
      <w:r w:rsidR="00437C63">
        <w:rPr>
          <w:b w:val="0"/>
          <w:color w:val="auto"/>
        </w:rPr>
        <w:t>,</w:t>
      </w:r>
      <w:r w:rsidRPr="00653F5F">
        <w:rPr>
          <w:b w:val="0"/>
          <w:color w:val="auto"/>
        </w:rPr>
        <w:t xml:space="preserve"> and strategies for addressing barriers in behavioral health.</w:t>
      </w:r>
      <w:r>
        <w:rPr>
          <w:b w:val="0"/>
          <w:color w:val="auto"/>
        </w:rPr>
        <w:t xml:space="preserve"> The conference will p</w:t>
      </w:r>
      <w:r w:rsidRPr="00653F5F">
        <w:rPr>
          <w:b w:val="0"/>
          <w:color w:val="auto"/>
        </w:rPr>
        <w:t>rovide education to enhance the knowledge of the behavioral health workforce</w:t>
      </w:r>
      <w:r>
        <w:rPr>
          <w:b w:val="0"/>
          <w:color w:val="auto"/>
        </w:rPr>
        <w:t>, d</w:t>
      </w:r>
      <w:r w:rsidRPr="00653F5F">
        <w:rPr>
          <w:b w:val="0"/>
          <w:color w:val="auto"/>
        </w:rPr>
        <w:t>evelop strength within each system discipline</w:t>
      </w:r>
      <w:r>
        <w:rPr>
          <w:b w:val="0"/>
          <w:color w:val="auto"/>
        </w:rPr>
        <w:t>,</w:t>
      </w:r>
      <w:r w:rsidRPr="00653F5F">
        <w:rPr>
          <w:b w:val="0"/>
          <w:color w:val="auto"/>
        </w:rPr>
        <w:t xml:space="preserve"> and increase collaboration between system partners for coordinated response to substance use and problem gambling.</w:t>
      </w:r>
      <w:r>
        <w:rPr>
          <w:b w:val="0"/>
          <w:color w:val="auto"/>
        </w:rPr>
        <w:t xml:space="preserve"> For more information and to register, visit </w:t>
      </w:r>
      <w:hyperlink r:id="rId13" w:history="1">
        <w:r w:rsidRPr="00844D8C">
          <w:rPr>
            <w:rStyle w:val="Hyperlink"/>
            <w:b w:val="0"/>
          </w:rPr>
          <w:t>www.regcytes.extension.iastate.edu/gcsa/</w:t>
        </w:r>
      </w:hyperlink>
      <w:r>
        <w:rPr>
          <w:b w:val="0"/>
          <w:color w:val="auto"/>
        </w:rPr>
        <w:t xml:space="preserve">. </w:t>
      </w:r>
    </w:p>
    <w:p w:rsidR="00924705" w:rsidRDefault="00924705" w:rsidP="00B36E02">
      <w:pPr>
        <w:pStyle w:val="H5"/>
        <w:keepNext/>
        <w:keepLines/>
        <w:spacing w:after="0"/>
        <w:ind w:right="790"/>
        <w:contextualSpacing/>
        <w:jc w:val="center"/>
        <w:rPr>
          <w:color w:val="auto"/>
        </w:rPr>
      </w:pPr>
    </w:p>
    <w:p w:rsidR="00C42731" w:rsidRPr="008813A8" w:rsidRDefault="00C42731" w:rsidP="00B36E02">
      <w:pPr>
        <w:pStyle w:val="H5"/>
        <w:keepNext/>
        <w:keepLines/>
        <w:spacing w:after="0"/>
        <w:ind w:right="790"/>
        <w:contextualSpacing/>
        <w:jc w:val="center"/>
        <w:rPr>
          <w:color w:val="auto"/>
        </w:rPr>
      </w:pPr>
      <w:r w:rsidRPr="008813A8">
        <w:rPr>
          <w:color w:val="auto"/>
        </w:rPr>
        <w:t>Have a healthy and happy week!</w:t>
      </w:r>
    </w:p>
    <w:p w:rsidR="00C42731" w:rsidRPr="008813A8" w:rsidRDefault="00C42731" w:rsidP="00B36E02">
      <w:pPr>
        <w:keepNext/>
        <w:keepLines/>
        <w:spacing w:after="0"/>
        <w:ind w:right="790"/>
        <w:contextualSpacing/>
        <w:jc w:val="center"/>
        <w:rPr>
          <w:rFonts w:ascii="Gill Sans MT" w:hAnsi="Gill Sans MT" w:cs="Arial"/>
          <w:sz w:val="24"/>
          <w:szCs w:val="24"/>
        </w:rPr>
      </w:pPr>
      <w:r w:rsidRPr="008813A8">
        <w:rPr>
          <w:rFonts w:ascii="Gill Sans MT" w:hAnsi="Gill Sans MT" w:cs="Arial"/>
          <w:sz w:val="24"/>
          <w:szCs w:val="24"/>
        </w:rPr>
        <w:t xml:space="preserve">Center for Acute Disease Epidemiology              </w:t>
      </w:r>
      <w:r w:rsidR="008813A8">
        <w:rPr>
          <w:rFonts w:ascii="Gill Sans MT" w:hAnsi="Gill Sans MT" w:cs="Arial"/>
          <w:sz w:val="24"/>
          <w:szCs w:val="24"/>
        </w:rPr>
        <w:t xml:space="preserve">    </w:t>
      </w:r>
      <w:r w:rsidRPr="008813A8">
        <w:rPr>
          <w:rFonts w:ascii="Gill Sans MT" w:hAnsi="Gill Sans MT" w:cs="Arial"/>
          <w:sz w:val="24"/>
          <w:szCs w:val="24"/>
        </w:rPr>
        <w:t xml:space="preserve">      </w:t>
      </w:r>
      <w:r w:rsidR="008813A8">
        <w:rPr>
          <w:rFonts w:ascii="Gill Sans MT" w:hAnsi="Gill Sans MT" w:cs="Arial"/>
          <w:sz w:val="24"/>
          <w:szCs w:val="24"/>
        </w:rPr>
        <w:t xml:space="preserve">       </w:t>
      </w:r>
      <w:r w:rsidRPr="008813A8">
        <w:rPr>
          <w:rFonts w:ascii="Gill Sans MT" w:hAnsi="Gill Sans MT" w:cs="Arial"/>
          <w:sz w:val="24"/>
          <w:szCs w:val="24"/>
        </w:rPr>
        <w:t>Bureau of HIV, ST</w:t>
      </w:r>
      <w:r w:rsidR="0070008E">
        <w:rPr>
          <w:rFonts w:ascii="Gill Sans MT" w:hAnsi="Gill Sans MT" w:cs="Arial"/>
          <w:sz w:val="24"/>
          <w:szCs w:val="24"/>
        </w:rPr>
        <w:t>I</w:t>
      </w:r>
      <w:r w:rsidRPr="008813A8">
        <w:rPr>
          <w:rFonts w:ascii="Gill Sans MT" w:hAnsi="Gill Sans MT" w:cs="Arial"/>
          <w:sz w:val="24"/>
          <w:szCs w:val="24"/>
        </w:rPr>
        <w:t>, and Hepatitis</w:t>
      </w:r>
    </w:p>
    <w:p w:rsidR="006A62E5" w:rsidRPr="008813A8" w:rsidRDefault="00C42731" w:rsidP="00B36E02">
      <w:pPr>
        <w:keepNext/>
        <w:keepLines/>
        <w:spacing w:after="0"/>
        <w:ind w:right="790"/>
        <w:contextualSpacing/>
        <w:jc w:val="center"/>
        <w:rPr>
          <w:rFonts w:ascii="Gill Sans MT" w:hAnsi="Gill Sans MT" w:cs="Arial"/>
          <w:sz w:val="24"/>
          <w:szCs w:val="24"/>
        </w:rPr>
      </w:pPr>
      <w:r w:rsidRPr="008813A8">
        <w:rPr>
          <w:rFonts w:ascii="Gill Sans MT" w:hAnsi="Gill Sans MT" w:cs="Arial"/>
          <w:sz w:val="24"/>
          <w:szCs w:val="24"/>
        </w:rPr>
        <w:t>800-362-2736                                                                 515-281-6801</w:t>
      </w:r>
    </w:p>
    <w:sectPr w:rsidR="006A62E5" w:rsidRPr="008813A8" w:rsidSect="008813A8"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9FD" w:rsidRDefault="001349FD" w:rsidP="00C42731">
      <w:pPr>
        <w:spacing w:after="0" w:line="240" w:lineRule="auto"/>
      </w:pPr>
      <w:r>
        <w:separator/>
      </w:r>
    </w:p>
  </w:endnote>
  <w:endnote w:type="continuationSeparator" w:id="0">
    <w:p w:rsidR="001349FD" w:rsidRDefault="001349FD" w:rsidP="00C4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9FD" w:rsidRDefault="001349FD" w:rsidP="00C42731">
      <w:pPr>
        <w:spacing w:after="0" w:line="240" w:lineRule="auto"/>
      </w:pPr>
      <w:r>
        <w:separator/>
      </w:r>
    </w:p>
  </w:footnote>
  <w:footnote w:type="continuationSeparator" w:id="0">
    <w:p w:rsidR="001349FD" w:rsidRDefault="001349FD" w:rsidP="00C4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731" w:rsidRDefault="00C42731">
    <w:pPr>
      <w:pStyle w:val="Header"/>
    </w:pPr>
    <w:r>
      <w:rPr>
        <w:rFonts w:ascii="Franklin Gothic Book" w:hAnsi="Franklin Gothic Book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6F0BF36" wp14:editId="7CE43B80">
          <wp:simplePos x="0" y="0"/>
          <wp:positionH relativeFrom="margin">
            <wp:align>left</wp:align>
          </wp:positionH>
          <wp:positionV relativeFrom="margin">
            <wp:posOffset>-314325</wp:posOffset>
          </wp:positionV>
          <wp:extent cx="1971675" cy="43878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19B"/>
    <w:multiLevelType w:val="hybridMultilevel"/>
    <w:tmpl w:val="FE6E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B0281"/>
    <w:multiLevelType w:val="hybridMultilevel"/>
    <w:tmpl w:val="ACD2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5B13"/>
    <w:multiLevelType w:val="hybridMultilevel"/>
    <w:tmpl w:val="7A98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A52F5"/>
    <w:multiLevelType w:val="hybridMultilevel"/>
    <w:tmpl w:val="B2B68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275894"/>
    <w:multiLevelType w:val="hybridMultilevel"/>
    <w:tmpl w:val="1440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B6A81"/>
    <w:multiLevelType w:val="hybridMultilevel"/>
    <w:tmpl w:val="2A64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36E65"/>
    <w:multiLevelType w:val="hybridMultilevel"/>
    <w:tmpl w:val="DFAE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31"/>
    <w:rsid w:val="00085DAF"/>
    <w:rsid w:val="001156E4"/>
    <w:rsid w:val="001349FD"/>
    <w:rsid w:val="001379D1"/>
    <w:rsid w:val="00151007"/>
    <w:rsid w:val="001968B9"/>
    <w:rsid w:val="00273790"/>
    <w:rsid w:val="00274766"/>
    <w:rsid w:val="002750FB"/>
    <w:rsid w:val="002801A8"/>
    <w:rsid w:val="002966DE"/>
    <w:rsid w:val="002B0F08"/>
    <w:rsid w:val="002B1361"/>
    <w:rsid w:val="002C1FCE"/>
    <w:rsid w:val="002F6987"/>
    <w:rsid w:val="0032562F"/>
    <w:rsid w:val="003876D8"/>
    <w:rsid w:val="003C0ADD"/>
    <w:rsid w:val="003D3CCE"/>
    <w:rsid w:val="003E7F29"/>
    <w:rsid w:val="00411878"/>
    <w:rsid w:val="00421725"/>
    <w:rsid w:val="00437C63"/>
    <w:rsid w:val="004548E2"/>
    <w:rsid w:val="00474F61"/>
    <w:rsid w:val="0048501A"/>
    <w:rsid w:val="004915E8"/>
    <w:rsid w:val="00494211"/>
    <w:rsid w:val="004D33BD"/>
    <w:rsid w:val="00540AB3"/>
    <w:rsid w:val="0054753D"/>
    <w:rsid w:val="00570689"/>
    <w:rsid w:val="00570829"/>
    <w:rsid w:val="005716C5"/>
    <w:rsid w:val="00571B62"/>
    <w:rsid w:val="005C4315"/>
    <w:rsid w:val="0062035B"/>
    <w:rsid w:val="00653F5F"/>
    <w:rsid w:val="00663765"/>
    <w:rsid w:val="00664625"/>
    <w:rsid w:val="00672556"/>
    <w:rsid w:val="0067553D"/>
    <w:rsid w:val="006859E6"/>
    <w:rsid w:val="006A5423"/>
    <w:rsid w:val="006A62E5"/>
    <w:rsid w:val="0070008E"/>
    <w:rsid w:val="00741338"/>
    <w:rsid w:val="007771D6"/>
    <w:rsid w:val="007776CC"/>
    <w:rsid w:val="0080733A"/>
    <w:rsid w:val="008813A8"/>
    <w:rsid w:val="008949B1"/>
    <w:rsid w:val="008B2AD6"/>
    <w:rsid w:val="008B59C5"/>
    <w:rsid w:val="008D622F"/>
    <w:rsid w:val="00924705"/>
    <w:rsid w:val="009A35EE"/>
    <w:rsid w:val="009B003A"/>
    <w:rsid w:val="009E40B0"/>
    <w:rsid w:val="00A36271"/>
    <w:rsid w:val="00A402D3"/>
    <w:rsid w:val="00A476B6"/>
    <w:rsid w:val="00A56FFF"/>
    <w:rsid w:val="00A87AAE"/>
    <w:rsid w:val="00A94E8D"/>
    <w:rsid w:val="00AA1157"/>
    <w:rsid w:val="00AC5C20"/>
    <w:rsid w:val="00B36E02"/>
    <w:rsid w:val="00B735E7"/>
    <w:rsid w:val="00B82B57"/>
    <w:rsid w:val="00BC6673"/>
    <w:rsid w:val="00C14961"/>
    <w:rsid w:val="00C42731"/>
    <w:rsid w:val="00C524DD"/>
    <w:rsid w:val="00CC2A87"/>
    <w:rsid w:val="00CE5B23"/>
    <w:rsid w:val="00CF3A4A"/>
    <w:rsid w:val="00CF66DA"/>
    <w:rsid w:val="00D45AF7"/>
    <w:rsid w:val="00DE112E"/>
    <w:rsid w:val="00E42FD1"/>
    <w:rsid w:val="00E44F1F"/>
    <w:rsid w:val="00EE3672"/>
    <w:rsid w:val="00EF5CB8"/>
    <w:rsid w:val="00F54058"/>
    <w:rsid w:val="00FB62CE"/>
    <w:rsid w:val="00FC34B2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96C7A"/>
  <w15:chartTrackingRefBased/>
  <w15:docId w15:val="{68358FDC-B484-4AC9-94BA-654D7C46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H4"/>
    <w:basedOn w:val="NormalWeb"/>
    <w:link w:val="H4Char"/>
    <w:qFormat/>
    <w:rsid w:val="00C42731"/>
    <w:pPr>
      <w:shd w:val="clear" w:color="auto" w:fill="FFFFFF"/>
      <w:spacing w:after="120" w:line="264" w:lineRule="auto"/>
      <w:ind w:firstLine="360"/>
    </w:pPr>
    <w:rPr>
      <w:rFonts w:ascii="Gill Sans MT" w:eastAsia="Times New Roman" w:hAnsi="Gill Sans MT" w:cs="Helvetica"/>
      <w:b/>
      <w:color w:val="404040" w:themeColor="text1" w:themeTint="BF"/>
    </w:rPr>
  </w:style>
  <w:style w:type="character" w:customStyle="1" w:styleId="H4Char">
    <w:name w:val="H4 Char"/>
    <w:basedOn w:val="DefaultParagraphFont"/>
    <w:link w:val="H4"/>
    <w:rsid w:val="00C42731"/>
    <w:rPr>
      <w:rFonts w:ascii="Gill Sans MT" w:eastAsia="Times New Roman" w:hAnsi="Gill Sans MT" w:cs="Helvetica"/>
      <w:b/>
      <w:color w:val="404040" w:themeColor="text1" w:themeTint="BF"/>
      <w:sz w:val="24"/>
      <w:szCs w:val="24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C4273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731"/>
  </w:style>
  <w:style w:type="paragraph" w:customStyle="1" w:styleId="H1">
    <w:name w:val="H1"/>
    <w:basedOn w:val="NormalWeb"/>
    <w:link w:val="H1Char"/>
    <w:qFormat/>
    <w:rsid w:val="00C42731"/>
    <w:pPr>
      <w:shd w:val="clear" w:color="auto" w:fill="FFFFFF"/>
      <w:spacing w:after="120" w:line="264" w:lineRule="auto"/>
      <w:jc w:val="center"/>
    </w:pPr>
    <w:rPr>
      <w:rFonts w:ascii="Gill Sans MT" w:eastAsia="Times New Roman" w:hAnsi="Gill Sans MT" w:cs="Helvetica"/>
      <w:color w:val="1C365F"/>
      <w:sz w:val="80"/>
      <w:szCs w:val="80"/>
    </w:rPr>
  </w:style>
  <w:style w:type="paragraph" w:customStyle="1" w:styleId="H2">
    <w:name w:val="H2"/>
    <w:basedOn w:val="NormalWeb"/>
    <w:link w:val="H2Char"/>
    <w:qFormat/>
    <w:rsid w:val="00C42731"/>
    <w:pPr>
      <w:shd w:val="clear" w:color="auto" w:fill="FFFFFF"/>
      <w:spacing w:after="120" w:line="264" w:lineRule="auto"/>
      <w:jc w:val="center"/>
    </w:pPr>
    <w:rPr>
      <w:rFonts w:ascii="Gill Sans MT" w:eastAsia="Times New Roman" w:hAnsi="Gill Sans MT" w:cs="Helvetica"/>
      <w:caps/>
      <w:color w:val="287E5F"/>
      <w:spacing w:val="40"/>
      <w:sz w:val="28"/>
      <w:szCs w:val="32"/>
    </w:rPr>
  </w:style>
  <w:style w:type="character" w:customStyle="1" w:styleId="H1Char">
    <w:name w:val="H1 Char"/>
    <w:basedOn w:val="DefaultParagraphFont"/>
    <w:link w:val="H1"/>
    <w:rsid w:val="00C42731"/>
    <w:rPr>
      <w:rFonts w:ascii="Gill Sans MT" w:eastAsia="Times New Roman" w:hAnsi="Gill Sans MT" w:cs="Helvetica"/>
      <w:color w:val="1C365F"/>
      <w:sz w:val="80"/>
      <w:szCs w:val="80"/>
      <w:shd w:val="clear" w:color="auto" w:fill="FFFFFF"/>
    </w:rPr>
  </w:style>
  <w:style w:type="character" w:customStyle="1" w:styleId="H2Char">
    <w:name w:val="H2 Char"/>
    <w:basedOn w:val="DefaultParagraphFont"/>
    <w:link w:val="H2"/>
    <w:rsid w:val="00C42731"/>
    <w:rPr>
      <w:rFonts w:ascii="Gill Sans MT" w:eastAsia="Times New Roman" w:hAnsi="Gill Sans MT" w:cs="Helvetica"/>
      <w:caps/>
      <w:color w:val="287E5F"/>
      <w:spacing w:val="40"/>
      <w:sz w:val="28"/>
      <w:szCs w:val="32"/>
      <w:shd w:val="clear" w:color="auto" w:fill="FFFFFF"/>
    </w:rPr>
  </w:style>
  <w:style w:type="paragraph" w:customStyle="1" w:styleId="H5">
    <w:name w:val="H5"/>
    <w:basedOn w:val="NormalWeb"/>
    <w:link w:val="H5Char"/>
    <w:qFormat/>
    <w:rsid w:val="00C42731"/>
    <w:pPr>
      <w:shd w:val="clear" w:color="auto" w:fill="FFFFFF"/>
      <w:spacing w:after="120" w:line="264" w:lineRule="auto"/>
    </w:pPr>
    <w:rPr>
      <w:rFonts w:ascii="Gill Sans MT" w:eastAsia="Times New Roman" w:hAnsi="Gill Sans MT" w:cs="Helvetica"/>
      <w:b/>
      <w:bCs/>
      <w:color w:val="A72740"/>
    </w:rPr>
  </w:style>
  <w:style w:type="character" w:customStyle="1" w:styleId="H5Char">
    <w:name w:val="H5 Char"/>
    <w:basedOn w:val="DefaultParagraphFont"/>
    <w:link w:val="H5"/>
    <w:rsid w:val="00C42731"/>
    <w:rPr>
      <w:rFonts w:ascii="Gill Sans MT" w:eastAsia="Times New Roman" w:hAnsi="Gill Sans MT" w:cs="Helvetica"/>
      <w:b/>
      <w:bCs/>
      <w:color w:val="A72740"/>
      <w:sz w:val="24"/>
      <w:szCs w:val="24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C427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2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731"/>
  </w:style>
  <w:style w:type="paragraph" w:customStyle="1" w:styleId="H3">
    <w:name w:val="H3"/>
    <w:basedOn w:val="NormalWeb"/>
    <w:link w:val="H3Char"/>
    <w:qFormat/>
    <w:rsid w:val="00C42731"/>
    <w:pPr>
      <w:shd w:val="clear" w:color="auto" w:fill="FFFFFF"/>
      <w:spacing w:after="120" w:line="264" w:lineRule="auto"/>
    </w:pPr>
    <w:rPr>
      <w:rFonts w:ascii="Gill Sans MT" w:eastAsia="Times New Roman" w:hAnsi="Gill Sans MT" w:cs="Helvetica"/>
      <w:caps/>
      <w:color w:val="1C365F"/>
      <w:sz w:val="28"/>
      <w:szCs w:val="28"/>
    </w:rPr>
  </w:style>
  <w:style w:type="character" w:customStyle="1" w:styleId="H3Char">
    <w:name w:val="H3 Char"/>
    <w:basedOn w:val="DefaultParagraphFont"/>
    <w:link w:val="H3"/>
    <w:rsid w:val="00C42731"/>
    <w:rPr>
      <w:rFonts w:ascii="Gill Sans MT" w:eastAsia="Times New Roman" w:hAnsi="Gill Sans MT" w:cs="Helvetica"/>
      <w:caps/>
      <w:color w:val="1C365F"/>
      <w:sz w:val="28"/>
      <w:szCs w:val="28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474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F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1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parasites/crypto/" TargetMode="External"/><Relationship Id="rId13" Type="http://schemas.openxmlformats.org/officeDocument/2006/relationships/hyperlink" Target="http://www.regcytes.extension.iastate.edu/gc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hs.iowa.gov/public-health/center-acute-disease-epidemiology/flu-report" TargetMode="External"/><Relationship Id="rId12" Type="http://schemas.openxmlformats.org/officeDocument/2006/relationships/hyperlink" Target="https://hhs.iowa.gov/public-health/t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c.gov/tb/education/provider_edmaterials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dc.gov/tb/publications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tb/default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Oni, Kemi</dc:creator>
  <cp:keywords/>
  <dc:description/>
  <cp:lastModifiedBy>Ramaekers, Rob [IDPH]</cp:lastModifiedBy>
  <cp:revision>2</cp:revision>
  <dcterms:created xsi:type="dcterms:W3CDTF">2024-02-26T13:07:00Z</dcterms:created>
  <dcterms:modified xsi:type="dcterms:W3CDTF">2024-02-26T13:07:00Z</dcterms:modified>
</cp:coreProperties>
</file>