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348B" w14:textId="67B152AF" w:rsidR="003A78F3" w:rsidRPr="009D77F2" w:rsidRDefault="00471612" w:rsidP="004231E1">
      <w:pPr>
        <w:pStyle w:val="HHSBody"/>
        <w:rPr>
          <w:rFonts w:asciiTheme="minorHAnsi" w:hAnsiTheme="minorHAnsi"/>
        </w:rPr>
      </w:pPr>
      <w:r w:rsidRPr="009D77F2">
        <w:rPr>
          <w:rFonts w:asciiTheme="minorHAnsi" w:hAnsiTheme="minorHAnsi"/>
          <w:noProof/>
        </w:rPr>
        <mc:AlternateContent>
          <mc:Choice Requires="wpg">
            <w:drawing>
              <wp:anchor distT="0" distB="0" distL="114300" distR="114300" simplePos="0" relativeHeight="251664384" behindDoc="0" locked="1" layoutInCell="1" allowOverlap="1" wp14:anchorId="18BE050E" wp14:editId="2C4BAA55">
                <wp:simplePos x="0" y="0"/>
                <wp:positionH relativeFrom="column">
                  <wp:posOffset>937260</wp:posOffset>
                </wp:positionH>
                <wp:positionV relativeFrom="paragraph">
                  <wp:posOffset>-1035685</wp:posOffset>
                </wp:positionV>
                <wp:extent cx="0" cy="10058400"/>
                <wp:effectExtent l="19050" t="19050" r="19050" b="19050"/>
                <wp:wrapNone/>
                <wp:docPr id="6" name="Group 6"/>
                <wp:cNvGraphicFramePr/>
                <a:graphic xmlns:a="http://schemas.openxmlformats.org/drawingml/2006/main">
                  <a:graphicData uri="http://schemas.microsoft.com/office/word/2010/wordprocessingGroup">
                    <wpg:wgp>
                      <wpg:cNvGrpSpPr/>
                      <wpg:grpSpPr>
                        <a:xfrm>
                          <a:off x="0" y="0"/>
                          <a:ext cx="0" cy="10058400"/>
                          <a:chOff x="0" y="0"/>
                          <a:chExt cx="0" cy="10057765"/>
                        </a:xfrm>
                      </wpg:grpSpPr>
                      <wps:wsp>
                        <wps:cNvPr id="2" name="Straight Connector 2"/>
                        <wps:cNvCnPr/>
                        <wps:spPr>
                          <a:xfrm flipV="1">
                            <a:off x="0" y="0"/>
                            <a:ext cx="0" cy="8466582"/>
                          </a:xfrm>
                          <a:prstGeom prst="line">
                            <a:avLst/>
                          </a:prstGeom>
                          <a:ln w="38100"/>
                        </wps:spPr>
                        <wps:style>
                          <a:lnRef idx="1">
                            <a:schemeClr val="accent2"/>
                          </a:lnRef>
                          <a:fillRef idx="0">
                            <a:schemeClr val="accent2"/>
                          </a:fillRef>
                          <a:effectRef idx="0">
                            <a:schemeClr val="accent2"/>
                          </a:effectRef>
                          <a:fontRef idx="minor">
                            <a:schemeClr val="tx1"/>
                          </a:fontRef>
                        </wps:style>
                        <wps:bodyPr/>
                      </wps:wsp>
                      <wps:wsp>
                        <wps:cNvPr id="3" name="Straight Connector 3"/>
                        <wps:cNvCnPr/>
                        <wps:spPr>
                          <a:xfrm>
                            <a:off x="0" y="8466582"/>
                            <a:ext cx="0" cy="1591183"/>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D630A52" id="Group 6" o:spid="_x0000_s1026" style="position:absolute;margin-left:73.8pt;margin-top:-81.55pt;width:0;height:11in;z-index:251664384;mso-height-relative:margin" coordsize="0,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">
                <v:line id="Straight Connector 2" o:spid="_x0000_s1027" style="position:absolute;flip:y;visibility:visible;mso-wrap-style:square" from="0,0" to="0,8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" strokecolor="#c48d34 [3205]" strokeweight="3pt">
                  <v:stroke joinstyle="miter"/>
                </v:line>
                <v:line id="Straight Connector 3" o:spid="_x0000_s1028" style="position:absolute;visibility:visible;mso-wrap-style:square" from="0,84665" to="0,10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" strokecolor="#277e5f [3206]" strokeweight="3pt">
                  <v:stroke joinstyle="miter"/>
                </v:line>
                <w10:anchorlock/>
              </v:group>
            </w:pict>
          </mc:Fallback>
        </mc:AlternateContent>
      </w:r>
      <w:r w:rsidR="008238BD" w:rsidRPr="009D77F2">
        <w:rPr>
          <w:rFonts w:asciiTheme="minorHAnsi" w:hAnsiTheme="minorHAnsi"/>
          <w:noProof/>
        </w:rPr>
        <mc:AlternateContent>
          <mc:Choice Requires="wps">
            <w:drawing>
              <wp:anchor distT="0" distB="0" distL="114300" distR="114300" simplePos="0" relativeHeight="251652096" behindDoc="0" locked="1" layoutInCell="1" allowOverlap="1" wp14:anchorId="7F8BBAB5" wp14:editId="433B616C">
                <wp:simplePos x="0" y="0"/>
                <wp:positionH relativeFrom="page">
                  <wp:align>left</wp:align>
                </wp:positionH>
                <wp:positionV relativeFrom="page">
                  <wp:align>top</wp:align>
                </wp:positionV>
                <wp:extent cx="18288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005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CF98" id="Rectangle 5" o:spid="_x0000_s1026" style="position:absolute;margin-left:0;margin-top:0;width:2in;height:11in;z-index:251652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" fillcolor="#1c365f [3204]" strokecolor="#0e1a2f [1604]" strokeweight="1pt">
                <w10:wrap anchorx="page" anchory="page"/>
                <w10:anchorlock/>
              </v:rect>
            </w:pict>
          </mc:Fallback>
        </mc:AlternateContent>
      </w:r>
    </w:p>
    <w:p w14:paraId="657D2672" w14:textId="0F16E638" w:rsidR="00E46029" w:rsidRPr="009D77F2" w:rsidRDefault="00E46029"/>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93D61" w:rsidRPr="009D77F2" w14:paraId="7A69BF18" w14:textId="77777777" w:rsidTr="00477838">
        <w:tc>
          <w:tcPr>
            <w:tcW w:w="7190" w:type="dxa"/>
          </w:tcPr>
          <w:p w14:paraId="56AB0849" w14:textId="7F5A7A74" w:rsidR="00493D61" w:rsidRPr="009D77F2" w:rsidRDefault="00493D61" w:rsidP="00493D61">
            <w:pPr>
              <w:rPr>
                <w:sz w:val="28"/>
                <w:szCs w:val="28"/>
              </w:rPr>
            </w:pPr>
            <w:r w:rsidRPr="009D77F2">
              <w:rPr>
                <w:noProof/>
                <w:sz w:val="28"/>
                <w:szCs w:val="28"/>
              </w:rPr>
              <w:drawing>
                <wp:inline distT="0" distB="0" distL="0" distR="0" wp14:anchorId="4D18B458" wp14:editId="0EF4E4CE">
                  <wp:extent cx="4074695" cy="990904"/>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1717" cy="992612"/>
                          </a:xfrm>
                          <a:prstGeom prst="rect">
                            <a:avLst/>
                          </a:prstGeom>
                        </pic:spPr>
                      </pic:pic>
                    </a:graphicData>
                  </a:graphic>
                </wp:inline>
              </w:drawing>
            </w:r>
          </w:p>
        </w:tc>
      </w:tr>
      <w:tr w:rsidR="00493D61" w:rsidRPr="009D77F2" w14:paraId="14E5D486" w14:textId="77777777" w:rsidTr="00477838">
        <w:trPr>
          <w:trHeight w:val="7361"/>
        </w:trPr>
        <w:tc>
          <w:tcPr>
            <w:tcW w:w="7190" w:type="dxa"/>
            <w:vAlign w:val="center"/>
          </w:tcPr>
          <w:p w14:paraId="7491A5CA" w14:textId="121E6031" w:rsidR="00493D61" w:rsidRPr="009D77F2" w:rsidRDefault="005A2598" w:rsidP="00493D61">
            <w:pPr>
              <w:rPr>
                <w:color w:val="1C365F" w:themeColor="accent1"/>
                <w:sz w:val="36"/>
                <w:szCs w:val="36"/>
              </w:rPr>
            </w:pPr>
            <w:r w:rsidRPr="009D77F2">
              <w:rPr>
                <w:color w:val="1C365F" w:themeColor="accent1"/>
                <w:sz w:val="36"/>
                <w:szCs w:val="36"/>
              </w:rPr>
              <w:t>202</w:t>
            </w:r>
            <w:r w:rsidR="001F7579" w:rsidRPr="009D77F2">
              <w:rPr>
                <w:color w:val="1C365F" w:themeColor="accent1"/>
                <w:sz w:val="36"/>
                <w:szCs w:val="36"/>
              </w:rPr>
              <w:t xml:space="preserve">4 </w:t>
            </w:r>
            <w:r w:rsidR="00681E18" w:rsidRPr="009D77F2">
              <w:rPr>
                <w:color w:val="1C365F" w:themeColor="accent1"/>
                <w:sz w:val="36"/>
                <w:szCs w:val="36"/>
              </w:rPr>
              <w:t>PERFORMANCE IMPROVEMENT PLAN</w:t>
            </w:r>
          </w:p>
          <w:p w14:paraId="0CEBF9C3" w14:textId="4042F21C" w:rsidR="00493D61" w:rsidRPr="009D77F2" w:rsidRDefault="00493D61" w:rsidP="00493D61">
            <w:pPr>
              <w:rPr>
                <w:color w:val="1C365F" w:themeColor="accent1"/>
                <w:sz w:val="28"/>
                <w:szCs w:val="28"/>
              </w:rPr>
            </w:pPr>
          </w:p>
          <w:p w14:paraId="45D4EF1C" w14:textId="3A1790D5" w:rsidR="005A2598" w:rsidRPr="009D77F2" w:rsidRDefault="00160FAF" w:rsidP="00681E18">
            <w:pPr>
              <w:rPr>
                <w:sz w:val="28"/>
                <w:szCs w:val="28"/>
              </w:rPr>
            </w:pPr>
            <w:r w:rsidRPr="009D77F2">
              <w:rPr>
                <w:color w:val="1C365F" w:themeColor="accent1"/>
                <w:sz w:val="28"/>
                <w:szCs w:val="28"/>
              </w:rPr>
              <w:t>Approved</w:t>
            </w:r>
            <w:r w:rsidR="005A2598" w:rsidRPr="009D77F2">
              <w:rPr>
                <w:color w:val="1C365F" w:themeColor="accent1"/>
                <w:sz w:val="28"/>
                <w:szCs w:val="28"/>
              </w:rPr>
              <w:t xml:space="preserve"> </w:t>
            </w:r>
            <w:r w:rsidRPr="009D77F2">
              <w:rPr>
                <w:color w:val="1C365F" w:themeColor="accent1"/>
                <w:sz w:val="28"/>
                <w:szCs w:val="28"/>
              </w:rPr>
              <w:t>November 2023</w:t>
            </w:r>
          </w:p>
        </w:tc>
      </w:tr>
    </w:tbl>
    <w:p w14:paraId="437EE890" w14:textId="77777777" w:rsidR="00FA475A" w:rsidRPr="009D77F2" w:rsidRDefault="00FA475A" w:rsidP="00FA475A">
      <w:pPr>
        <w:rPr>
          <w:sz w:val="28"/>
          <w:szCs w:val="28"/>
        </w:rPr>
      </w:pPr>
    </w:p>
    <w:p w14:paraId="5BFEF6F1" w14:textId="77777777" w:rsidR="00FA475A" w:rsidRPr="009D77F2" w:rsidRDefault="00FA475A" w:rsidP="00FA475A">
      <w:pPr>
        <w:rPr>
          <w:sz w:val="28"/>
          <w:szCs w:val="28"/>
        </w:rPr>
      </w:pPr>
    </w:p>
    <w:p w14:paraId="634B4010" w14:textId="77777777" w:rsidR="00FA475A" w:rsidRPr="009D77F2" w:rsidRDefault="00FA475A" w:rsidP="00FA475A">
      <w:pPr>
        <w:rPr>
          <w:sz w:val="28"/>
          <w:szCs w:val="28"/>
        </w:rPr>
      </w:pPr>
    </w:p>
    <w:p w14:paraId="536CBE34" w14:textId="77777777" w:rsidR="00FA475A" w:rsidRPr="009D77F2" w:rsidRDefault="00FA475A" w:rsidP="00FA475A">
      <w:pPr>
        <w:rPr>
          <w:sz w:val="28"/>
          <w:szCs w:val="28"/>
        </w:rPr>
      </w:pPr>
    </w:p>
    <w:p w14:paraId="607F40A4" w14:textId="77777777" w:rsidR="00FA475A" w:rsidRPr="009D77F2" w:rsidRDefault="00FA475A" w:rsidP="00FA475A">
      <w:pPr>
        <w:rPr>
          <w:sz w:val="28"/>
          <w:szCs w:val="28"/>
        </w:rPr>
      </w:pPr>
    </w:p>
    <w:p w14:paraId="062A84A7" w14:textId="77777777" w:rsidR="00FA475A" w:rsidRPr="009D77F2" w:rsidRDefault="00FA475A" w:rsidP="00FA475A">
      <w:pPr>
        <w:rPr>
          <w:sz w:val="28"/>
          <w:szCs w:val="28"/>
        </w:rPr>
      </w:pPr>
    </w:p>
    <w:p w14:paraId="612884D2" w14:textId="3E9EC1BA" w:rsidR="00681E18" w:rsidRPr="009D77F2" w:rsidRDefault="00755920" w:rsidP="004231E1">
      <w:pPr>
        <w:rPr>
          <w:color w:val="277E5F" w:themeColor="accent3"/>
          <w:sz w:val="24"/>
          <w:szCs w:val="24"/>
        </w:rPr>
      </w:pPr>
      <w:r w:rsidRPr="009D77F2">
        <w:rPr>
          <w:sz w:val="28"/>
          <w:szCs w:val="28"/>
        </w:rPr>
        <w:br w:type="page"/>
      </w:r>
      <w:bookmarkStart w:id="0" w:name="_Toc149131857"/>
      <w:bookmarkStart w:id="1" w:name="_Toc149131910"/>
      <w:r w:rsidR="00FC41DE" w:rsidRPr="009D77F2">
        <w:rPr>
          <w:color w:val="277E5F" w:themeColor="accent3"/>
          <w:sz w:val="24"/>
          <w:szCs w:val="24"/>
        </w:rPr>
        <w:lastRenderedPageBreak/>
        <w:t>INTRODUCTION &amp;</w:t>
      </w:r>
      <w:bookmarkEnd w:id="0"/>
      <w:r w:rsidR="00FC41DE" w:rsidRPr="009D77F2">
        <w:rPr>
          <w:color w:val="277E5F" w:themeColor="accent3"/>
          <w:sz w:val="24"/>
          <w:szCs w:val="24"/>
        </w:rPr>
        <w:t xml:space="preserve"> CONTENTS</w:t>
      </w:r>
      <w:bookmarkEnd w:id="1"/>
    </w:p>
    <w:p w14:paraId="1DA80E20" w14:textId="187FCE5E" w:rsidR="005C4A30" w:rsidRPr="009D77F2" w:rsidRDefault="005C4A30" w:rsidP="00770915">
      <w:r w:rsidRPr="009D77F2">
        <w:t xml:space="preserve">At the Iowa Department of Health and Human Services (HHS), performance improvement (PI) </w:t>
      </w:r>
      <w:r w:rsidR="005D246A" w:rsidRPr="009D77F2">
        <w:t xml:space="preserve">is </w:t>
      </w:r>
      <w:r w:rsidR="00E4087F" w:rsidRPr="009D77F2">
        <w:t xml:space="preserve">the </w:t>
      </w:r>
      <w:r w:rsidR="00645828" w:rsidRPr="009D77F2">
        <w:t>name given to the formal</w:t>
      </w:r>
      <w:r w:rsidRPr="009D77F2">
        <w:t xml:space="preserve"> tools and processes </w:t>
      </w:r>
      <w:r w:rsidR="00645828" w:rsidRPr="009D77F2">
        <w:t>used</w:t>
      </w:r>
      <w:r w:rsidRPr="009D77F2">
        <w:t xml:space="preserve"> to better understand challenges, set goals, develop strategies, evaluate progress, and improve outcomes.</w:t>
      </w:r>
      <w:r w:rsidR="005D246A" w:rsidRPr="009D77F2">
        <w:t xml:space="preserve"> This name was inspired by the</w:t>
      </w:r>
      <w:r w:rsidR="000B56EF" w:rsidRPr="009D77F2">
        <w:t xml:space="preserve"> </w:t>
      </w:r>
      <w:r w:rsidR="005D246A" w:rsidRPr="009D77F2">
        <w:t>intentional</w:t>
      </w:r>
      <w:r w:rsidR="00EB115C" w:rsidRPr="009D77F2">
        <w:t xml:space="preserve"> and collaborative integration of </w:t>
      </w:r>
      <w:r w:rsidR="005D246A" w:rsidRPr="009D77F2">
        <w:t>the Performance Management and Quality Improvement programs.</w:t>
      </w:r>
    </w:p>
    <w:p w14:paraId="3A60FFFA" w14:textId="5CDD6CA1" w:rsidR="00FC41DE" w:rsidRPr="009D77F2" w:rsidRDefault="00645828" w:rsidP="00FC41DE">
      <w:pPr>
        <w:pStyle w:val="HHSBody"/>
        <w:rPr>
          <w:rFonts w:asciiTheme="minorHAnsi" w:hAnsiTheme="minorHAnsi"/>
        </w:rPr>
      </w:pPr>
      <w:r w:rsidRPr="009D77F2">
        <w:rPr>
          <w:rFonts w:asciiTheme="minorHAnsi" w:hAnsiTheme="minorHAnsi"/>
        </w:rPr>
        <w:t xml:space="preserve">To guide these important functions, </w:t>
      </w:r>
      <w:r w:rsidR="001F7579" w:rsidRPr="009D77F2">
        <w:rPr>
          <w:rFonts w:asciiTheme="minorHAnsi" w:hAnsiTheme="minorHAnsi"/>
        </w:rPr>
        <w:t>HHS</w:t>
      </w:r>
      <w:r w:rsidRPr="009D77F2">
        <w:rPr>
          <w:rFonts w:asciiTheme="minorHAnsi" w:hAnsiTheme="minorHAnsi"/>
        </w:rPr>
        <w:t xml:space="preserve"> develops an annual plan that</w:t>
      </w:r>
      <w:r w:rsidR="00681E18" w:rsidRPr="009D77F2">
        <w:rPr>
          <w:rFonts w:asciiTheme="minorHAnsi" w:hAnsiTheme="minorHAnsi"/>
        </w:rPr>
        <w:t xml:space="preserve"> </w:t>
      </w:r>
      <w:r w:rsidR="00481EB4" w:rsidRPr="009D77F2">
        <w:rPr>
          <w:rFonts w:asciiTheme="minorHAnsi" w:hAnsiTheme="minorHAnsi"/>
        </w:rPr>
        <w:t>d</w:t>
      </w:r>
      <w:r w:rsidR="0031247D" w:rsidRPr="009D77F2">
        <w:rPr>
          <w:rFonts w:asciiTheme="minorHAnsi" w:hAnsiTheme="minorHAnsi"/>
        </w:rPr>
        <w:t xml:space="preserve">escribes the </w:t>
      </w:r>
      <w:r w:rsidR="001F7579" w:rsidRPr="009D77F2">
        <w:rPr>
          <w:rFonts w:asciiTheme="minorHAnsi" w:hAnsiTheme="minorHAnsi"/>
        </w:rPr>
        <w:t>department’s</w:t>
      </w:r>
      <w:r w:rsidR="004C0FCD" w:rsidRPr="009D77F2">
        <w:rPr>
          <w:rFonts w:asciiTheme="minorHAnsi" w:hAnsiTheme="minorHAnsi"/>
        </w:rPr>
        <w:t xml:space="preserve"> resources, </w:t>
      </w:r>
      <w:r w:rsidR="00481EB4" w:rsidRPr="009D77F2">
        <w:rPr>
          <w:rFonts w:asciiTheme="minorHAnsi" w:hAnsiTheme="minorHAnsi"/>
        </w:rPr>
        <w:t>goals</w:t>
      </w:r>
      <w:r w:rsidR="0031247D" w:rsidRPr="009D77F2">
        <w:rPr>
          <w:rFonts w:asciiTheme="minorHAnsi" w:hAnsiTheme="minorHAnsi"/>
        </w:rPr>
        <w:t>,</w:t>
      </w:r>
      <w:r w:rsidR="00481EB4" w:rsidRPr="009D77F2">
        <w:rPr>
          <w:rFonts w:asciiTheme="minorHAnsi" w:hAnsiTheme="minorHAnsi"/>
        </w:rPr>
        <w:t xml:space="preserve"> strategies</w:t>
      </w:r>
      <w:r w:rsidR="0031247D" w:rsidRPr="009D77F2">
        <w:rPr>
          <w:rFonts w:asciiTheme="minorHAnsi" w:hAnsiTheme="minorHAnsi"/>
        </w:rPr>
        <w:t xml:space="preserve">, </w:t>
      </w:r>
      <w:r w:rsidR="00481EB4" w:rsidRPr="009D77F2">
        <w:rPr>
          <w:rFonts w:asciiTheme="minorHAnsi" w:hAnsiTheme="minorHAnsi"/>
        </w:rPr>
        <w:t>activities</w:t>
      </w:r>
      <w:r w:rsidR="0031247D" w:rsidRPr="009D77F2">
        <w:rPr>
          <w:rFonts w:asciiTheme="minorHAnsi" w:hAnsiTheme="minorHAnsi"/>
        </w:rPr>
        <w:t>,</w:t>
      </w:r>
      <w:r w:rsidR="00496A38" w:rsidRPr="009D77F2">
        <w:rPr>
          <w:rFonts w:asciiTheme="minorHAnsi" w:hAnsiTheme="minorHAnsi"/>
        </w:rPr>
        <w:t xml:space="preserve"> timelines,</w:t>
      </w:r>
      <w:r w:rsidR="00481EB4" w:rsidRPr="009D77F2">
        <w:rPr>
          <w:rFonts w:asciiTheme="minorHAnsi" w:hAnsiTheme="minorHAnsi"/>
        </w:rPr>
        <w:t xml:space="preserve"> and </w:t>
      </w:r>
      <w:r w:rsidR="00B92FF7" w:rsidRPr="009D77F2">
        <w:rPr>
          <w:rFonts w:asciiTheme="minorHAnsi" w:hAnsiTheme="minorHAnsi"/>
        </w:rPr>
        <w:t xml:space="preserve">performance </w:t>
      </w:r>
      <w:r w:rsidR="00481EB4" w:rsidRPr="009D77F2">
        <w:rPr>
          <w:rFonts w:asciiTheme="minorHAnsi" w:hAnsiTheme="minorHAnsi"/>
        </w:rPr>
        <w:t>measures</w:t>
      </w:r>
      <w:r w:rsidRPr="009D77F2">
        <w:rPr>
          <w:rFonts w:asciiTheme="minorHAnsi" w:hAnsiTheme="minorHAnsi"/>
        </w:rPr>
        <w:t xml:space="preserve"> related to PI</w:t>
      </w:r>
      <w:r w:rsidR="00B92FF7" w:rsidRPr="009D77F2">
        <w:rPr>
          <w:rFonts w:asciiTheme="minorHAnsi" w:hAnsiTheme="minorHAnsi"/>
        </w:rPr>
        <w:t xml:space="preserve">. </w:t>
      </w:r>
      <w:r w:rsidR="00AF4DF6" w:rsidRPr="009D77F2">
        <w:rPr>
          <w:rFonts w:asciiTheme="minorHAnsi" w:hAnsiTheme="minorHAnsi"/>
        </w:rPr>
        <w:t>The plan is organ</w:t>
      </w:r>
      <w:r w:rsidR="00FC41DE" w:rsidRPr="009D77F2">
        <w:rPr>
          <w:rFonts w:asciiTheme="minorHAnsi" w:hAnsiTheme="minorHAnsi"/>
        </w:rPr>
        <w:t>ized by the following elements:</w:t>
      </w:r>
    </w:p>
    <w:sdt>
      <w:sdtPr>
        <w:rPr>
          <w:rFonts w:asciiTheme="minorHAnsi" w:eastAsiaTheme="minorHAnsi" w:hAnsiTheme="minorHAnsi" w:cstheme="minorBidi"/>
          <w:color w:val="auto"/>
          <w:sz w:val="22"/>
          <w:szCs w:val="22"/>
        </w:rPr>
        <w:id w:val="-1633156399"/>
        <w:docPartObj>
          <w:docPartGallery w:val="Table of Contents"/>
          <w:docPartUnique/>
        </w:docPartObj>
      </w:sdtPr>
      <w:sdtEndPr>
        <w:rPr>
          <w:b/>
          <w:bCs/>
          <w:noProof/>
        </w:rPr>
      </w:sdtEndPr>
      <w:sdtContent>
        <w:p w14:paraId="7A569D38" w14:textId="28EAB5FF" w:rsidR="004231E1" w:rsidRPr="009D77F2" w:rsidRDefault="004231E1">
          <w:pPr>
            <w:pStyle w:val="TOCHeading"/>
            <w:rPr>
              <w:rFonts w:asciiTheme="minorHAnsi" w:hAnsiTheme="minorHAnsi"/>
              <w:color w:val="FFFFFF" w:themeColor="background1"/>
              <w:sz w:val="2"/>
              <w:szCs w:val="2"/>
            </w:rPr>
          </w:pPr>
          <w:r w:rsidRPr="009D77F2">
            <w:rPr>
              <w:rFonts w:asciiTheme="minorHAnsi" w:hAnsiTheme="minorHAnsi"/>
              <w:color w:val="FFFFFF" w:themeColor="background1"/>
              <w:sz w:val="2"/>
              <w:szCs w:val="2"/>
            </w:rPr>
            <w:t>Contents</w:t>
          </w:r>
        </w:p>
        <w:p w14:paraId="12EE6758" w14:textId="6CE0EB2D" w:rsidR="000B56EF" w:rsidRPr="009D77F2" w:rsidRDefault="004231E1">
          <w:pPr>
            <w:pStyle w:val="TOC1"/>
            <w:rPr>
              <w:rFonts w:eastAsiaTheme="minorEastAsia"/>
              <w:noProof/>
            </w:rPr>
          </w:pPr>
          <w:r w:rsidRPr="009D77F2">
            <w:fldChar w:fldCharType="begin"/>
          </w:r>
          <w:r w:rsidRPr="009D77F2">
            <w:instrText xml:space="preserve"> TOC \o "1-3" \h \z \u </w:instrText>
          </w:r>
          <w:r w:rsidRPr="009D77F2">
            <w:fldChar w:fldCharType="separate"/>
          </w:r>
          <w:hyperlink w:anchor="_Toc149133968" w:history="1">
            <w:r w:rsidR="000B56EF" w:rsidRPr="009D77F2">
              <w:rPr>
                <w:rStyle w:val="Hyperlink"/>
                <w:noProof/>
              </w:rPr>
              <w:t>List and description of key quality terms</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_Toc149133968 \h </w:instrText>
            </w:r>
            <w:r w:rsidR="000B56EF" w:rsidRPr="009D77F2">
              <w:rPr>
                <w:noProof/>
                <w:webHidden/>
              </w:rPr>
            </w:r>
            <w:r w:rsidR="000B56EF" w:rsidRPr="009D77F2">
              <w:rPr>
                <w:noProof/>
                <w:webHidden/>
              </w:rPr>
              <w:fldChar w:fldCharType="separate"/>
            </w:r>
            <w:r w:rsidR="007263EC" w:rsidRPr="009D77F2">
              <w:rPr>
                <w:noProof/>
                <w:webHidden/>
              </w:rPr>
              <w:t>2</w:t>
            </w:r>
            <w:r w:rsidR="000B56EF" w:rsidRPr="009D77F2">
              <w:rPr>
                <w:noProof/>
                <w:webHidden/>
              </w:rPr>
              <w:fldChar w:fldCharType="end"/>
            </w:r>
          </w:hyperlink>
        </w:p>
        <w:p w14:paraId="5EFF4394" w14:textId="448C59CF" w:rsidR="000B56EF" w:rsidRPr="009D77F2" w:rsidRDefault="00000000">
          <w:pPr>
            <w:pStyle w:val="TOC1"/>
            <w:rPr>
              <w:rFonts w:eastAsiaTheme="minorEastAsia"/>
              <w:noProof/>
            </w:rPr>
          </w:pPr>
          <w:hyperlink w:anchor="_Toc149133969" w:history="1">
            <w:r w:rsidR="000B56EF" w:rsidRPr="009D77F2">
              <w:rPr>
                <w:rStyle w:val="Hyperlink"/>
                <w:noProof/>
              </w:rPr>
              <w:t>Key elements of the PI structure</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_Toc149133969 \h </w:instrText>
            </w:r>
            <w:r w:rsidR="000B56EF" w:rsidRPr="009D77F2">
              <w:rPr>
                <w:noProof/>
                <w:webHidden/>
              </w:rPr>
            </w:r>
            <w:r w:rsidR="000B56EF" w:rsidRPr="009D77F2">
              <w:rPr>
                <w:noProof/>
                <w:webHidden/>
              </w:rPr>
              <w:fldChar w:fldCharType="separate"/>
            </w:r>
            <w:r w:rsidR="007263EC" w:rsidRPr="009D77F2">
              <w:rPr>
                <w:noProof/>
                <w:webHidden/>
              </w:rPr>
              <w:t>4</w:t>
            </w:r>
            <w:r w:rsidR="000B56EF" w:rsidRPr="009D77F2">
              <w:rPr>
                <w:noProof/>
                <w:webHidden/>
              </w:rPr>
              <w:fldChar w:fldCharType="end"/>
            </w:r>
          </w:hyperlink>
        </w:p>
        <w:p w14:paraId="01D06FD8" w14:textId="5380BAFE" w:rsidR="000B56EF" w:rsidRPr="009D77F2" w:rsidRDefault="00000000">
          <w:pPr>
            <w:pStyle w:val="TOC1"/>
            <w:rPr>
              <w:rFonts w:eastAsiaTheme="minorEastAsia"/>
              <w:noProof/>
            </w:rPr>
          </w:pPr>
          <w:hyperlink w:anchor="_Toc149133970" w:history="1">
            <w:r w:rsidR="000B56EF" w:rsidRPr="009D77F2">
              <w:rPr>
                <w:rStyle w:val="Hyperlink"/>
                <w:noProof/>
              </w:rPr>
              <w:t>Description of PI learning opportunities offered to all levels of department staff.</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_Toc149133970 \h </w:instrText>
            </w:r>
            <w:r w:rsidR="000B56EF" w:rsidRPr="009D77F2">
              <w:rPr>
                <w:noProof/>
                <w:webHidden/>
              </w:rPr>
            </w:r>
            <w:r w:rsidR="000B56EF" w:rsidRPr="009D77F2">
              <w:rPr>
                <w:noProof/>
                <w:webHidden/>
              </w:rPr>
              <w:fldChar w:fldCharType="separate"/>
            </w:r>
            <w:r w:rsidR="007263EC" w:rsidRPr="009D77F2">
              <w:rPr>
                <w:noProof/>
                <w:webHidden/>
              </w:rPr>
              <w:t>6</w:t>
            </w:r>
            <w:r w:rsidR="000B56EF" w:rsidRPr="009D77F2">
              <w:rPr>
                <w:noProof/>
                <w:webHidden/>
              </w:rPr>
              <w:fldChar w:fldCharType="end"/>
            </w:r>
          </w:hyperlink>
        </w:p>
        <w:p w14:paraId="345F543D" w14:textId="6ECC46DF" w:rsidR="000B56EF" w:rsidRPr="009D77F2" w:rsidRDefault="00000000">
          <w:pPr>
            <w:pStyle w:val="TOC1"/>
            <w:rPr>
              <w:rFonts w:eastAsiaTheme="minorEastAsia"/>
              <w:noProof/>
            </w:rPr>
          </w:pPr>
          <w:hyperlink w:anchor="_Toc149133971" w:history="1">
            <w:r w:rsidR="000B56EF" w:rsidRPr="009D77F2">
              <w:rPr>
                <w:rStyle w:val="Hyperlink"/>
                <w:noProof/>
              </w:rPr>
              <w:t>Description of the process for identifying, prioritizing, and initiating QI projects.</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_Toc149133971 \h </w:instrText>
            </w:r>
            <w:r w:rsidR="000B56EF" w:rsidRPr="009D77F2">
              <w:rPr>
                <w:noProof/>
                <w:webHidden/>
              </w:rPr>
            </w:r>
            <w:r w:rsidR="000B56EF" w:rsidRPr="009D77F2">
              <w:rPr>
                <w:noProof/>
                <w:webHidden/>
              </w:rPr>
              <w:fldChar w:fldCharType="separate"/>
            </w:r>
            <w:r w:rsidR="007263EC" w:rsidRPr="009D77F2">
              <w:rPr>
                <w:noProof/>
                <w:webHidden/>
              </w:rPr>
              <w:t>7</w:t>
            </w:r>
            <w:r w:rsidR="000B56EF" w:rsidRPr="009D77F2">
              <w:rPr>
                <w:noProof/>
                <w:webHidden/>
              </w:rPr>
              <w:fldChar w:fldCharType="end"/>
            </w:r>
          </w:hyperlink>
        </w:p>
        <w:p w14:paraId="482F666E" w14:textId="6501FA74" w:rsidR="000B56EF" w:rsidRPr="009D77F2" w:rsidRDefault="00000000">
          <w:pPr>
            <w:pStyle w:val="TOC1"/>
            <w:rPr>
              <w:rFonts w:eastAsiaTheme="minorEastAsia"/>
              <w:noProof/>
            </w:rPr>
          </w:pPr>
          <w:hyperlink w:anchor="_Toc149133972" w:history="1">
            <w:r w:rsidR="000B56EF" w:rsidRPr="009D77F2">
              <w:rPr>
                <w:rStyle w:val="Hyperlink"/>
                <w:noProof/>
              </w:rPr>
              <w:t>Goals and objectives of PI plan Implementation</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_Toc149133972 \h </w:instrText>
            </w:r>
            <w:r w:rsidR="000B56EF" w:rsidRPr="009D77F2">
              <w:rPr>
                <w:noProof/>
                <w:webHidden/>
              </w:rPr>
            </w:r>
            <w:r w:rsidR="000B56EF" w:rsidRPr="009D77F2">
              <w:rPr>
                <w:noProof/>
                <w:webHidden/>
              </w:rPr>
              <w:fldChar w:fldCharType="separate"/>
            </w:r>
            <w:r w:rsidR="007263EC" w:rsidRPr="009D77F2">
              <w:rPr>
                <w:noProof/>
                <w:webHidden/>
              </w:rPr>
              <w:t>8</w:t>
            </w:r>
            <w:r w:rsidR="000B56EF" w:rsidRPr="009D77F2">
              <w:rPr>
                <w:noProof/>
                <w:webHidden/>
              </w:rPr>
              <w:fldChar w:fldCharType="end"/>
            </w:r>
          </w:hyperlink>
        </w:p>
        <w:p w14:paraId="5D795244" w14:textId="3D4E3980" w:rsidR="000B56EF" w:rsidRPr="009D77F2" w:rsidRDefault="00000000">
          <w:pPr>
            <w:pStyle w:val="TOC1"/>
            <w:rPr>
              <w:rFonts w:eastAsiaTheme="minorEastAsia"/>
              <w:noProof/>
            </w:rPr>
          </w:pPr>
          <w:hyperlink w:anchor="_Toc149133973" w:history="1">
            <w:r w:rsidR="000B56EF" w:rsidRPr="009D77F2">
              <w:rPr>
                <w:rStyle w:val="Hyperlink"/>
                <w:noProof/>
              </w:rPr>
              <w:t>Monitoring the implementation of the PI plan</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_Toc149133973 \h </w:instrText>
            </w:r>
            <w:r w:rsidR="000B56EF" w:rsidRPr="009D77F2">
              <w:rPr>
                <w:noProof/>
                <w:webHidden/>
              </w:rPr>
            </w:r>
            <w:r w:rsidR="000B56EF" w:rsidRPr="009D77F2">
              <w:rPr>
                <w:noProof/>
                <w:webHidden/>
              </w:rPr>
              <w:fldChar w:fldCharType="separate"/>
            </w:r>
            <w:r w:rsidR="007263EC" w:rsidRPr="009D77F2">
              <w:rPr>
                <w:noProof/>
                <w:webHidden/>
              </w:rPr>
              <w:t>9</w:t>
            </w:r>
            <w:r w:rsidR="000B56EF" w:rsidRPr="009D77F2">
              <w:rPr>
                <w:noProof/>
                <w:webHidden/>
              </w:rPr>
              <w:fldChar w:fldCharType="end"/>
            </w:r>
          </w:hyperlink>
        </w:p>
        <w:p w14:paraId="1255DF69" w14:textId="20CB6003" w:rsidR="000B56EF" w:rsidRPr="009D77F2" w:rsidRDefault="00000000">
          <w:pPr>
            <w:pStyle w:val="TOC1"/>
            <w:rPr>
              <w:rFonts w:eastAsiaTheme="minorEastAsia"/>
              <w:noProof/>
            </w:rPr>
          </w:pPr>
          <w:hyperlink w:anchor="_Toc149133974" w:history="1">
            <w:r w:rsidR="000B56EF" w:rsidRPr="009D77F2">
              <w:rPr>
                <w:rStyle w:val="Hyperlink"/>
                <w:noProof/>
              </w:rPr>
              <w:t>PI communication strategies</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_Toc149133974 \h </w:instrText>
            </w:r>
            <w:r w:rsidR="000B56EF" w:rsidRPr="009D77F2">
              <w:rPr>
                <w:noProof/>
                <w:webHidden/>
              </w:rPr>
            </w:r>
            <w:r w:rsidR="000B56EF" w:rsidRPr="009D77F2">
              <w:rPr>
                <w:noProof/>
                <w:webHidden/>
              </w:rPr>
              <w:fldChar w:fldCharType="separate"/>
            </w:r>
            <w:r w:rsidR="007263EC" w:rsidRPr="009D77F2">
              <w:rPr>
                <w:noProof/>
                <w:webHidden/>
              </w:rPr>
              <w:t>10</w:t>
            </w:r>
            <w:r w:rsidR="000B56EF" w:rsidRPr="009D77F2">
              <w:rPr>
                <w:noProof/>
                <w:webHidden/>
              </w:rPr>
              <w:fldChar w:fldCharType="end"/>
            </w:r>
          </w:hyperlink>
        </w:p>
        <w:p w14:paraId="0368776B" w14:textId="6AAB1CDC" w:rsidR="000B56EF" w:rsidRPr="009D77F2" w:rsidRDefault="00000000">
          <w:pPr>
            <w:pStyle w:val="TOC1"/>
            <w:rPr>
              <w:rFonts w:eastAsiaTheme="minorEastAsia"/>
              <w:noProof/>
            </w:rPr>
          </w:pPr>
          <w:hyperlink w:anchor="_Toc149133975" w:history="1">
            <w:r w:rsidR="000B56EF" w:rsidRPr="009D77F2">
              <w:rPr>
                <w:rStyle w:val="Hyperlink"/>
                <w:noProof/>
              </w:rPr>
              <w:t>Appendix A: List of PI trainings offered</w:t>
            </w:r>
            <w:r w:rsidR="000B56EF" w:rsidRPr="009D77F2">
              <w:rPr>
                <w:noProof/>
                <w:webHidden/>
              </w:rPr>
              <w:tab/>
            </w:r>
            <w:r w:rsidR="000B56EF" w:rsidRPr="009D77F2">
              <w:rPr>
                <w:noProof/>
                <w:webHidden/>
              </w:rPr>
              <w:fldChar w:fldCharType="begin"/>
            </w:r>
            <w:r w:rsidR="000B56EF" w:rsidRPr="009D77F2">
              <w:rPr>
                <w:noProof/>
                <w:webHidden/>
              </w:rPr>
              <w:instrText xml:space="preserve"> PAGEREF _Toc149133975 \h </w:instrText>
            </w:r>
            <w:r w:rsidR="000B56EF" w:rsidRPr="009D77F2">
              <w:rPr>
                <w:noProof/>
                <w:webHidden/>
              </w:rPr>
            </w:r>
            <w:r w:rsidR="000B56EF" w:rsidRPr="009D77F2">
              <w:rPr>
                <w:noProof/>
                <w:webHidden/>
              </w:rPr>
              <w:fldChar w:fldCharType="separate"/>
            </w:r>
            <w:r w:rsidR="007263EC" w:rsidRPr="009D77F2">
              <w:rPr>
                <w:noProof/>
                <w:webHidden/>
              </w:rPr>
              <w:t>11</w:t>
            </w:r>
            <w:r w:rsidR="000B56EF" w:rsidRPr="009D77F2">
              <w:rPr>
                <w:noProof/>
                <w:webHidden/>
              </w:rPr>
              <w:fldChar w:fldCharType="end"/>
            </w:r>
          </w:hyperlink>
        </w:p>
        <w:p w14:paraId="67DA7689" w14:textId="5D9E09E4" w:rsidR="004231E1" w:rsidRPr="009D77F2" w:rsidRDefault="004231E1" w:rsidP="000B56EF">
          <w:pPr>
            <w:ind w:left="720"/>
          </w:pPr>
          <w:r w:rsidRPr="009D77F2">
            <w:rPr>
              <w:b/>
              <w:bCs/>
              <w:noProof/>
            </w:rPr>
            <w:fldChar w:fldCharType="end"/>
          </w:r>
        </w:p>
      </w:sdtContent>
    </w:sdt>
    <w:p w14:paraId="3038E8E6" w14:textId="0135D986" w:rsidR="002A3080" w:rsidRPr="009D77F2" w:rsidRDefault="002A3080" w:rsidP="004231E1">
      <w:pPr>
        <w:pStyle w:val="HHSBody"/>
        <w:jc w:val="both"/>
        <w:rPr>
          <w:rFonts w:asciiTheme="minorHAnsi" w:hAnsiTheme="minorHAnsi"/>
        </w:rPr>
      </w:pPr>
      <w:r w:rsidRPr="009D77F2">
        <w:rPr>
          <w:rFonts w:asciiTheme="minorHAnsi" w:hAnsiTheme="minorHAnsi"/>
        </w:rPr>
        <w:br w:type="page"/>
      </w:r>
    </w:p>
    <w:p w14:paraId="4049FD35" w14:textId="604E7189" w:rsidR="002A3080" w:rsidRPr="009D77F2" w:rsidRDefault="0031247D" w:rsidP="000B56EF">
      <w:pPr>
        <w:pStyle w:val="HHSH2"/>
        <w:rPr>
          <w:rFonts w:asciiTheme="minorHAnsi" w:hAnsiTheme="minorHAnsi"/>
        </w:rPr>
      </w:pPr>
      <w:bookmarkStart w:id="2" w:name="_Toc149131911"/>
      <w:bookmarkStart w:id="3" w:name="_Toc149133968"/>
      <w:r w:rsidRPr="009D77F2">
        <w:rPr>
          <w:rFonts w:asciiTheme="minorHAnsi" w:hAnsiTheme="minorHAnsi"/>
        </w:rPr>
        <w:lastRenderedPageBreak/>
        <w:t xml:space="preserve">List </w:t>
      </w:r>
      <w:r w:rsidR="00FC41DE" w:rsidRPr="009D77F2">
        <w:rPr>
          <w:rFonts w:asciiTheme="minorHAnsi" w:hAnsiTheme="minorHAnsi"/>
        </w:rPr>
        <w:t>a</w:t>
      </w:r>
      <w:r w:rsidRPr="009D77F2">
        <w:rPr>
          <w:rFonts w:asciiTheme="minorHAnsi" w:hAnsiTheme="minorHAnsi"/>
        </w:rPr>
        <w:t xml:space="preserve">nd </w:t>
      </w:r>
      <w:r w:rsidR="000B56EF" w:rsidRPr="009D77F2">
        <w:rPr>
          <w:rFonts w:asciiTheme="minorHAnsi" w:hAnsiTheme="minorHAnsi"/>
        </w:rPr>
        <w:t>d</w:t>
      </w:r>
      <w:r w:rsidRPr="009D77F2">
        <w:rPr>
          <w:rFonts w:asciiTheme="minorHAnsi" w:hAnsiTheme="minorHAnsi"/>
        </w:rPr>
        <w:t xml:space="preserve">escription </w:t>
      </w:r>
      <w:r w:rsidR="00FC41DE" w:rsidRPr="009D77F2">
        <w:rPr>
          <w:rFonts w:asciiTheme="minorHAnsi" w:hAnsiTheme="minorHAnsi"/>
        </w:rPr>
        <w:t>o</w:t>
      </w:r>
      <w:r w:rsidRPr="009D77F2">
        <w:rPr>
          <w:rFonts w:asciiTheme="minorHAnsi" w:hAnsiTheme="minorHAnsi"/>
        </w:rPr>
        <w:t xml:space="preserve">f </w:t>
      </w:r>
      <w:r w:rsidR="000B56EF" w:rsidRPr="009D77F2">
        <w:rPr>
          <w:rFonts w:asciiTheme="minorHAnsi" w:hAnsiTheme="minorHAnsi"/>
        </w:rPr>
        <w:t>k</w:t>
      </w:r>
      <w:r w:rsidRPr="009D77F2">
        <w:rPr>
          <w:rFonts w:asciiTheme="minorHAnsi" w:hAnsiTheme="minorHAnsi"/>
        </w:rPr>
        <w:t xml:space="preserve">ey </w:t>
      </w:r>
      <w:r w:rsidR="000B56EF" w:rsidRPr="009D77F2">
        <w:rPr>
          <w:rFonts w:asciiTheme="minorHAnsi" w:hAnsiTheme="minorHAnsi"/>
        </w:rPr>
        <w:t>q</w:t>
      </w:r>
      <w:r w:rsidRPr="009D77F2">
        <w:rPr>
          <w:rFonts w:asciiTheme="minorHAnsi" w:hAnsiTheme="minorHAnsi"/>
        </w:rPr>
        <w:t xml:space="preserve">uality </w:t>
      </w:r>
      <w:r w:rsidR="000B56EF" w:rsidRPr="009D77F2">
        <w:rPr>
          <w:rFonts w:asciiTheme="minorHAnsi" w:hAnsiTheme="minorHAnsi"/>
        </w:rPr>
        <w:t>t</w:t>
      </w:r>
      <w:r w:rsidRPr="009D77F2">
        <w:rPr>
          <w:rFonts w:asciiTheme="minorHAnsi" w:hAnsiTheme="minorHAnsi"/>
        </w:rPr>
        <w:t>erms</w:t>
      </w:r>
      <w:bookmarkEnd w:id="2"/>
      <w:bookmarkEnd w:id="3"/>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4F3855" w:rsidRPr="009D77F2" w14:paraId="2D0B2373" w14:textId="77777777" w:rsidTr="00787E4C">
        <w:trPr>
          <w:trHeight w:val="432"/>
        </w:trPr>
        <w:tc>
          <w:tcPr>
            <w:tcW w:w="3600" w:type="dxa"/>
            <w:tcBorders>
              <w:right w:val="single" w:sz="4" w:space="0" w:color="808080" w:themeColor="background1" w:themeShade="80"/>
            </w:tcBorders>
            <w:shd w:val="clear" w:color="auto" w:fill="1C365F" w:themeFill="accent1"/>
            <w:vAlign w:val="center"/>
          </w:tcPr>
          <w:p w14:paraId="13FD0280" w14:textId="77777777" w:rsidR="004F3855" w:rsidRPr="009D77F2" w:rsidRDefault="004F3855" w:rsidP="00770915">
            <w:pPr>
              <w:rPr>
                <w:b/>
                <w:bCs/>
              </w:rPr>
            </w:pPr>
            <w:bookmarkStart w:id="4" w:name="_Hlk121921725"/>
            <w:r w:rsidRPr="009D77F2">
              <w:rPr>
                <w:b/>
                <w:bCs/>
              </w:rPr>
              <w:t>List of Key Terms</w:t>
            </w:r>
          </w:p>
        </w:tc>
        <w:tc>
          <w:tcPr>
            <w:tcW w:w="5760" w:type="dxa"/>
            <w:tcBorders>
              <w:left w:val="single" w:sz="4" w:space="0" w:color="808080" w:themeColor="background1" w:themeShade="80"/>
            </w:tcBorders>
            <w:shd w:val="clear" w:color="auto" w:fill="1C365F" w:themeFill="accent1"/>
            <w:vAlign w:val="center"/>
          </w:tcPr>
          <w:p w14:paraId="6C55A796" w14:textId="77777777" w:rsidR="004F3855" w:rsidRPr="009D77F2" w:rsidRDefault="004F3855" w:rsidP="00770915">
            <w:pPr>
              <w:rPr>
                <w:b/>
                <w:bCs/>
              </w:rPr>
            </w:pPr>
            <w:r w:rsidRPr="009D77F2">
              <w:rPr>
                <w:b/>
                <w:bCs/>
              </w:rPr>
              <w:t>Description of Key Terms</w:t>
            </w:r>
          </w:p>
        </w:tc>
      </w:tr>
      <w:tr w:rsidR="004F3855" w:rsidRPr="009D77F2" w14:paraId="69FC14E6" w14:textId="77777777" w:rsidTr="00787E4C">
        <w:trPr>
          <w:trHeight w:val="360"/>
        </w:trPr>
        <w:tc>
          <w:tcPr>
            <w:tcW w:w="3600" w:type="dxa"/>
            <w:tcBorders>
              <w:bottom w:val="single" w:sz="4" w:space="0" w:color="808080" w:themeColor="background1" w:themeShade="80"/>
              <w:right w:val="single" w:sz="4" w:space="0" w:color="808080" w:themeColor="background1" w:themeShade="80"/>
            </w:tcBorders>
            <w:vAlign w:val="center"/>
          </w:tcPr>
          <w:p w14:paraId="5E4BC626" w14:textId="77777777" w:rsidR="004F3855" w:rsidRPr="009D77F2" w:rsidRDefault="004F3855" w:rsidP="00770915">
            <w:pPr>
              <w:pStyle w:val="HHSBody"/>
              <w:rPr>
                <w:rFonts w:asciiTheme="minorHAnsi" w:hAnsiTheme="minorHAnsi"/>
              </w:rPr>
            </w:pPr>
            <w:r w:rsidRPr="009D77F2">
              <w:rPr>
                <w:rFonts w:asciiTheme="minorHAnsi" w:hAnsiTheme="minorHAnsi"/>
              </w:rPr>
              <w:t>Dashboard</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BFD92F9" w14:textId="16C737FE" w:rsidR="004F3855" w:rsidRPr="009D77F2" w:rsidRDefault="004F3855" w:rsidP="00AF4DF6">
            <w:pPr>
              <w:pStyle w:val="HHSBody"/>
              <w:rPr>
                <w:rFonts w:asciiTheme="minorHAnsi" w:hAnsiTheme="minorHAnsi"/>
              </w:rPr>
            </w:pPr>
            <w:r w:rsidRPr="009D77F2">
              <w:rPr>
                <w:rFonts w:asciiTheme="minorHAnsi" w:hAnsiTheme="minorHAnsi"/>
              </w:rPr>
              <w:t>Vis</w:t>
            </w:r>
            <w:r w:rsidR="00787E4C" w:rsidRPr="009D77F2">
              <w:rPr>
                <w:rFonts w:asciiTheme="minorHAnsi" w:hAnsiTheme="minorHAnsi"/>
              </w:rPr>
              <w:t>ualizations of performance data and accompanying</w:t>
            </w:r>
            <w:r w:rsidRPr="009D77F2">
              <w:rPr>
                <w:rFonts w:asciiTheme="minorHAnsi" w:hAnsiTheme="minorHAnsi"/>
              </w:rPr>
              <w:t xml:space="preserve"> </w:t>
            </w:r>
            <w:r w:rsidR="00787E4C" w:rsidRPr="009D77F2">
              <w:rPr>
                <w:rFonts w:asciiTheme="minorHAnsi" w:hAnsiTheme="minorHAnsi"/>
              </w:rPr>
              <w:t>narrative context</w:t>
            </w:r>
            <w:r w:rsidRPr="009D77F2">
              <w:rPr>
                <w:rFonts w:asciiTheme="minorHAnsi" w:hAnsiTheme="minorHAnsi"/>
              </w:rPr>
              <w:t xml:space="preserve"> published to the </w:t>
            </w:r>
            <w:r w:rsidR="001F7579" w:rsidRPr="009D77F2">
              <w:rPr>
                <w:rFonts w:asciiTheme="minorHAnsi" w:hAnsiTheme="minorHAnsi"/>
              </w:rPr>
              <w:t>HHS</w:t>
            </w:r>
            <w:r w:rsidR="009E2726" w:rsidRPr="009D77F2">
              <w:rPr>
                <w:rFonts w:asciiTheme="minorHAnsi" w:hAnsiTheme="minorHAnsi"/>
              </w:rPr>
              <w:t xml:space="preserve"> public website</w:t>
            </w:r>
            <w:r w:rsidR="00BD21E9" w:rsidRPr="009D77F2">
              <w:rPr>
                <w:rFonts w:asciiTheme="minorHAnsi" w:hAnsiTheme="minorHAnsi"/>
              </w:rPr>
              <w:t>.</w:t>
            </w:r>
          </w:p>
        </w:tc>
      </w:tr>
      <w:tr w:rsidR="005C10DC" w:rsidRPr="009D77F2" w14:paraId="018D2616"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D902" w14:textId="2C87E5C3" w:rsidR="005C10DC" w:rsidRPr="009D77F2" w:rsidRDefault="005C10DC" w:rsidP="004F3855">
            <w:pPr>
              <w:pStyle w:val="HHSBody"/>
              <w:rPr>
                <w:rFonts w:asciiTheme="minorHAnsi" w:hAnsiTheme="minorHAnsi"/>
                <w:sz w:val="24"/>
                <w:highlight w:val="yellow"/>
              </w:rPr>
            </w:pPr>
            <w:r w:rsidRPr="009D77F2">
              <w:rPr>
                <w:rFonts w:asciiTheme="minorHAnsi" w:hAnsiTheme="minorHAnsi"/>
              </w:rPr>
              <w:t>Health Equity</w:t>
            </w:r>
            <w:r w:rsidR="00BD21E9" w:rsidRPr="009D77F2">
              <w:rPr>
                <w:rFonts w:asciiTheme="minorHAnsi" w:hAnsiTheme="minorHAnsi"/>
              </w:rPr>
              <w:t xml:space="preserve"> (HE)</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4ECF559" w14:textId="5BDFED6F" w:rsidR="00AD125A" w:rsidRPr="009D77F2" w:rsidRDefault="00EB115C" w:rsidP="00EA732E">
            <w:pPr>
              <w:pStyle w:val="HHSBody"/>
              <w:rPr>
                <w:rFonts w:asciiTheme="minorHAnsi" w:hAnsiTheme="minorHAnsi"/>
                <w:szCs w:val="22"/>
                <w:highlight w:val="yellow"/>
              </w:rPr>
            </w:pPr>
            <w:r w:rsidRPr="009D77F2">
              <w:rPr>
                <w:rFonts w:asciiTheme="minorHAnsi" w:hAnsiTheme="minorHAnsi"/>
                <w:szCs w:val="22"/>
              </w:rPr>
              <w:t>Health Equity is the attainment of the highest possible level of health for all people. It means achieving the environmental, social, economic and other conditions in which all people have the opportunity to attain their highest possible level of health.</w:t>
            </w:r>
          </w:p>
        </w:tc>
      </w:tr>
      <w:tr w:rsidR="004F3855" w:rsidRPr="009D77F2" w14:paraId="571BE4DC"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8AD92" w14:textId="77777777" w:rsidR="004F3855" w:rsidRPr="009D77F2" w:rsidRDefault="004F3855" w:rsidP="0031247D">
            <w:pPr>
              <w:rPr>
                <w:rFonts w:eastAsia="Times New Roman" w:cs="Helvetica"/>
                <w:color w:val="000000"/>
                <w:szCs w:val="24"/>
              </w:rPr>
            </w:pPr>
            <w:r w:rsidRPr="009D77F2">
              <w:rPr>
                <w:rFonts w:eastAsia="Times New Roman" w:cs="Helvetica"/>
                <w:color w:val="000000"/>
                <w:szCs w:val="24"/>
              </w:rPr>
              <w:t>Performance Improvement (PI)</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87762F3" w14:textId="6676D401" w:rsidR="004F3855" w:rsidRPr="009D77F2" w:rsidRDefault="004F3855" w:rsidP="00BD21E9">
            <w:pPr>
              <w:pStyle w:val="HHSBody"/>
              <w:rPr>
                <w:rFonts w:asciiTheme="minorHAnsi" w:hAnsiTheme="minorHAnsi"/>
              </w:rPr>
            </w:pPr>
            <w:r w:rsidRPr="009D77F2">
              <w:rPr>
                <w:rFonts w:asciiTheme="minorHAnsi" w:hAnsiTheme="minorHAnsi"/>
              </w:rPr>
              <w:t xml:space="preserve">The intentional </w:t>
            </w:r>
            <w:r w:rsidR="00787E4C" w:rsidRPr="009D77F2">
              <w:rPr>
                <w:rFonts w:asciiTheme="minorHAnsi" w:hAnsiTheme="minorHAnsi"/>
              </w:rPr>
              <w:t xml:space="preserve">and collaborative </w:t>
            </w:r>
            <w:r w:rsidRPr="009D77F2">
              <w:rPr>
                <w:rFonts w:asciiTheme="minorHAnsi" w:hAnsiTheme="minorHAnsi"/>
              </w:rPr>
              <w:t>integration of quality improvem</w:t>
            </w:r>
            <w:r w:rsidR="00787E4C" w:rsidRPr="009D77F2">
              <w:rPr>
                <w:rFonts w:asciiTheme="minorHAnsi" w:hAnsiTheme="minorHAnsi"/>
              </w:rPr>
              <w:t xml:space="preserve">ent and performance management. </w:t>
            </w:r>
            <w:r w:rsidRPr="009D77F2">
              <w:rPr>
                <w:rFonts w:asciiTheme="minorHAnsi" w:hAnsiTheme="minorHAnsi"/>
              </w:rPr>
              <w:t xml:space="preserve">PI is </w:t>
            </w:r>
            <w:r w:rsidR="00BD21E9" w:rsidRPr="009D77F2">
              <w:rPr>
                <w:rFonts w:asciiTheme="minorHAnsi" w:hAnsiTheme="minorHAnsi"/>
              </w:rPr>
              <w:t xml:space="preserve">name given to </w:t>
            </w:r>
            <w:r w:rsidRPr="009D77F2">
              <w:rPr>
                <w:rFonts w:asciiTheme="minorHAnsi" w:hAnsiTheme="minorHAnsi"/>
              </w:rPr>
              <w:t xml:space="preserve">the tools and processes </w:t>
            </w:r>
            <w:r w:rsidR="00BD21E9" w:rsidRPr="009D77F2">
              <w:rPr>
                <w:rFonts w:asciiTheme="minorHAnsi" w:hAnsiTheme="minorHAnsi"/>
              </w:rPr>
              <w:t xml:space="preserve">the </w:t>
            </w:r>
            <w:r w:rsidR="001F7579" w:rsidRPr="009D77F2">
              <w:rPr>
                <w:rFonts w:asciiTheme="minorHAnsi" w:hAnsiTheme="minorHAnsi"/>
              </w:rPr>
              <w:t xml:space="preserve">HHS </w:t>
            </w:r>
            <w:r w:rsidR="00D87F69" w:rsidRPr="009D77F2">
              <w:rPr>
                <w:rFonts w:asciiTheme="minorHAnsi" w:hAnsiTheme="minorHAnsi"/>
              </w:rPr>
              <w:t>use</w:t>
            </w:r>
            <w:r w:rsidR="00BD21E9" w:rsidRPr="009D77F2">
              <w:rPr>
                <w:rFonts w:asciiTheme="minorHAnsi" w:hAnsiTheme="minorHAnsi"/>
              </w:rPr>
              <w:t>s</w:t>
            </w:r>
            <w:r w:rsidRPr="009D77F2">
              <w:rPr>
                <w:rFonts w:asciiTheme="minorHAnsi" w:hAnsiTheme="minorHAnsi"/>
              </w:rPr>
              <w:t xml:space="preserve"> to better understand challenges, set goals, develop strategies, evaluate progress, and improve outcomes</w:t>
            </w:r>
            <w:r w:rsidR="00D03BD9" w:rsidRPr="009D77F2">
              <w:rPr>
                <w:rFonts w:asciiTheme="minorHAnsi" w:hAnsiTheme="minorHAnsi"/>
              </w:rPr>
              <w:t>.</w:t>
            </w:r>
          </w:p>
        </w:tc>
      </w:tr>
      <w:tr w:rsidR="004F3855" w:rsidRPr="009D77F2" w14:paraId="72CE346F"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27AAEE" w14:textId="71993851" w:rsidR="004F3855" w:rsidRPr="009D77F2" w:rsidRDefault="004F3855" w:rsidP="00770915">
            <w:pPr>
              <w:pStyle w:val="HHSBody"/>
              <w:rPr>
                <w:rFonts w:asciiTheme="minorHAnsi" w:hAnsiTheme="minorHAnsi"/>
              </w:rPr>
            </w:pPr>
            <w:r w:rsidRPr="009D77F2">
              <w:rPr>
                <w:rFonts w:asciiTheme="minorHAnsi" w:hAnsiTheme="minorHAnsi"/>
              </w:rPr>
              <w:t>Performance Management</w:t>
            </w:r>
            <w:r w:rsidR="00D03BD9" w:rsidRPr="009D77F2">
              <w:rPr>
                <w:rFonts w:asciiTheme="minorHAnsi" w:hAnsiTheme="minorHAnsi"/>
              </w:rPr>
              <w:t xml:space="preserve"> (PM)</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0D55296" w14:textId="1C6F1C61" w:rsidR="004F3855" w:rsidRPr="009D77F2" w:rsidRDefault="00787E4C" w:rsidP="00BD21E9">
            <w:pPr>
              <w:rPr>
                <w:rFonts w:eastAsia="Times New Roman" w:cs="Helvetica"/>
                <w:color w:val="000000"/>
                <w:szCs w:val="24"/>
              </w:rPr>
            </w:pPr>
            <w:r w:rsidRPr="009D77F2">
              <w:rPr>
                <w:rFonts w:eastAsia="Times New Roman" w:cs="Helvetica"/>
                <w:color w:val="000000"/>
                <w:szCs w:val="24"/>
              </w:rPr>
              <w:t>A</w:t>
            </w:r>
            <w:r w:rsidR="004F3855" w:rsidRPr="009D77F2">
              <w:rPr>
                <w:rFonts w:eastAsia="Times New Roman" w:cs="Helvetica"/>
                <w:color w:val="000000"/>
                <w:szCs w:val="24"/>
              </w:rPr>
              <w:t xml:space="preserve"> systematic process of using data to make d</w:t>
            </w:r>
            <w:r w:rsidRPr="009D77F2">
              <w:rPr>
                <w:rFonts w:eastAsia="Times New Roman" w:cs="Helvetica"/>
                <w:color w:val="000000"/>
                <w:szCs w:val="24"/>
              </w:rPr>
              <w:t xml:space="preserve">ecisions </w:t>
            </w:r>
            <w:r w:rsidR="00BD21E9" w:rsidRPr="009D77F2">
              <w:rPr>
                <w:rFonts w:eastAsia="Times New Roman" w:cs="Helvetica"/>
                <w:color w:val="000000"/>
                <w:szCs w:val="24"/>
              </w:rPr>
              <w:t>in which</w:t>
            </w:r>
            <w:r w:rsidRPr="009D77F2">
              <w:rPr>
                <w:rFonts w:eastAsia="Times New Roman" w:cs="Helvetica"/>
                <w:color w:val="000000"/>
                <w:szCs w:val="24"/>
              </w:rPr>
              <w:t xml:space="preserve"> d</w:t>
            </w:r>
            <w:r w:rsidR="004F3855" w:rsidRPr="009D77F2">
              <w:rPr>
                <w:rFonts w:eastAsia="Times New Roman" w:cs="Helvetica"/>
                <w:color w:val="000000"/>
                <w:szCs w:val="24"/>
              </w:rPr>
              <w:t xml:space="preserve">ata is used to measure, monitor, and communicate progress toward </w:t>
            </w:r>
            <w:r w:rsidR="00D03BD9" w:rsidRPr="009D77F2">
              <w:rPr>
                <w:rFonts w:eastAsia="Times New Roman" w:cs="Helvetica"/>
                <w:color w:val="000000"/>
                <w:szCs w:val="24"/>
              </w:rPr>
              <w:t>planned</w:t>
            </w:r>
            <w:r w:rsidR="00802F2D" w:rsidRPr="009D77F2">
              <w:rPr>
                <w:rFonts w:eastAsia="Times New Roman" w:cs="Helvetica"/>
                <w:color w:val="000000"/>
                <w:szCs w:val="24"/>
              </w:rPr>
              <w:t xml:space="preserve"> outcomes.</w:t>
            </w:r>
          </w:p>
        </w:tc>
      </w:tr>
      <w:tr w:rsidR="004F3855" w:rsidRPr="009D77F2" w14:paraId="3798A3AF"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BE6E66" w14:textId="623C0C21" w:rsidR="004F3855" w:rsidRPr="009D77F2" w:rsidRDefault="004F3855" w:rsidP="00770915">
            <w:pPr>
              <w:pStyle w:val="HHSBody"/>
              <w:rPr>
                <w:rFonts w:asciiTheme="minorHAnsi" w:hAnsiTheme="minorHAnsi"/>
              </w:rPr>
            </w:pPr>
            <w:r w:rsidRPr="009D77F2">
              <w:rPr>
                <w:rFonts w:asciiTheme="minorHAnsi" w:hAnsiTheme="minorHAnsi"/>
              </w:rPr>
              <w:t xml:space="preserve">Performance Management </w:t>
            </w:r>
            <w:r w:rsidR="00D03BD9" w:rsidRPr="009D77F2">
              <w:rPr>
                <w:rFonts w:asciiTheme="minorHAnsi" w:hAnsiTheme="minorHAnsi"/>
              </w:rPr>
              <w:t xml:space="preserve">(PM) </w:t>
            </w:r>
            <w:r w:rsidRPr="009D77F2">
              <w:rPr>
                <w:rFonts w:asciiTheme="minorHAnsi" w:hAnsiTheme="minorHAnsi"/>
              </w:rPr>
              <w:t>Workshop</w:t>
            </w:r>
            <w:r w:rsidR="00D03BD9" w:rsidRPr="009D77F2">
              <w:rPr>
                <w:rFonts w:asciiTheme="minorHAnsi" w:hAnsiTheme="minorHAnsi"/>
              </w:rPr>
              <w:t>s</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39E2470" w14:textId="29B3D052" w:rsidR="004F3855" w:rsidRPr="009D77F2" w:rsidRDefault="004F3855" w:rsidP="004C0FCD">
            <w:pPr>
              <w:pStyle w:val="HHSBody"/>
              <w:rPr>
                <w:rFonts w:asciiTheme="minorHAnsi" w:hAnsiTheme="minorHAnsi"/>
              </w:rPr>
            </w:pPr>
            <w:r w:rsidRPr="009D77F2">
              <w:rPr>
                <w:rFonts w:asciiTheme="minorHAnsi" w:hAnsiTheme="minorHAnsi"/>
              </w:rPr>
              <w:t>Three, 60-minut</w:t>
            </w:r>
            <w:r w:rsidR="00D03BD9" w:rsidRPr="009D77F2">
              <w:rPr>
                <w:rFonts w:asciiTheme="minorHAnsi" w:hAnsiTheme="minorHAnsi"/>
              </w:rPr>
              <w:t xml:space="preserve">e workshops held quarterly. </w:t>
            </w:r>
            <w:r w:rsidRPr="009D77F2">
              <w:rPr>
                <w:rFonts w:asciiTheme="minorHAnsi" w:hAnsiTheme="minorHAnsi"/>
              </w:rPr>
              <w:t>Activities include:</w:t>
            </w:r>
          </w:p>
          <w:p w14:paraId="332DCF44" w14:textId="7D15E97E" w:rsidR="001A6762" w:rsidRPr="009D77F2" w:rsidRDefault="004F3855" w:rsidP="0046607E">
            <w:pPr>
              <w:pStyle w:val="HHSBody"/>
              <w:numPr>
                <w:ilvl w:val="0"/>
                <w:numId w:val="13"/>
              </w:numPr>
              <w:rPr>
                <w:rFonts w:asciiTheme="minorHAnsi" w:hAnsiTheme="minorHAnsi"/>
              </w:rPr>
            </w:pPr>
            <w:r w:rsidRPr="009D77F2">
              <w:rPr>
                <w:rFonts w:asciiTheme="minorHAnsi" w:hAnsiTheme="minorHAnsi"/>
              </w:rPr>
              <w:t>Team strategy s</w:t>
            </w:r>
            <w:r w:rsidR="00787E4C" w:rsidRPr="009D77F2">
              <w:rPr>
                <w:rFonts w:asciiTheme="minorHAnsi" w:hAnsiTheme="minorHAnsi"/>
              </w:rPr>
              <w:t xml:space="preserve">ession facilitated by answering </w:t>
            </w:r>
            <w:r w:rsidR="00BD21E9" w:rsidRPr="009D77F2">
              <w:rPr>
                <w:rFonts w:asciiTheme="minorHAnsi" w:hAnsiTheme="minorHAnsi"/>
              </w:rPr>
              <w:t xml:space="preserve">the </w:t>
            </w:r>
            <w:r w:rsidR="00D03BD9" w:rsidRPr="009D77F2">
              <w:rPr>
                <w:rFonts w:asciiTheme="minorHAnsi" w:hAnsiTheme="minorHAnsi"/>
              </w:rPr>
              <w:t>Results-Based Accountability™</w:t>
            </w:r>
            <w:r w:rsidR="00BD21E9" w:rsidRPr="009D77F2">
              <w:rPr>
                <w:rFonts w:asciiTheme="minorHAnsi" w:hAnsiTheme="minorHAnsi"/>
              </w:rPr>
              <w:t xml:space="preserve"> (RBA)</w:t>
            </w:r>
            <w:r w:rsidRPr="009D77F2">
              <w:rPr>
                <w:rFonts w:asciiTheme="minorHAnsi" w:hAnsiTheme="minorHAnsi"/>
              </w:rPr>
              <w:t xml:space="preserve"> Performance Accountability Questions.</w:t>
            </w:r>
          </w:p>
          <w:p w14:paraId="5284227F" w14:textId="77777777" w:rsidR="001A6762" w:rsidRPr="009D77F2" w:rsidRDefault="004F3855" w:rsidP="0046607E">
            <w:pPr>
              <w:pStyle w:val="HHSBody"/>
              <w:numPr>
                <w:ilvl w:val="0"/>
                <w:numId w:val="13"/>
              </w:numPr>
              <w:rPr>
                <w:rFonts w:asciiTheme="minorHAnsi" w:hAnsiTheme="minorHAnsi"/>
              </w:rPr>
            </w:pPr>
            <w:r w:rsidRPr="009D77F2">
              <w:rPr>
                <w:rFonts w:asciiTheme="minorHAnsi" w:hAnsiTheme="minorHAnsi"/>
              </w:rPr>
              <w:t>Support from the performance management, quality improvement, and health equity coordinators.</w:t>
            </w:r>
          </w:p>
          <w:p w14:paraId="16A44931" w14:textId="097E6F65" w:rsidR="004F3855" w:rsidRPr="009D77F2" w:rsidRDefault="004F3855" w:rsidP="0046607E">
            <w:pPr>
              <w:pStyle w:val="HHSBody"/>
              <w:numPr>
                <w:ilvl w:val="0"/>
                <w:numId w:val="13"/>
              </w:numPr>
              <w:rPr>
                <w:rFonts w:asciiTheme="minorHAnsi" w:hAnsiTheme="minorHAnsi"/>
              </w:rPr>
            </w:pPr>
            <w:r w:rsidRPr="009D77F2">
              <w:rPr>
                <w:rFonts w:asciiTheme="minorHAnsi" w:hAnsiTheme="minorHAnsi"/>
              </w:rPr>
              <w:t>Sharing knowledge and experience to help a partner team implement their strategy or collaborate on a mutually beneficial goal.</w:t>
            </w:r>
          </w:p>
        </w:tc>
      </w:tr>
      <w:tr w:rsidR="004F3855" w:rsidRPr="009D77F2" w14:paraId="3199A981"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C43F7" w14:textId="77777777" w:rsidR="004F3855" w:rsidRPr="009D77F2" w:rsidRDefault="004F3855" w:rsidP="00770915">
            <w:pPr>
              <w:pStyle w:val="HHSBody"/>
              <w:rPr>
                <w:rFonts w:asciiTheme="minorHAnsi" w:hAnsiTheme="minorHAnsi"/>
              </w:rPr>
            </w:pPr>
            <w:r w:rsidRPr="009D77F2">
              <w:rPr>
                <w:rFonts w:asciiTheme="minorHAnsi" w:hAnsiTheme="minorHAnsi"/>
              </w:rPr>
              <w:t>Plan-Do-Check-Act (PDCA) Cycle</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858614D" w14:textId="03C86923" w:rsidR="004F3855" w:rsidRPr="009D77F2" w:rsidRDefault="004F3855" w:rsidP="00787E4C">
            <w:pPr>
              <w:pStyle w:val="HHSBody"/>
              <w:rPr>
                <w:rFonts w:asciiTheme="minorHAnsi" w:hAnsiTheme="minorHAnsi"/>
              </w:rPr>
            </w:pPr>
            <w:r w:rsidRPr="009D77F2">
              <w:rPr>
                <w:rFonts w:asciiTheme="minorHAnsi" w:hAnsiTheme="minorHAnsi"/>
              </w:rPr>
              <w:t xml:space="preserve">An iterative, four-step </w:t>
            </w:r>
            <w:r w:rsidR="00787E4C" w:rsidRPr="009D77F2">
              <w:rPr>
                <w:rFonts w:asciiTheme="minorHAnsi" w:hAnsiTheme="minorHAnsi"/>
              </w:rPr>
              <w:t>cycle</w:t>
            </w:r>
            <w:r w:rsidRPr="009D77F2">
              <w:rPr>
                <w:rFonts w:asciiTheme="minorHAnsi" w:hAnsiTheme="minorHAnsi"/>
              </w:rPr>
              <w:t xml:space="preserve"> used for the continual improvement of processes and carrying out change. May also be referred to as Plan-Do-Study-Act (PDSA) cycle.</w:t>
            </w:r>
          </w:p>
        </w:tc>
      </w:tr>
      <w:tr w:rsidR="004F3855" w:rsidRPr="009D77F2" w14:paraId="6B401EC0"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58BF2F" w14:textId="62A41322" w:rsidR="004F3855" w:rsidRPr="009D77F2" w:rsidRDefault="004F3855" w:rsidP="00770915">
            <w:pPr>
              <w:pStyle w:val="HHSBody"/>
              <w:rPr>
                <w:rFonts w:asciiTheme="minorHAnsi" w:hAnsiTheme="minorHAnsi"/>
              </w:rPr>
            </w:pPr>
            <w:r w:rsidRPr="009D77F2">
              <w:rPr>
                <w:rFonts w:asciiTheme="minorHAnsi" w:hAnsiTheme="minorHAnsi"/>
              </w:rPr>
              <w:t>Quality Improvement</w:t>
            </w:r>
            <w:r w:rsidR="00BD21E9" w:rsidRPr="009D77F2">
              <w:rPr>
                <w:rFonts w:asciiTheme="minorHAnsi" w:hAnsiTheme="minorHAnsi"/>
              </w:rPr>
              <w:t xml:space="preserve"> (QI)</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4AB509A" w14:textId="78430667" w:rsidR="004F3855" w:rsidRPr="009D77F2" w:rsidRDefault="00D75D37" w:rsidP="00EA732E">
            <w:pPr>
              <w:pStyle w:val="HHSBody"/>
              <w:rPr>
                <w:rFonts w:asciiTheme="minorHAnsi" w:hAnsiTheme="minorHAnsi"/>
              </w:rPr>
            </w:pPr>
            <w:r w:rsidRPr="009D77F2">
              <w:rPr>
                <w:rFonts w:asciiTheme="minorHAnsi" w:hAnsiTheme="minorHAnsi"/>
              </w:rPr>
              <w:t>T</w:t>
            </w:r>
            <w:r w:rsidRPr="009D77F2">
              <w:rPr>
                <w:rFonts w:asciiTheme="minorHAnsi" w:hAnsiTheme="minorHAnsi" w:cs="Arial"/>
                <w:szCs w:val="22"/>
              </w:rPr>
              <w:t xml:space="preserve">he intentional use of a defined framework to better understand processes, develop and test innovations, and continuously analyze measurable results. The </w:t>
            </w:r>
            <w:r w:rsidR="00343996" w:rsidRPr="009D77F2">
              <w:rPr>
                <w:rFonts w:asciiTheme="minorHAnsi" w:hAnsiTheme="minorHAnsi" w:cs="Arial"/>
                <w:szCs w:val="22"/>
              </w:rPr>
              <w:t>framework</w:t>
            </w:r>
            <w:r w:rsidRPr="009D77F2">
              <w:rPr>
                <w:rFonts w:asciiTheme="minorHAnsi" w:hAnsiTheme="minorHAnsi" w:cs="Arial"/>
                <w:szCs w:val="22"/>
              </w:rPr>
              <w:t xml:space="preserve"> used at the Iowa Department of Health and Human Services is the Plan-Do-Check-Act cycle (PDCA).</w:t>
            </w:r>
          </w:p>
        </w:tc>
      </w:tr>
      <w:tr w:rsidR="004F3855" w:rsidRPr="009D77F2" w14:paraId="1ED05B82"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8A0DE" w14:textId="39C341B6" w:rsidR="004F3855" w:rsidRPr="009D77F2" w:rsidRDefault="004F3855" w:rsidP="00770915">
            <w:pPr>
              <w:pStyle w:val="HHSBody"/>
              <w:rPr>
                <w:rFonts w:asciiTheme="minorHAnsi" w:hAnsiTheme="minorHAnsi"/>
                <w:highlight w:val="yellow"/>
              </w:rPr>
            </w:pPr>
            <w:r w:rsidRPr="009D77F2">
              <w:rPr>
                <w:rFonts w:asciiTheme="minorHAnsi" w:hAnsiTheme="minorHAnsi"/>
              </w:rPr>
              <w:t>Quality Improvement</w:t>
            </w:r>
            <w:r w:rsidR="00D03BD9" w:rsidRPr="009D77F2">
              <w:rPr>
                <w:rFonts w:asciiTheme="minorHAnsi" w:hAnsiTheme="minorHAnsi"/>
              </w:rPr>
              <w:t xml:space="preserve"> (QI)</w:t>
            </w:r>
            <w:r w:rsidRPr="009D77F2">
              <w:rPr>
                <w:rFonts w:asciiTheme="minorHAnsi" w:hAnsiTheme="minorHAnsi"/>
              </w:rPr>
              <w:t xml:space="preserve"> Adventure</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8701488" w14:textId="661436D9" w:rsidR="004F3855" w:rsidRPr="009D77F2" w:rsidRDefault="00D03BD9" w:rsidP="00802F2D">
            <w:pPr>
              <w:pStyle w:val="HHSBody"/>
              <w:rPr>
                <w:rFonts w:asciiTheme="minorHAnsi" w:hAnsiTheme="minorHAnsi"/>
                <w:highlight w:val="yellow"/>
              </w:rPr>
            </w:pPr>
            <w:r w:rsidRPr="009D77F2">
              <w:rPr>
                <w:rFonts w:asciiTheme="minorHAnsi" w:hAnsiTheme="minorHAnsi"/>
              </w:rPr>
              <w:t>A f</w:t>
            </w:r>
            <w:r w:rsidR="00767662" w:rsidRPr="009D77F2">
              <w:rPr>
                <w:rFonts w:asciiTheme="minorHAnsi" w:hAnsiTheme="minorHAnsi"/>
              </w:rPr>
              <w:t xml:space="preserve">ormal quality improvement initiative </w:t>
            </w:r>
            <w:r w:rsidRPr="009D77F2">
              <w:rPr>
                <w:rFonts w:asciiTheme="minorHAnsi" w:hAnsiTheme="minorHAnsi"/>
              </w:rPr>
              <w:t>that</w:t>
            </w:r>
            <w:r w:rsidR="00767662" w:rsidRPr="009D77F2">
              <w:rPr>
                <w:rFonts w:asciiTheme="minorHAnsi" w:hAnsiTheme="minorHAnsi"/>
              </w:rPr>
              <w:t xml:space="preserve"> utilizes support from the </w:t>
            </w:r>
            <w:r w:rsidR="001F7579" w:rsidRPr="009D77F2">
              <w:rPr>
                <w:rFonts w:asciiTheme="minorHAnsi" w:hAnsiTheme="minorHAnsi"/>
              </w:rPr>
              <w:t xml:space="preserve">HHS </w:t>
            </w:r>
            <w:r w:rsidR="00BD21E9" w:rsidRPr="009D77F2">
              <w:rPr>
                <w:rFonts w:asciiTheme="minorHAnsi" w:hAnsiTheme="minorHAnsi"/>
              </w:rPr>
              <w:t>QI</w:t>
            </w:r>
            <w:r w:rsidR="00767662" w:rsidRPr="009D77F2">
              <w:rPr>
                <w:rFonts w:asciiTheme="minorHAnsi" w:hAnsiTheme="minorHAnsi"/>
              </w:rPr>
              <w:t xml:space="preserve"> Council. The PDCA model is </w:t>
            </w:r>
            <w:r w:rsidR="00BD21E9" w:rsidRPr="009D77F2">
              <w:rPr>
                <w:rFonts w:asciiTheme="minorHAnsi" w:hAnsiTheme="minorHAnsi"/>
              </w:rPr>
              <w:t xml:space="preserve">used </w:t>
            </w:r>
            <w:r w:rsidR="00767662" w:rsidRPr="009D77F2">
              <w:rPr>
                <w:rFonts w:asciiTheme="minorHAnsi" w:hAnsiTheme="minorHAnsi"/>
              </w:rPr>
              <w:t xml:space="preserve">to dive into a problem or process to remove waste and improve </w:t>
            </w:r>
            <w:r w:rsidR="00767662" w:rsidRPr="009D77F2">
              <w:rPr>
                <w:rFonts w:asciiTheme="minorHAnsi" w:hAnsiTheme="minorHAnsi"/>
              </w:rPr>
              <w:lastRenderedPageBreak/>
              <w:t>efficienc</w:t>
            </w:r>
            <w:r w:rsidR="00802F2D" w:rsidRPr="009D77F2">
              <w:rPr>
                <w:rFonts w:asciiTheme="minorHAnsi" w:hAnsiTheme="minorHAnsi"/>
              </w:rPr>
              <w:t>y</w:t>
            </w:r>
            <w:r w:rsidR="00E95A6A" w:rsidRPr="009D77F2">
              <w:rPr>
                <w:rFonts w:asciiTheme="minorHAnsi" w:hAnsiTheme="minorHAnsi"/>
              </w:rPr>
              <w:t xml:space="preserve"> through a sprint (90 day), half-marathon (6 months) or f</w:t>
            </w:r>
            <w:r w:rsidR="00BD21E9" w:rsidRPr="009D77F2">
              <w:rPr>
                <w:rFonts w:asciiTheme="minorHAnsi" w:hAnsiTheme="minorHAnsi"/>
              </w:rPr>
              <w:t>ull-marathon (one year) process</w:t>
            </w:r>
            <w:r w:rsidR="00EA732E" w:rsidRPr="009D77F2">
              <w:rPr>
                <w:rFonts w:asciiTheme="minorHAnsi" w:hAnsiTheme="minorHAnsi"/>
              </w:rPr>
              <w:t>.</w:t>
            </w:r>
          </w:p>
        </w:tc>
      </w:tr>
      <w:tr w:rsidR="00751A78" w:rsidRPr="009D77F2" w14:paraId="30D5B67A"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98559D" w14:textId="0392A80F" w:rsidR="00751A78" w:rsidRPr="009D77F2" w:rsidRDefault="00EB735A" w:rsidP="00770915">
            <w:pPr>
              <w:pStyle w:val="HHSBody"/>
              <w:rPr>
                <w:rFonts w:asciiTheme="minorHAnsi" w:hAnsiTheme="minorHAnsi"/>
              </w:rPr>
            </w:pPr>
            <w:r w:rsidRPr="009D77F2">
              <w:rPr>
                <w:rFonts w:asciiTheme="minorHAnsi" w:hAnsiTheme="minorHAnsi"/>
              </w:rPr>
              <w:lastRenderedPageBreak/>
              <w:t>RASCI Chart</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C19476B" w14:textId="7788A109" w:rsidR="00751A78" w:rsidRPr="009D77F2" w:rsidRDefault="00EB735A" w:rsidP="006F2AE7">
            <w:pPr>
              <w:pStyle w:val="HHSBody"/>
              <w:rPr>
                <w:rFonts w:asciiTheme="minorHAnsi" w:hAnsiTheme="minorHAnsi"/>
              </w:rPr>
            </w:pPr>
            <w:r w:rsidRPr="009D77F2">
              <w:rPr>
                <w:rFonts w:asciiTheme="minorHAnsi" w:hAnsiTheme="minorHAnsi"/>
              </w:rPr>
              <w:t>A quality improvement tool used to commun</w:t>
            </w:r>
            <w:r w:rsidR="00DE1E35" w:rsidRPr="009D77F2">
              <w:rPr>
                <w:rFonts w:asciiTheme="minorHAnsi" w:hAnsiTheme="minorHAnsi"/>
              </w:rPr>
              <w:t>icate</w:t>
            </w:r>
            <w:r w:rsidRPr="009D77F2">
              <w:rPr>
                <w:rFonts w:asciiTheme="minorHAnsi" w:hAnsiTheme="minorHAnsi"/>
              </w:rPr>
              <w:t xml:space="preserve"> roles and responsibilities of a project or process. Roles are assigned to tasks as </w:t>
            </w:r>
            <w:r w:rsidR="00630BFE" w:rsidRPr="009D77F2">
              <w:rPr>
                <w:rFonts w:asciiTheme="minorHAnsi" w:hAnsiTheme="minorHAnsi"/>
              </w:rPr>
              <w:t xml:space="preserve">either </w:t>
            </w:r>
            <w:r w:rsidRPr="009D77F2">
              <w:rPr>
                <w:rFonts w:asciiTheme="minorHAnsi" w:hAnsiTheme="minorHAnsi"/>
              </w:rPr>
              <w:t>responsible, accountable, supportive, consulted or informed.</w:t>
            </w:r>
          </w:p>
        </w:tc>
      </w:tr>
      <w:tr w:rsidR="004F3855" w:rsidRPr="009D77F2" w14:paraId="0FA39BBA" w14:textId="77777777" w:rsidTr="00787E4C">
        <w:trPr>
          <w:trHeight w:val="360"/>
        </w:trPr>
        <w:tc>
          <w:tcPr>
            <w:tcW w:w="3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6D3F1F" w14:textId="77777777" w:rsidR="004F3855" w:rsidRPr="009D77F2" w:rsidRDefault="004F3855" w:rsidP="00770915">
            <w:pPr>
              <w:pStyle w:val="HHSBody"/>
              <w:rPr>
                <w:rFonts w:asciiTheme="minorHAnsi" w:hAnsiTheme="minorHAnsi"/>
              </w:rPr>
            </w:pPr>
            <w:r w:rsidRPr="009D77F2">
              <w:rPr>
                <w:rFonts w:asciiTheme="minorHAnsi" w:hAnsiTheme="minorHAnsi"/>
              </w:rPr>
              <w:t xml:space="preserve">Results-Based </w:t>
            </w:r>
            <w:proofErr w:type="spellStart"/>
            <w:r w:rsidRPr="009D77F2">
              <w:rPr>
                <w:rFonts w:asciiTheme="minorHAnsi" w:hAnsiTheme="minorHAnsi"/>
              </w:rPr>
              <w:t>Accountability</w:t>
            </w:r>
            <w:r w:rsidRPr="009D77F2">
              <w:rPr>
                <w:rFonts w:asciiTheme="minorHAnsi" w:hAnsiTheme="minorHAnsi"/>
                <w:vertAlign w:val="superscript"/>
              </w:rPr>
              <w:t>TM</w:t>
            </w:r>
            <w:proofErr w:type="spellEnd"/>
            <w:r w:rsidRPr="009D77F2">
              <w:rPr>
                <w:rFonts w:asciiTheme="minorHAnsi" w:hAnsiTheme="minorHAnsi"/>
              </w:rPr>
              <w:t xml:space="preserve"> (RBA)</w:t>
            </w:r>
          </w:p>
        </w:tc>
        <w:tc>
          <w:tcPr>
            <w:tcW w:w="576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71B5BF6" w14:textId="01319207" w:rsidR="004F3855" w:rsidRPr="009D77F2" w:rsidRDefault="00D03BD9" w:rsidP="006F2AE7">
            <w:pPr>
              <w:pStyle w:val="HHSBody"/>
              <w:rPr>
                <w:rFonts w:asciiTheme="minorHAnsi" w:hAnsiTheme="minorHAnsi"/>
              </w:rPr>
            </w:pPr>
            <w:r w:rsidRPr="009D77F2">
              <w:rPr>
                <w:rFonts w:asciiTheme="minorHAnsi" w:hAnsiTheme="minorHAnsi"/>
              </w:rPr>
              <w:t>RBA</w:t>
            </w:r>
            <w:r w:rsidR="006F2AE7" w:rsidRPr="009D77F2">
              <w:rPr>
                <w:rFonts w:asciiTheme="minorHAnsi" w:hAnsiTheme="minorHAnsi"/>
              </w:rPr>
              <w:t xml:space="preserve"> </w:t>
            </w:r>
            <w:r w:rsidR="00802F2D" w:rsidRPr="009D77F2">
              <w:rPr>
                <w:rFonts w:asciiTheme="minorHAnsi" w:hAnsiTheme="minorHAnsi"/>
              </w:rPr>
              <w:t>is two, interconnected processes: performance accountability and population accountability. Performance accountability is used by programs, agencies, and service systems to</w:t>
            </w:r>
            <w:r w:rsidR="004F3855" w:rsidRPr="009D77F2">
              <w:rPr>
                <w:rFonts w:asciiTheme="minorHAnsi" w:hAnsiTheme="minorHAnsi"/>
              </w:rPr>
              <w:t xml:space="preserve"> improve the</w:t>
            </w:r>
            <w:r w:rsidR="00802F2D" w:rsidRPr="009D77F2">
              <w:rPr>
                <w:rFonts w:asciiTheme="minorHAnsi" w:hAnsiTheme="minorHAnsi"/>
              </w:rPr>
              <w:t>ir performance and service recipient outcomes. Population accountability is used by commun</w:t>
            </w:r>
            <w:r w:rsidR="006F2AE7" w:rsidRPr="009D77F2">
              <w:rPr>
                <w:rFonts w:asciiTheme="minorHAnsi" w:hAnsiTheme="minorHAnsi"/>
              </w:rPr>
              <w:t xml:space="preserve">ities </w:t>
            </w:r>
            <w:r w:rsidR="00802F2D" w:rsidRPr="009D77F2">
              <w:rPr>
                <w:rFonts w:asciiTheme="minorHAnsi" w:hAnsiTheme="minorHAnsi"/>
              </w:rPr>
              <w:t>to improve the quality of life for their populations. Performance accountability contributes to population accountability.</w:t>
            </w:r>
          </w:p>
        </w:tc>
      </w:tr>
      <w:bookmarkEnd w:id="4"/>
    </w:tbl>
    <w:p w14:paraId="47A4A4B9" w14:textId="75A636AD" w:rsidR="00241B2F" w:rsidRPr="009D77F2" w:rsidRDefault="00241B2F">
      <w:pPr>
        <w:rPr>
          <w:rFonts w:eastAsia="Times New Roman" w:cs="Helvetica"/>
          <w:caps/>
          <w:color w:val="287E5F"/>
          <w:spacing w:val="40"/>
          <w:sz w:val="24"/>
          <w:szCs w:val="24"/>
        </w:rPr>
      </w:pPr>
    </w:p>
    <w:p w14:paraId="6C64446A" w14:textId="77777777" w:rsidR="001417B0" w:rsidRPr="009D77F2" w:rsidRDefault="001417B0" w:rsidP="004231E1">
      <w:pPr>
        <w:pStyle w:val="HHSH2"/>
        <w:rPr>
          <w:rFonts w:asciiTheme="minorHAnsi" w:hAnsiTheme="minorHAnsi"/>
        </w:rPr>
      </w:pPr>
      <w:bookmarkStart w:id="5" w:name="_Toc149131912"/>
      <w:bookmarkStart w:id="6" w:name="_Toc149133969"/>
    </w:p>
    <w:p w14:paraId="16A4A965" w14:textId="77777777" w:rsidR="001417B0" w:rsidRPr="009D77F2" w:rsidRDefault="001417B0" w:rsidP="004231E1">
      <w:pPr>
        <w:pStyle w:val="HHSH2"/>
        <w:rPr>
          <w:rFonts w:asciiTheme="minorHAnsi" w:hAnsiTheme="minorHAnsi"/>
        </w:rPr>
      </w:pPr>
    </w:p>
    <w:p w14:paraId="04245C41" w14:textId="77777777" w:rsidR="001417B0" w:rsidRPr="009D77F2" w:rsidRDefault="001417B0" w:rsidP="004231E1">
      <w:pPr>
        <w:pStyle w:val="HHSH2"/>
        <w:rPr>
          <w:rFonts w:asciiTheme="minorHAnsi" w:hAnsiTheme="minorHAnsi"/>
        </w:rPr>
      </w:pPr>
    </w:p>
    <w:p w14:paraId="04F3DBD5" w14:textId="77777777" w:rsidR="001417B0" w:rsidRPr="009D77F2" w:rsidRDefault="001417B0" w:rsidP="004231E1">
      <w:pPr>
        <w:pStyle w:val="HHSH2"/>
        <w:rPr>
          <w:rFonts w:asciiTheme="minorHAnsi" w:hAnsiTheme="minorHAnsi"/>
        </w:rPr>
      </w:pPr>
    </w:p>
    <w:p w14:paraId="69454702" w14:textId="77777777" w:rsidR="001417B0" w:rsidRPr="009D77F2" w:rsidRDefault="001417B0" w:rsidP="004231E1">
      <w:pPr>
        <w:pStyle w:val="HHSH2"/>
        <w:rPr>
          <w:rFonts w:asciiTheme="minorHAnsi" w:hAnsiTheme="minorHAnsi"/>
        </w:rPr>
      </w:pPr>
    </w:p>
    <w:p w14:paraId="2CE7D500" w14:textId="77777777" w:rsidR="001417B0" w:rsidRPr="009D77F2" w:rsidRDefault="001417B0" w:rsidP="004231E1">
      <w:pPr>
        <w:pStyle w:val="HHSH2"/>
        <w:rPr>
          <w:rFonts w:asciiTheme="minorHAnsi" w:hAnsiTheme="minorHAnsi"/>
        </w:rPr>
      </w:pPr>
    </w:p>
    <w:p w14:paraId="2924C082" w14:textId="77777777" w:rsidR="001417B0" w:rsidRPr="009D77F2" w:rsidRDefault="001417B0" w:rsidP="004231E1">
      <w:pPr>
        <w:pStyle w:val="HHSH2"/>
        <w:rPr>
          <w:rFonts w:asciiTheme="minorHAnsi" w:hAnsiTheme="minorHAnsi"/>
        </w:rPr>
      </w:pPr>
    </w:p>
    <w:p w14:paraId="6F216036" w14:textId="77777777" w:rsidR="001417B0" w:rsidRPr="009D77F2" w:rsidRDefault="001417B0" w:rsidP="004231E1">
      <w:pPr>
        <w:pStyle w:val="HHSH2"/>
        <w:rPr>
          <w:rFonts w:asciiTheme="minorHAnsi" w:hAnsiTheme="minorHAnsi"/>
        </w:rPr>
      </w:pPr>
    </w:p>
    <w:p w14:paraId="169F2FA0" w14:textId="77777777" w:rsidR="001417B0" w:rsidRPr="009D77F2" w:rsidRDefault="001417B0" w:rsidP="004231E1">
      <w:pPr>
        <w:pStyle w:val="HHSH2"/>
        <w:rPr>
          <w:rFonts w:asciiTheme="minorHAnsi" w:hAnsiTheme="minorHAnsi"/>
        </w:rPr>
      </w:pPr>
    </w:p>
    <w:p w14:paraId="434C6030" w14:textId="77777777" w:rsidR="001417B0" w:rsidRPr="009D77F2" w:rsidRDefault="001417B0" w:rsidP="004231E1">
      <w:pPr>
        <w:pStyle w:val="HHSH2"/>
        <w:rPr>
          <w:rFonts w:asciiTheme="minorHAnsi" w:hAnsiTheme="minorHAnsi"/>
        </w:rPr>
      </w:pPr>
    </w:p>
    <w:p w14:paraId="41D67720" w14:textId="77777777" w:rsidR="001417B0" w:rsidRPr="009D77F2" w:rsidRDefault="001417B0" w:rsidP="004231E1">
      <w:pPr>
        <w:pStyle w:val="HHSH2"/>
        <w:rPr>
          <w:rFonts w:asciiTheme="minorHAnsi" w:hAnsiTheme="minorHAnsi"/>
        </w:rPr>
      </w:pPr>
    </w:p>
    <w:p w14:paraId="5DFC55A5" w14:textId="77777777" w:rsidR="001417B0" w:rsidRPr="009D77F2" w:rsidRDefault="001417B0" w:rsidP="004231E1">
      <w:pPr>
        <w:pStyle w:val="HHSH2"/>
        <w:rPr>
          <w:rFonts w:asciiTheme="minorHAnsi" w:hAnsiTheme="minorHAnsi"/>
        </w:rPr>
      </w:pPr>
    </w:p>
    <w:p w14:paraId="0DDBDED0" w14:textId="77777777" w:rsidR="001417B0" w:rsidRPr="009D77F2" w:rsidRDefault="001417B0" w:rsidP="004231E1">
      <w:pPr>
        <w:pStyle w:val="HHSH2"/>
        <w:rPr>
          <w:rFonts w:asciiTheme="minorHAnsi" w:hAnsiTheme="minorHAnsi"/>
        </w:rPr>
      </w:pPr>
    </w:p>
    <w:p w14:paraId="542F5BD6" w14:textId="77777777" w:rsidR="001417B0" w:rsidRPr="009D77F2" w:rsidRDefault="001417B0" w:rsidP="004231E1">
      <w:pPr>
        <w:pStyle w:val="HHSH2"/>
        <w:rPr>
          <w:rFonts w:asciiTheme="minorHAnsi" w:hAnsiTheme="minorHAnsi"/>
        </w:rPr>
      </w:pPr>
    </w:p>
    <w:p w14:paraId="1D404EF0" w14:textId="77777777" w:rsidR="001417B0" w:rsidRPr="009D77F2" w:rsidRDefault="001417B0" w:rsidP="004231E1">
      <w:pPr>
        <w:pStyle w:val="HHSH2"/>
        <w:rPr>
          <w:rFonts w:asciiTheme="minorHAnsi" w:hAnsiTheme="minorHAnsi"/>
        </w:rPr>
      </w:pPr>
    </w:p>
    <w:p w14:paraId="58628895" w14:textId="77777777" w:rsidR="001417B0" w:rsidRPr="009D77F2" w:rsidRDefault="001417B0" w:rsidP="004231E1">
      <w:pPr>
        <w:pStyle w:val="HHSH2"/>
        <w:rPr>
          <w:rFonts w:asciiTheme="minorHAnsi" w:hAnsiTheme="minorHAnsi"/>
        </w:rPr>
      </w:pPr>
    </w:p>
    <w:p w14:paraId="4F03F361" w14:textId="77777777" w:rsidR="001417B0" w:rsidRPr="009D77F2" w:rsidRDefault="001417B0" w:rsidP="004231E1">
      <w:pPr>
        <w:pStyle w:val="HHSH2"/>
        <w:rPr>
          <w:rFonts w:asciiTheme="minorHAnsi" w:hAnsiTheme="minorHAnsi"/>
        </w:rPr>
      </w:pPr>
    </w:p>
    <w:p w14:paraId="49BC2A54" w14:textId="77777777" w:rsidR="001417B0" w:rsidRPr="009D77F2" w:rsidRDefault="001417B0" w:rsidP="004231E1">
      <w:pPr>
        <w:pStyle w:val="HHSH2"/>
        <w:rPr>
          <w:rFonts w:asciiTheme="minorHAnsi" w:hAnsiTheme="minorHAnsi"/>
        </w:rPr>
      </w:pPr>
    </w:p>
    <w:p w14:paraId="61328DA8" w14:textId="77777777" w:rsidR="001417B0" w:rsidRPr="009D77F2" w:rsidRDefault="001417B0" w:rsidP="004231E1">
      <w:pPr>
        <w:pStyle w:val="HHSH2"/>
        <w:rPr>
          <w:rFonts w:asciiTheme="minorHAnsi" w:hAnsiTheme="minorHAnsi"/>
        </w:rPr>
      </w:pPr>
    </w:p>
    <w:p w14:paraId="0220A38D" w14:textId="52B0BC3F" w:rsidR="00A115E7" w:rsidRPr="009D77F2" w:rsidRDefault="00241B2F" w:rsidP="004231E1">
      <w:pPr>
        <w:pStyle w:val="HHSH2"/>
        <w:rPr>
          <w:rFonts w:asciiTheme="minorHAnsi" w:hAnsiTheme="minorHAnsi"/>
        </w:rPr>
      </w:pPr>
      <w:r w:rsidRPr="009D77F2">
        <w:rPr>
          <w:rFonts w:asciiTheme="minorHAnsi" w:hAnsiTheme="minorHAnsi"/>
        </w:rPr>
        <w:lastRenderedPageBreak/>
        <w:t xml:space="preserve">Key elements of the </w:t>
      </w:r>
      <w:r w:rsidR="001A6762" w:rsidRPr="009D77F2">
        <w:rPr>
          <w:rFonts w:asciiTheme="minorHAnsi" w:hAnsiTheme="minorHAnsi"/>
        </w:rPr>
        <w:t>P</w:t>
      </w:r>
      <w:r w:rsidRPr="009D77F2">
        <w:rPr>
          <w:rFonts w:asciiTheme="minorHAnsi" w:hAnsiTheme="minorHAnsi"/>
        </w:rPr>
        <w:t>I structure</w:t>
      </w:r>
      <w:bookmarkEnd w:id="5"/>
      <w:bookmarkEnd w:id="6"/>
    </w:p>
    <w:p w14:paraId="4917AB15" w14:textId="262A642D" w:rsidR="009673D4" w:rsidRPr="009D77F2" w:rsidRDefault="008F0F59" w:rsidP="001A6762">
      <w:pPr>
        <w:pStyle w:val="HHSBody"/>
        <w:rPr>
          <w:rFonts w:asciiTheme="minorHAnsi" w:hAnsiTheme="minorHAnsi"/>
        </w:rPr>
      </w:pPr>
      <w:r w:rsidRPr="009D77F2">
        <w:rPr>
          <w:rFonts w:asciiTheme="minorHAnsi" w:hAnsiTheme="minorHAnsi"/>
        </w:rPr>
        <w:t xml:space="preserve">Key elements of the PI structure include: </w:t>
      </w:r>
      <w:r w:rsidR="00606795" w:rsidRPr="009D77F2">
        <w:rPr>
          <w:rFonts w:asciiTheme="minorHAnsi" w:hAnsiTheme="minorHAnsi"/>
        </w:rPr>
        <w:t>leadership</w:t>
      </w:r>
      <w:r w:rsidRPr="009D77F2">
        <w:rPr>
          <w:rFonts w:asciiTheme="minorHAnsi" w:hAnsiTheme="minorHAnsi"/>
        </w:rPr>
        <w:t xml:space="preserve"> team support, support from supervisory staff,</w:t>
      </w:r>
      <w:r w:rsidR="006E7775" w:rsidRPr="009D77F2">
        <w:rPr>
          <w:rFonts w:asciiTheme="minorHAnsi" w:hAnsiTheme="minorHAnsi"/>
        </w:rPr>
        <w:t xml:space="preserve"> </w:t>
      </w:r>
      <w:r w:rsidR="00A615C9" w:rsidRPr="009D77F2">
        <w:rPr>
          <w:rFonts w:asciiTheme="minorHAnsi" w:hAnsiTheme="minorHAnsi"/>
        </w:rPr>
        <w:t>team member</w:t>
      </w:r>
      <w:r w:rsidR="006E7775" w:rsidRPr="009D77F2">
        <w:rPr>
          <w:rFonts w:asciiTheme="minorHAnsi" w:hAnsiTheme="minorHAnsi"/>
        </w:rPr>
        <w:t xml:space="preserve"> buy-in and </w:t>
      </w:r>
      <w:r w:rsidRPr="009D77F2">
        <w:rPr>
          <w:rFonts w:asciiTheme="minorHAnsi" w:hAnsiTheme="minorHAnsi"/>
        </w:rPr>
        <w:t xml:space="preserve">planning and implementation </w:t>
      </w:r>
      <w:r w:rsidR="00B30CA0" w:rsidRPr="009D77F2">
        <w:rPr>
          <w:rFonts w:asciiTheme="minorHAnsi" w:hAnsiTheme="minorHAnsi"/>
        </w:rPr>
        <w:t xml:space="preserve">of </w:t>
      </w:r>
      <w:r w:rsidR="006E7775" w:rsidRPr="009D77F2">
        <w:rPr>
          <w:rFonts w:asciiTheme="minorHAnsi" w:hAnsiTheme="minorHAnsi"/>
        </w:rPr>
        <w:t xml:space="preserve">the </w:t>
      </w:r>
      <w:r w:rsidRPr="009D77F2">
        <w:rPr>
          <w:rFonts w:asciiTheme="minorHAnsi" w:hAnsiTheme="minorHAnsi"/>
        </w:rPr>
        <w:t>PM, QI, and HE programs</w:t>
      </w:r>
      <w:r w:rsidR="006F2AE7" w:rsidRPr="009D77F2">
        <w:rPr>
          <w:rFonts w:asciiTheme="minorHAnsi" w:hAnsiTheme="minorHAnsi"/>
        </w:rPr>
        <w:t xml:space="preserve">. </w:t>
      </w:r>
      <w:r w:rsidR="00B30CA0" w:rsidRPr="009D77F2">
        <w:rPr>
          <w:rFonts w:asciiTheme="minorHAnsi" w:hAnsiTheme="minorHAnsi"/>
        </w:rPr>
        <w:t xml:space="preserve">The following </w:t>
      </w:r>
      <w:r w:rsidR="00D03BD9" w:rsidRPr="009D77F2">
        <w:rPr>
          <w:rFonts w:asciiTheme="minorHAnsi" w:hAnsiTheme="minorHAnsi"/>
        </w:rPr>
        <w:t>table</w:t>
      </w:r>
      <w:r w:rsidR="00B30CA0" w:rsidRPr="009D77F2">
        <w:rPr>
          <w:rFonts w:asciiTheme="minorHAnsi" w:hAnsiTheme="minorHAnsi"/>
        </w:rPr>
        <w:t xml:space="preserve"> outlines responsibilities and the purpose of</w:t>
      </w:r>
      <w:r w:rsidR="006E7775" w:rsidRPr="009D77F2">
        <w:rPr>
          <w:rFonts w:asciiTheme="minorHAnsi" w:hAnsiTheme="minorHAnsi"/>
        </w:rPr>
        <w:t xml:space="preserve"> each of these </w:t>
      </w:r>
      <w:r w:rsidR="00B30CA0" w:rsidRPr="009D77F2">
        <w:rPr>
          <w:rFonts w:asciiTheme="minorHAnsi" w:hAnsiTheme="minorHAnsi"/>
        </w:rPr>
        <w:t>key element</w:t>
      </w:r>
      <w:r w:rsidR="001A6762" w:rsidRPr="009D77F2">
        <w:rPr>
          <w:rFonts w:asciiTheme="minorHAnsi" w:hAnsiTheme="minorHAnsi"/>
        </w:rPr>
        <w:t>s.</w:t>
      </w:r>
    </w:p>
    <w:tbl>
      <w:tblPr>
        <w:tblW w:w="0" w:type="auto"/>
        <w:tblBorders>
          <w:insideH w:val="single" w:sz="4" w:space="0" w:color="808080" w:themeColor="background1" w:themeShade="80"/>
          <w:insideV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1760"/>
        <w:gridCol w:w="2920"/>
        <w:gridCol w:w="4680"/>
      </w:tblGrid>
      <w:tr w:rsidR="00C02984" w:rsidRPr="009D77F2" w14:paraId="62AFDFCB" w14:textId="77777777" w:rsidTr="00E4087F">
        <w:tc>
          <w:tcPr>
            <w:tcW w:w="0" w:type="auto"/>
            <w:shd w:val="clear" w:color="auto" w:fill="002060"/>
            <w:tcMar>
              <w:top w:w="100" w:type="dxa"/>
              <w:left w:w="100" w:type="dxa"/>
              <w:bottom w:w="100" w:type="dxa"/>
              <w:right w:w="100" w:type="dxa"/>
            </w:tcMar>
            <w:hideMark/>
          </w:tcPr>
          <w:p w14:paraId="40191112" w14:textId="77777777" w:rsidR="00241B2F" w:rsidRPr="009D77F2" w:rsidRDefault="00241B2F" w:rsidP="00241B2F">
            <w:pPr>
              <w:spacing w:after="0" w:line="240" w:lineRule="auto"/>
              <w:rPr>
                <w:b/>
                <w:bCs/>
              </w:rPr>
            </w:pPr>
            <w:r w:rsidRPr="009D77F2">
              <w:rPr>
                <w:b/>
                <w:bCs/>
              </w:rPr>
              <w:t>Key Element</w:t>
            </w:r>
          </w:p>
        </w:tc>
        <w:tc>
          <w:tcPr>
            <w:tcW w:w="2920" w:type="dxa"/>
            <w:shd w:val="clear" w:color="auto" w:fill="002060"/>
            <w:tcMar>
              <w:top w:w="100" w:type="dxa"/>
              <w:left w:w="100" w:type="dxa"/>
              <w:bottom w:w="100" w:type="dxa"/>
              <w:right w:w="100" w:type="dxa"/>
            </w:tcMar>
            <w:hideMark/>
          </w:tcPr>
          <w:p w14:paraId="1CB0AF44" w14:textId="4A99D5E0" w:rsidR="00241B2F" w:rsidRPr="009D77F2" w:rsidRDefault="00006E8A" w:rsidP="00241B2F">
            <w:pPr>
              <w:spacing w:after="0" w:line="240" w:lineRule="auto"/>
              <w:rPr>
                <w:b/>
                <w:bCs/>
              </w:rPr>
            </w:pPr>
            <w:r w:rsidRPr="009D77F2">
              <w:rPr>
                <w:b/>
                <w:bCs/>
              </w:rPr>
              <w:t>Responsible Staff</w:t>
            </w:r>
          </w:p>
        </w:tc>
        <w:tc>
          <w:tcPr>
            <w:tcW w:w="4680" w:type="dxa"/>
            <w:shd w:val="clear" w:color="auto" w:fill="002060"/>
            <w:tcMar>
              <w:top w:w="100" w:type="dxa"/>
              <w:left w:w="100" w:type="dxa"/>
              <w:bottom w:w="100" w:type="dxa"/>
              <w:right w:w="100" w:type="dxa"/>
            </w:tcMar>
            <w:hideMark/>
          </w:tcPr>
          <w:p w14:paraId="4140815F" w14:textId="5AD8075A" w:rsidR="00241B2F" w:rsidRPr="009D77F2" w:rsidRDefault="00B633AF" w:rsidP="00006E8A">
            <w:pPr>
              <w:spacing w:after="0" w:line="240" w:lineRule="auto"/>
              <w:rPr>
                <w:b/>
                <w:bCs/>
              </w:rPr>
            </w:pPr>
            <w:r w:rsidRPr="009D77F2">
              <w:rPr>
                <w:b/>
                <w:bCs/>
              </w:rPr>
              <w:t>Role in the Structure</w:t>
            </w:r>
          </w:p>
        </w:tc>
      </w:tr>
      <w:tr w:rsidR="00BB16B6" w:rsidRPr="009D77F2" w14:paraId="1D9A76DF" w14:textId="77777777" w:rsidTr="00E4087F">
        <w:tc>
          <w:tcPr>
            <w:tcW w:w="0" w:type="auto"/>
            <w:shd w:val="clear" w:color="auto" w:fill="auto"/>
            <w:tcMar>
              <w:top w:w="100" w:type="dxa"/>
              <w:left w:w="100" w:type="dxa"/>
              <w:bottom w:w="100" w:type="dxa"/>
              <w:right w:w="100" w:type="dxa"/>
            </w:tcMar>
            <w:hideMark/>
          </w:tcPr>
          <w:p w14:paraId="10295720" w14:textId="21FD0441" w:rsidR="00241B2F" w:rsidRPr="009D77F2" w:rsidRDefault="00D140FF" w:rsidP="00D03BD9">
            <w:pPr>
              <w:spacing w:after="0" w:line="240" w:lineRule="auto"/>
              <w:rPr>
                <w:bCs/>
              </w:rPr>
            </w:pPr>
            <w:r w:rsidRPr="009D77F2">
              <w:rPr>
                <w:bCs/>
              </w:rPr>
              <w:t>HHS</w:t>
            </w:r>
            <w:r w:rsidR="009511C2" w:rsidRPr="009D77F2">
              <w:rPr>
                <w:bCs/>
              </w:rPr>
              <w:t xml:space="preserve"> </w:t>
            </w:r>
            <w:r w:rsidR="00D03BD9" w:rsidRPr="009D77F2">
              <w:rPr>
                <w:bCs/>
              </w:rPr>
              <w:t>Leadership Team Support</w:t>
            </w:r>
          </w:p>
        </w:tc>
        <w:tc>
          <w:tcPr>
            <w:tcW w:w="2920" w:type="dxa"/>
            <w:shd w:val="clear" w:color="auto" w:fill="auto"/>
            <w:tcMar>
              <w:top w:w="100" w:type="dxa"/>
              <w:left w:w="100" w:type="dxa"/>
              <w:bottom w:w="100" w:type="dxa"/>
              <w:right w:w="100" w:type="dxa"/>
            </w:tcMar>
            <w:hideMark/>
          </w:tcPr>
          <w:p w14:paraId="43279DDE" w14:textId="3AF592FA" w:rsidR="00D62F7D" w:rsidRPr="009D77F2" w:rsidRDefault="00D140FF" w:rsidP="00E4087F">
            <w:pPr>
              <w:spacing w:after="0" w:line="240" w:lineRule="auto"/>
              <w:textAlignment w:val="baseline"/>
              <w:rPr>
                <w:bCs/>
              </w:rPr>
            </w:pPr>
            <w:r w:rsidRPr="009D77F2">
              <w:rPr>
                <w:bCs/>
              </w:rPr>
              <w:t>HHS Senior Leadership team</w:t>
            </w:r>
          </w:p>
        </w:tc>
        <w:tc>
          <w:tcPr>
            <w:tcW w:w="4680" w:type="dxa"/>
            <w:shd w:val="clear" w:color="auto" w:fill="auto"/>
            <w:tcMar>
              <w:top w:w="100" w:type="dxa"/>
              <w:left w:w="100" w:type="dxa"/>
              <w:bottom w:w="100" w:type="dxa"/>
              <w:right w:w="100" w:type="dxa"/>
            </w:tcMar>
            <w:hideMark/>
          </w:tcPr>
          <w:p w14:paraId="77D577B9" w14:textId="1017EE10" w:rsidR="009511C2" w:rsidRPr="009D77F2" w:rsidRDefault="00241B2F" w:rsidP="00E4087F">
            <w:pPr>
              <w:pStyle w:val="ListParagraph"/>
              <w:numPr>
                <w:ilvl w:val="0"/>
                <w:numId w:val="2"/>
              </w:numPr>
              <w:tabs>
                <w:tab w:val="clear" w:pos="360"/>
                <w:tab w:val="num" w:pos="2148"/>
              </w:tabs>
              <w:ind w:left="348"/>
            </w:pPr>
            <w:r w:rsidRPr="009D77F2">
              <w:t>Allocates resources</w:t>
            </w:r>
            <w:r w:rsidR="00D03BD9" w:rsidRPr="009D77F2">
              <w:t xml:space="preserve"> to PI.</w:t>
            </w:r>
          </w:p>
          <w:p w14:paraId="61E020BE" w14:textId="5CD35789" w:rsidR="00241B2F" w:rsidRPr="009D77F2" w:rsidRDefault="009511C2" w:rsidP="00E4087F">
            <w:pPr>
              <w:pStyle w:val="ListParagraph"/>
              <w:numPr>
                <w:ilvl w:val="0"/>
                <w:numId w:val="2"/>
              </w:numPr>
              <w:tabs>
                <w:tab w:val="clear" w:pos="360"/>
                <w:tab w:val="num" w:pos="2148"/>
              </w:tabs>
              <w:ind w:left="348"/>
            </w:pPr>
            <w:r w:rsidRPr="009D77F2">
              <w:t>Participates in</w:t>
            </w:r>
            <w:r w:rsidR="00BD21E9" w:rsidRPr="009D77F2">
              <w:t xml:space="preserve"> PM trainings, PM workshops,</w:t>
            </w:r>
            <w:r w:rsidRPr="009D77F2">
              <w:t xml:space="preserve"> QI training</w:t>
            </w:r>
            <w:r w:rsidR="00BD21E9" w:rsidRPr="009D77F2">
              <w:t>s</w:t>
            </w:r>
            <w:r w:rsidRPr="009D77F2">
              <w:t xml:space="preserve">, and QI adventures as </w:t>
            </w:r>
            <w:r w:rsidR="00307AD0" w:rsidRPr="009D77F2">
              <w:t>appropriate</w:t>
            </w:r>
            <w:r w:rsidR="00C02984" w:rsidRPr="009D77F2">
              <w:t>.</w:t>
            </w:r>
          </w:p>
          <w:p w14:paraId="4E7C9CDC" w14:textId="54AE65D3" w:rsidR="00241B2F" w:rsidRPr="009D77F2" w:rsidRDefault="00241B2F" w:rsidP="00E4087F">
            <w:pPr>
              <w:pStyle w:val="ListParagraph"/>
              <w:numPr>
                <w:ilvl w:val="0"/>
                <w:numId w:val="2"/>
              </w:numPr>
              <w:tabs>
                <w:tab w:val="clear" w:pos="360"/>
                <w:tab w:val="num" w:pos="2148"/>
              </w:tabs>
              <w:ind w:left="348"/>
            </w:pPr>
            <w:r w:rsidRPr="009D77F2">
              <w:t>Encourages</w:t>
            </w:r>
            <w:r w:rsidR="009511C2" w:rsidRPr="009D77F2">
              <w:t xml:space="preserve"> team member</w:t>
            </w:r>
            <w:r w:rsidRPr="009D77F2">
              <w:t xml:space="preserve"> participation</w:t>
            </w:r>
            <w:r w:rsidR="009511C2" w:rsidRPr="009D77F2">
              <w:t xml:space="preserve"> in PI activities (e.g. add to work</w:t>
            </w:r>
            <w:r w:rsidR="00BD21E9" w:rsidRPr="009D77F2">
              <w:t xml:space="preserve"> </w:t>
            </w:r>
            <w:r w:rsidR="009511C2" w:rsidRPr="009D77F2">
              <w:t>plans, submit a QI adventure, attend a workshop).</w:t>
            </w:r>
          </w:p>
        </w:tc>
      </w:tr>
      <w:tr w:rsidR="00BB16B6" w:rsidRPr="009D77F2" w14:paraId="32878B24" w14:textId="77777777" w:rsidTr="00E4087F">
        <w:tc>
          <w:tcPr>
            <w:tcW w:w="0" w:type="auto"/>
            <w:tcMar>
              <w:top w:w="100" w:type="dxa"/>
              <w:left w:w="100" w:type="dxa"/>
              <w:bottom w:w="100" w:type="dxa"/>
              <w:right w:w="100" w:type="dxa"/>
            </w:tcMar>
            <w:hideMark/>
          </w:tcPr>
          <w:p w14:paraId="49CEFF69" w14:textId="4B9571AC" w:rsidR="00241B2F" w:rsidRPr="009D77F2" w:rsidRDefault="00D03BD9" w:rsidP="00D03BD9">
            <w:pPr>
              <w:spacing w:after="0" w:line="240" w:lineRule="auto"/>
              <w:rPr>
                <w:bCs/>
              </w:rPr>
            </w:pPr>
            <w:r w:rsidRPr="009D77F2">
              <w:rPr>
                <w:bCs/>
              </w:rPr>
              <w:t>Coordinator Supervision</w:t>
            </w:r>
          </w:p>
        </w:tc>
        <w:tc>
          <w:tcPr>
            <w:tcW w:w="2920" w:type="dxa"/>
            <w:tcMar>
              <w:top w:w="100" w:type="dxa"/>
              <w:left w:w="100" w:type="dxa"/>
              <w:bottom w:w="100" w:type="dxa"/>
              <w:right w:w="100" w:type="dxa"/>
            </w:tcMar>
            <w:hideMark/>
          </w:tcPr>
          <w:p w14:paraId="2529340A" w14:textId="374F0910" w:rsidR="00241B2F" w:rsidRPr="009D77F2" w:rsidRDefault="00241B2F" w:rsidP="00241B2F">
            <w:pPr>
              <w:spacing w:after="0" w:line="240" w:lineRule="auto"/>
              <w:rPr>
                <w:bCs/>
              </w:rPr>
            </w:pPr>
            <w:r w:rsidRPr="009D77F2">
              <w:rPr>
                <w:bCs/>
              </w:rPr>
              <w:t xml:space="preserve">Bureau </w:t>
            </w:r>
            <w:r w:rsidR="00D03BD9" w:rsidRPr="009D77F2">
              <w:rPr>
                <w:bCs/>
              </w:rPr>
              <w:t>Chief,</w:t>
            </w:r>
          </w:p>
          <w:p w14:paraId="38BE35C1" w14:textId="573881B2" w:rsidR="00241B2F" w:rsidRPr="009D77F2" w:rsidRDefault="00966086" w:rsidP="00241B2F">
            <w:pPr>
              <w:spacing w:after="0" w:line="240" w:lineRule="auto"/>
              <w:rPr>
                <w:bCs/>
              </w:rPr>
            </w:pPr>
            <w:r w:rsidRPr="009D77F2">
              <w:rPr>
                <w:bCs/>
              </w:rPr>
              <w:t>HHS Bureau of</w:t>
            </w:r>
            <w:r w:rsidR="00BD21E9" w:rsidRPr="009D77F2">
              <w:rPr>
                <w:bCs/>
              </w:rPr>
              <w:t xml:space="preserve"> </w:t>
            </w:r>
            <w:r w:rsidR="00241B2F" w:rsidRPr="009D77F2">
              <w:rPr>
                <w:bCs/>
              </w:rPr>
              <w:t>Performance</w:t>
            </w:r>
          </w:p>
        </w:tc>
        <w:tc>
          <w:tcPr>
            <w:tcW w:w="4680" w:type="dxa"/>
            <w:tcMar>
              <w:top w:w="100" w:type="dxa"/>
              <w:left w:w="100" w:type="dxa"/>
              <w:bottom w:w="100" w:type="dxa"/>
              <w:right w:w="100" w:type="dxa"/>
            </w:tcMar>
            <w:hideMark/>
          </w:tcPr>
          <w:p w14:paraId="346AEBB9" w14:textId="4745A551" w:rsidR="00D62F7D" w:rsidRPr="009D77F2" w:rsidRDefault="00241B2F" w:rsidP="00E4087F">
            <w:pPr>
              <w:pStyle w:val="ListParagraph"/>
              <w:numPr>
                <w:ilvl w:val="0"/>
                <w:numId w:val="16"/>
              </w:numPr>
            </w:pPr>
            <w:r w:rsidRPr="009D77F2">
              <w:t xml:space="preserve">Advise </w:t>
            </w:r>
            <w:r w:rsidR="00DE67DC" w:rsidRPr="009D77F2">
              <w:t xml:space="preserve">HHS </w:t>
            </w:r>
            <w:r w:rsidRPr="009D77F2">
              <w:t>P</w:t>
            </w:r>
            <w:r w:rsidR="00B633AF" w:rsidRPr="009D77F2">
              <w:t>M</w:t>
            </w:r>
            <w:r w:rsidRPr="009D77F2">
              <w:t xml:space="preserve"> and QI coordinators in</w:t>
            </w:r>
            <w:r w:rsidR="00B92FF7" w:rsidRPr="009D77F2">
              <w:t xml:space="preserve"> development and</w:t>
            </w:r>
            <w:r w:rsidRPr="009D77F2">
              <w:t xml:space="preserve"> implementation of PI plan</w:t>
            </w:r>
            <w:r w:rsidR="00B92FF7" w:rsidRPr="009D77F2">
              <w:t xml:space="preserve"> a</w:t>
            </w:r>
            <w:r w:rsidR="00B633AF" w:rsidRPr="009D77F2">
              <w:t>n</w:t>
            </w:r>
            <w:r w:rsidR="00B92FF7" w:rsidRPr="009D77F2">
              <w:t>d activities.</w:t>
            </w:r>
          </w:p>
          <w:p w14:paraId="742109F2" w14:textId="43EE3C5F" w:rsidR="00D62F7D" w:rsidRPr="009D77F2" w:rsidRDefault="00D62F7D" w:rsidP="00E4087F">
            <w:pPr>
              <w:pStyle w:val="ListParagraph"/>
              <w:numPr>
                <w:ilvl w:val="0"/>
                <w:numId w:val="16"/>
              </w:numPr>
            </w:pPr>
            <w:r w:rsidRPr="009D77F2">
              <w:t>Reviews and approves PI Plan.</w:t>
            </w:r>
          </w:p>
        </w:tc>
      </w:tr>
      <w:tr w:rsidR="00BB16B6" w:rsidRPr="009D77F2" w14:paraId="46A38B85" w14:textId="77777777" w:rsidTr="00E4087F">
        <w:tc>
          <w:tcPr>
            <w:tcW w:w="0" w:type="auto"/>
            <w:tcMar>
              <w:top w:w="100" w:type="dxa"/>
              <w:left w:w="100" w:type="dxa"/>
              <w:bottom w:w="100" w:type="dxa"/>
              <w:right w:w="100" w:type="dxa"/>
            </w:tcMar>
          </w:tcPr>
          <w:p w14:paraId="26E6AE00" w14:textId="427F636B" w:rsidR="009511C2" w:rsidRPr="009D77F2" w:rsidRDefault="009511C2" w:rsidP="00D03BD9">
            <w:pPr>
              <w:spacing w:after="0" w:line="240" w:lineRule="auto"/>
              <w:rPr>
                <w:bCs/>
              </w:rPr>
            </w:pPr>
            <w:r w:rsidRPr="009D77F2">
              <w:rPr>
                <w:bCs/>
              </w:rPr>
              <w:t xml:space="preserve">PI </w:t>
            </w:r>
            <w:r w:rsidR="00D03BD9" w:rsidRPr="009D77F2">
              <w:rPr>
                <w:bCs/>
              </w:rPr>
              <w:t>Planning and Implementation</w:t>
            </w:r>
          </w:p>
        </w:tc>
        <w:tc>
          <w:tcPr>
            <w:tcW w:w="2920" w:type="dxa"/>
            <w:tcMar>
              <w:top w:w="100" w:type="dxa"/>
              <w:left w:w="100" w:type="dxa"/>
              <w:bottom w:w="100" w:type="dxa"/>
              <w:right w:w="100" w:type="dxa"/>
            </w:tcMar>
          </w:tcPr>
          <w:p w14:paraId="260440E5" w14:textId="22ABAF4F" w:rsidR="009511C2" w:rsidRPr="009D77F2" w:rsidRDefault="001B5534" w:rsidP="009511C2">
            <w:pPr>
              <w:spacing w:after="0" w:line="240" w:lineRule="auto"/>
              <w:rPr>
                <w:bCs/>
              </w:rPr>
            </w:pPr>
            <w:r w:rsidRPr="009D77F2">
              <w:rPr>
                <w:bCs/>
              </w:rPr>
              <w:t xml:space="preserve">HHS </w:t>
            </w:r>
            <w:r w:rsidR="009511C2" w:rsidRPr="009D77F2">
              <w:rPr>
                <w:bCs/>
              </w:rPr>
              <w:t>PM Coordinator</w:t>
            </w:r>
          </w:p>
          <w:p w14:paraId="713B932B" w14:textId="225AC1B9" w:rsidR="009511C2" w:rsidRPr="009D77F2" w:rsidRDefault="001B5534" w:rsidP="009511C2">
            <w:pPr>
              <w:spacing w:after="0" w:line="240" w:lineRule="auto"/>
              <w:rPr>
                <w:bCs/>
              </w:rPr>
            </w:pPr>
            <w:r w:rsidRPr="009D77F2">
              <w:rPr>
                <w:bCs/>
              </w:rPr>
              <w:t xml:space="preserve">HHS </w:t>
            </w:r>
            <w:r w:rsidR="009511C2" w:rsidRPr="009D77F2">
              <w:rPr>
                <w:bCs/>
              </w:rPr>
              <w:t>QI Coordinator</w:t>
            </w:r>
          </w:p>
          <w:p w14:paraId="7AADFF80" w14:textId="7F834F0A" w:rsidR="00606795" w:rsidRPr="009D77F2" w:rsidRDefault="00606795" w:rsidP="009511C2">
            <w:pPr>
              <w:spacing w:after="0" w:line="240" w:lineRule="auto"/>
              <w:rPr>
                <w:bCs/>
              </w:rPr>
            </w:pPr>
          </w:p>
        </w:tc>
        <w:tc>
          <w:tcPr>
            <w:tcW w:w="4680" w:type="dxa"/>
            <w:tcMar>
              <w:top w:w="100" w:type="dxa"/>
              <w:left w:w="100" w:type="dxa"/>
              <w:bottom w:w="100" w:type="dxa"/>
              <w:right w:w="100" w:type="dxa"/>
            </w:tcMar>
          </w:tcPr>
          <w:p w14:paraId="36237ADC" w14:textId="6805B313" w:rsidR="009511C2" w:rsidRPr="009D77F2" w:rsidRDefault="00B633AF" w:rsidP="00E4087F">
            <w:pPr>
              <w:pStyle w:val="ListParagraph"/>
              <w:numPr>
                <w:ilvl w:val="0"/>
                <w:numId w:val="17"/>
              </w:numPr>
              <w:spacing w:after="0" w:line="240" w:lineRule="auto"/>
              <w:textAlignment w:val="baseline"/>
              <w:rPr>
                <w:bCs/>
              </w:rPr>
            </w:pPr>
            <w:r w:rsidRPr="009D77F2">
              <w:rPr>
                <w:bCs/>
              </w:rPr>
              <w:t>Publish</w:t>
            </w:r>
            <w:r w:rsidR="009511C2" w:rsidRPr="009D77F2">
              <w:rPr>
                <w:bCs/>
              </w:rPr>
              <w:t xml:space="preserve"> PI plan annually.</w:t>
            </w:r>
          </w:p>
          <w:p w14:paraId="0A2D09D7" w14:textId="5A8F0207" w:rsidR="009511C2" w:rsidRPr="009D77F2" w:rsidRDefault="009511C2" w:rsidP="00E4087F">
            <w:pPr>
              <w:pStyle w:val="ListParagraph"/>
              <w:numPr>
                <w:ilvl w:val="0"/>
                <w:numId w:val="17"/>
              </w:numPr>
              <w:spacing w:after="0" w:line="240" w:lineRule="auto"/>
              <w:textAlignment w:val="baseline"/>
              <w:rPr>
                <w:bCs/>
              </w:rPr>
            </w:pPr>
            <w:r w:rsidRPr="009D77F2">
              <w:rPr>
                <w:bCs/>
              </w:rPr>
              <w:t>Implement PI plan via PM and QI activities</w:t>
            </w:r>
            <w:r w:rsidR="00C02984" w:rsidRPr="009D77F2">
              <w:rPr>
                <w:bCs/>
              </w:rPr>
              <w:t>.</w:t>
            </w:r>
          </w:p>
          <w:p w14:paraId="002FD8F9" w14:textId="665DB0B0" w:rsidR="009511C2" w:rsidRPr="009D77F2" w:rsidRDefault="009511C2" w:rsidP="00E4087F">
            <w:pPr>
              <w:pStyle w:val="ListParagraph"/>
              <w:numPr>
                <w:ilvl w:val="0"/>
                <w:numId w:val="17"/>
              </w:numPr>
              <w:spacing w:after="0" w:line="240" w:lineRule="auto"/>
              <w:textAlignment w:val="baseline"/>
              <w:rPr>
                <w:bCs/>
              </w:rPr>
            </w:pPr>
            <w:r w:rsidRPr="009D77F2">
              <w:rPr>
                <w:bCs/>
              </w:rPr>
              <w:t>Evaluate PM and QI activities</w:t>
            </w:r>
            <w:r w:rsidR="00C02984" w:rsidRPr="009D77F2">
              <w:rPr>
                <w:bCs/>
              </w:rPr>
              <w:t>.</w:t>
            </w:r>
          </w:p>
        </w:tc>
      </w:tr>
      <w:tr w:rsidR="00BB16B6" w:rsidRPr="009D77F2" w14:paraId="2575A98F" w14:textId="77777777" w:rsidTr="00E4087F">
        <w:tc>
          <w:tcPr>
            <w:tcW w:w="0" w:type="auto"/>
            <w:tcMar>
              <w:top w:w="100" w:type="dxa"/>
              <w:left w:w="100" w:type="dxa"/>
              <w:bottom w:w="100" w:type="dxa"/>
              <w:right w:w="100" w:type="dxa"/>
            </w:tcMar>
            <w:hideMark/>
          </w:tcPr>
          <w:p w14:paraId="14F1B23B" w14:textId="504A6FEB" w:rsidR="009511C2" w:rsidRPr="009D77F2" w:rsidRDefault="009511C2" w:rsidP="009511C2">
            <w:pPr>
              <w:spacing w:after="0" w:line="240" w:lineRule="auto"/>
              <w:rPr>
                <w:bCs/>
              </w:rPr>
            </w:pPr>
            <w:r w:rsidRPr="009D77F2">
              <w:rPr>
                <w:bCs/>
              </w:rPr>
              <w:t xml:space="preserve">PM Planning </w:t>
            </w:r>
            <w:r w:rsidR="00D03BD9" w:rsidRPr="009D77F2">
              <w:rPr>
                <w:bCs/>
              </w:rPr>
              <w:t>and Implementation</w:t>
            </w:r>
          </w:p>
        </w:tc>
        <w:tc>
          <w:tcPr>
            <w:tcW w:w="2920" w:type="dxa"/>
            <w:tcMar>
              <w:top w:w="100" w:type="dxa"/>
              <w:left w:w="100" w:type="dxa"/>
              <w:bottom w:w="100" w:type="dxa"/>
              <w:right w:w="100" w:type="dxa"/>
            </w:tcMar>
            <w:hideMark/>
          </w:tcPr>
          <w:p w14:paraId="174F4638" w14:textId="78472952" w:rsidR="009511C2" w:rsidRPr="009D77F2" w:rsidRDefault="00DE67DC" w:rsidP="009511C2">
            <w:pPr>
              <w:spacing w:after="0" w:line="240" w:lineRule="auto"/>
              <w:rPr>
                <w:bCs/>
              </w:rPr>
            </w:pPr>
            <w:r w:rsidRPr="009D77F2">
              <w:rPr>
                <w:bCs/>
              </w:rPr>
              <w:t xml:space="preserve">HHS </w:t>
            </w:r>
            <w:r w:rsidR="009511C2" w:rsidRPr="009D77F2">
              <w:rPr>
                <w:bCs/>
              </w:rPr>
              <w:t>PM Coordinator</w:t>
            </w:r>
          </w:p>
        </w:tc>
        <w:tc>
          <w:tcPr>
            <w:tcW w:w="4680" w:type="dxa"/>
            <w:tcMar>
              <w:top w:w="100" w:type="dxa"/>
              <w:left w:w="100" w:type="dxa"/>
              <w:bottom w:w="100" w:type="dxa"/>
              <w:right w:w="100" w:type="dxa"/>
            </w:tcMar>
            <w:hideMark/>
          </w:tcPr>
          <w:p w14:paraId="5745A271" w14:textId="4E2C7DBF" w:rsidR="009511C2" w:rsidRPr="009D77F2" w:rsidRDefault="009511C2" w:rsidP="009511C2">
            <w:pPr>
              <w:spacing w:after="0" w:line="240" w:lineRule="auto"/>
              <w:rPr>
                <w:bCs/>
              </w:rPr>
            </w:pPr>
            <w:r w:rsidRPr="009D77F2">
              <w:rPr>
                <w:bCs/>
              </w:rPr>
              <w:t>Responsible for the development and implementation of th</w:t>
            </w:r>
            <w:r w:rsidR="00D03BD9" w:rsidRPr="009D77F2">
              <w:rPr>
                <w:bCs/>
              </w:rPr>
              <w:t>e performance management system including PM trainings and workshops.</w:t>
            </w:r>
          </w:p>
        </w:tc>
      </w:tr>
      <w:tr w:rsidR="00BB16B6" w:rsidRPr="009D77F2" w14:paraId="39948694" w14:textId="77777777" w:rsidTr="00E4087F">
        <w:tc>
          <w:tcPr>
            <w:tcW w:w="0" w:type="auto"/>
            <w:tcMar>
              <w:top w:w="100" w:type="dxa"/>
              <w:left w:w="100" w:type="dxa"/>
              <w:bottom w:w="100" w:type="dxa"/>
              <w:right w:w="100" w:type="dxa"/>
            </w:tcMar>
            <w:hideMark/>
          </w:tcPr>
          <w:p w14:paraId="32241551" w14:textId="5CD4083B" w:rsidR="009511C2" w:rsidRPr="009D77F2" w:rsidRDefault="009511C2" w:rsidP="009511C2">
            <w:pPr>
              <w:spacing w:after="0" w:line="240" w:lineRule="auto"/>
              <w:rPr>
                <w:bCs/>
              </w:rPr>
            </w:pPr>
            <w:r w:rsidRPr="009D77F2">
              <w:rPr>
                <w:bCs/>
              </w:rPr>
              <w:t xml:space="preserve">QI </w:t>
            </w:r>
            <w:r w:rsidR="00BD21E9" w:rsidRPr="009D77F2">
              <w:rPr>
                <w:bCs/>
              </w:rPr>
              <w:t>Planning and I</w:t>
            </w:r>
            <w:r w:rsidRPr="009D77F2">
              <w:rPr>
                <w:bCs/>
              </w:rPr>
              <w:t>mplementation</w:t>
            </w:r>
          </w:p>
        </w:tc>
        <w:tc>
          <w:tcPr>
            <w:tcW w:w="2920" w:type="dxa"/>
            <w:tcMar>
              <w:top w:w="100" w:type="dxa"/>
              <w:left w:w="100" w:type="dxa"/>
              <w:bottom w:w="100" w:type="dxa"/>
              <w:right w:w="100" w:type="dxa"/>
            </w:tcMar>
            <w:hideMark/>
          </w:tcPr>
          <w:p w14:paraId="2D52A22A" w14:textId="2BEB3DF2" w:rsidR="009511C2" w:rsidRPr="009D77F2" w:rsidRDefault="00DE67DC" w:rsidP="009511C2">
            <w:pPr>
              <w:spacing w:after="0" w:line="240" w:lineRule="auto"/>
              <w:rPr>
                <w:bCs/>
              </w:rPr>
            </w:pPr>
            <w:r w:rsidRPr="009D77F2">
              <w:rPr>
                <w:bCs/>
              </w:rPr>
              <w:t xml:space="preserve">HHS </w:t>
            </w:r>
            <w:r w:rsidR="009511C2" w:rsidRPr="009D77F2">
              <w:rPr>
                <w:bCs/>
              </w:rPr>
              <w:t>QI Coordinator</w:t>
            </w:r>
          </w:p>
        </w:tc>
        <w:tc>
          <w:tcPr>
            <w:tcW w:w="4680" w:type="dxa"/>
            <w:tcMar>
              <w:top w:w="100" w:type="dxa"/>
              <w:left w:w="100" w:type="dxa"/>
              <w:bottom w:w="100" w:type="dxa"/>
              <w:right w:w="100" w:type="dxa"/>
            </w:tcMar>
            <w:hideMark/>
          </w:tcPr>
          <w:p w14:paraId="5623E1A6" w14:textId="753197B6" w:rsidR="009511C2" w:rsidRPr="009D77F2" w:rsidRDefault="009511C2" w:rsidP="00D62F7D">
            <w:pPr>
              <w:spacing w:after="0" w:line="240" w:lineRule="auto"/>
              <w:rPr>
                <w:bCs/>
              </w:rPr>
            </w:pPr>
            <w:r w:rsidRPr="009D77F2">
              <w:rPr>
                <w:bCs/>
              </w:rPr>
              <w:t>Responsible for the development and implementation of the quality improvement system including QI trainings and adventures and leadership of the QI Council.</w:t>
            </w:r>
          </w:p>
        </w:tc>
      </w:tr>
      <w:tr w:rsidR="00BB16B6" w:rsidRPr="009D77F2" w14:paraId="2063646F" w14:textId="77777777" w:rsidTr="009D77F2">
        <w:trPr>
          <w:trHeight w:val="3329"/>
        </w:trPr>
        <w:tc>
          <w:tcPr>
            <w:tcW w:w="0" w:type="auto"/>
            <w:tcMar>
              <w:top w:w="100" w:type="dxa"/>
              <w:left w:w="100" w:type="dxa"/>
              <w:bottom w:w="100" w:type="dxa"/>
              <w:right w:w="100" w:type="dxa"/>
            </w:tcMar>
            <w:hideMark/>
          </w:tcPr>
          <w:p w14:paraId="14050E9A" w14:textId="0AEDF219" w:rsidR="009511C2" w:rsidRPr="009D77F2" w:rsidRDefault="009511C2" w:rsidP="009511C2">
            <w:pPr>
              <w:spacing w:after="0" w:line="240" w:lineRule="auto"/>
              <w:textAlignment w:val="baseline"/>
              <w:rPr>
                <w:bCs/>
              </w:rPr>
            </w:pPr>
            <w:r w:rsidRPr="009D77F2">
              <w:rPr>
                <w:bCs/>
              </w:rPr>
              <w:t>QI Council</w:t>
            </w:r>
          </w:p>
        </w:tc>
        <w:tc>
          <w:tcPr>
            <w:tcW w:w="2920" w:type="dxa"/>
            <w:tcMar>
              <w:top w:w="100" w:type="dxa"/>
              <w:left w:w="100" w:type="dxa"/>
              <w:bottom w:w="100" w:type="dxa"/>
              <w:right w:w="100" w:type="dxa"/>
            </w:tcMar>
            <w:hideMark/>
          </w:tcPr>
          <w:p w14:paraId="55040BBB" w14:textId="4D337B90" w:rsidR="008F0A82" w:rsidRPr="009D77F2" w:rsidRDefault="00DE67DC" w:rsidP="0046607E">
            <w:pPr>
              <w:numPr>
                <w:ilvl w:val="0"/>
                <w:numId w:val="4"/>
              </w:numPr>
              <w:spacing w:after="0" w:line="240" w:lineRule="auto"/>
              <w:textAlignment w:val="baseline"/>
              <w:rPr>
                <w:bCs/>
              </w:rPr>
            </w:pPr>
            <w:r w:rsidRPr="009D77F2">
              <w:rPr>
                <w:bCs/>
              </w:rPr>
              <w:t xml:space="preserve">HHS </w:t>
            </w:r>
            <w:r w:rsidR="008F0A82" w:rsidRPr="009D77F2">
              <w:rPr>
                <w:bCs/>
              </w:rPr>
              <w:t>QI Coordinator</w:t>
            </w:r>
          </w:p>
          <w:p w14:paraId="3B5E2E32" w14:textId="684FDB47" w:rsidR="008F0A82" w:rsidRPr="009D77F2" w:rsidRDefault="00DE67DC" w:rsidP="0046607E">
            <w:pPr>
              <w:numPr>
                <w:ilvl w:val="0"/>
                <w:numId w:val="4"/>
              </w:numPr>
              <w:spacing w:after="0" w:line="240" w:lineRule="auto"/>
              <w:textAlignment w:val="baseline"/>
              <w:rPr>
                <w:bCs/>
              </w:rPr>
            </w:pPr>
            <w:r w:rsidRPr="009D77F2">
              <w:rPr>
                <w:bCs/>
              </w:rPr>
              <w:t xml:space="preserve">HHS </w:t>
            </w:r>
            <w:r w:rsidR="008F0A82" w:rsidRPr="009D77F2">
              <w:rPr>
                <w:bCs/>
              </w:rPr>
              <w:t>PM Coordinator</w:t>
            </w:r>
          </w:p>
          <w:p w14:paraId="21D55B16" w14:textId="01457E72" w:rsidR="00D140FF" w:rsidRPr="009D77F2" w:rsidRDefault="00D140FF" w:rsidP="0046607E">
            <w:pPr>
              <w:numPr>
                <w:ilvl w:val="0"/>
                <w:numId w:val="4"/>
              </w:numPr>
              <w:spacing w:after="0" w:line="240" w:lineRule="auto"/>
              <w:textAlignment w:val="baseline"/>
              <w:rPr>
                <w:bCs/>
              </w:rPr>
            </w:pPr>
            <w:r w:rsidRPr="009D77F2">
              <w:rPr>
                <w:bCs/>
              </w:rPr>
              <w:t xml:space="preserve">Senior Leadership Team </w:t>
            </w:r>
            <w:r w:rsidR="000B56EF" w:rsidRPr="009D77F2">
              <w:rPr>
                <w:bCs/>
              </w:rPr>
              <w:t>r</w:t>
            </w:r>
            <w:r w:rsidRPr="009D77F2">
              <w:rPr>
                <w:bCs/>
              </w:rPr>
              <w:t>epresentative</w:t>
            </w:r>
          </w:p>
          <w:p w14:paraId="164A1378" w14:textId="7012D3D1" w:rsidR="009511C2" w:rsidRPr="009D77F2" w:rsidRDefault="00711201" w:rsidP="0046607E">
            <w:pPr>
              <w:numPr>
                <w:ilvl w:val="0"/>
                <w:numId w:val="4"/>
              </w:numPr>
              <w:spacing w:after="0" w:line="240" w:lineRule="auto"/>
              <w:textAlignment w:val="baseline"/>
              <w:rPr>
                <w:bCs/>
              </w:rPr>
            </w:pPr>
            <w:r w:rsidRPr="009D77F2">
              <w:rPr>
                <w:bCs/>
              </w:rPr>
              <w:t xml:space="preserve">Two </w:t>
            </w:r>
            <w:r w:rsidR="000B56EF" w:rsidRPr="009D77F2">
              <w:rPr>
                <w:bCs/>
              </w:rPr>
              <w:t>B</w:t>
            </w:r>
            <w:r w:rsidR="009511C2" w:rsidRPr="009D77F2">
              <w:rPr>
                <w:bCs/>
              </w:rPr>
              <w:t xml:space="preserve">ureau </w:t>
            </w:r>
            <w:r w:rsidR="000B56EF" w:rsidRPr="009D77F2">
              <w:rPr>
                <w:bCs/>
              </w:rPr>
              <w:t>C</w:t>
            </w:r>
            <w:r w:rsidR="009511C2" w:rsidRPr="009D77F2">
              <w:rPr>
                <w:bCs/>
              </w:rPr>
              <w:t xml:space="preserve">hief </w:t>
            </w:r>
            <w:r w:rsidR="000B56EF" w:rsidRPr="009D77F2">
              <w:rPr>
                <w:bCs/>
              </w:rPr>
              <w:t>r</w:t>
            </w:r>
            <w:r w:rsidR="009511C2" w:rsidRPr="009D77F2">
              <w:rPr>
                <w:bCs/>
              </w:rPr>
              <w:t>epresentative</w:t>
            </w:r>
            <w:r w:rsidRPr="009D77F2">
              <w:rPr>
                <w:bCs/>
              </w:rPr>
              <w:t>s</w:t>
            </w:r>
          </w:p>
          <w:p w14:paraId="210DE345" w14:textId="45FD6D01" w:rsidR="009511C2" w:rsidRPr="009D77F2" w:rsidRDefault="009511C2" w:rsidP="0046607E">
            <w:pPr>
              <w:numPr>
                <w:ilvl w:val="0"/>
                <w:numId w:val="4"/>
              </w:numPr>
              <w:spacing w:after="0" w:line="240" w:lineRule="auto"/>
              <w:textAlignment w:val="baseline"/>
              <w:rPr>
                <w:bCs/>
              </w:rPr>
            </w:pPr>
            <w:r w:rsidRPr="009D77F2">
              <w:rPr>
                <w:bCs/>
              </w:rPr>
              <w:t>Eight staff members</w:t>
            </w:r>
          </w:p>
        </w:tc>
        <w:tc>
          <w:tcPr>
            <w:tcW w:w="4680" w:type="dxa"/>
            <w:tcMar>
              <w:top w:w="100" w:type="dxa"/>
              <w:left w:w="100" w:type="dxa"/>
              <w:bottom w:w="100" w:type="dxa"/>
              <w:right w:w="100" w:type="dxa"/>
            </w:tcMar>
            <w:hideMark/>
          </w:tcPr>
          <w:p w14:paraId="2B722BB9" w14:textId="5CD1C80B" w:rsidR="009511C2" w:rsidRPr="009D77F2" w:rsidRDefault="009511C2" w:rsidP="0046607E">
            <w:pPr>
              <w:pStyle w:val="ListParagraph"/>
              <w:numPr>
                <w:ilvl w:val="0"/>
                <w:numId w:val="4"/>
              </w:numPr>
              <w:spacing w:after="0" w:line="240" w:lineRule="auto"/>
              <w:textAlignment w:val="baseline"/>
              <w:rPr>
                <w:bCs/>
              </w:rPr>
            </w:pPr>
            <w:r w:rsidRPr="009D77F2">
              <w:rPr>
                <w:bCs/>
              </w:rPr>
              <w:t>Review and approve PI plan</w:t>
            </w:r>
            <w:r w:rsidR="00515F1F" w:rsidRPr="009D77F2">
              <w:rPr>
                <w:bCs/>
              </w:rPr>
              <w:t>.</w:t>
            </w:r>
          </w:p>
          <w:p w14:paraId="3E8A298B" w14:textId="7472D4A6" w:rsidR="00606795" w:rsidRPr="009D77F2" w:rsidRDefault="009511C2" w:rsidP="0046607E">
            <w:pPr>
              <w:pStyle w:val="ListParagraph"/>
              <w:numPr>
                <w:ilvl w:val="0"/>
                <w:numId w:val="4"/>
              </w:numPr>
              <w:spacing w:after="0" w:line="240" w:lineRule="auto"/>
              <w:textAlignment w:val="baseline"/>
              <w:rPr>
                <w:bCs/>
              </w:rPr>
            </w:pPr>
            <w:r w:rsidRPr="009D77F2">
              <w:rPr>
                <w:bCs/>
              </w:rPr>
              <w:t>PI champions</w:t>
            </w:r>
            <w:r w:rsidR="00606795" w:rsidRPr="009D77F2">
              <w:rPr>
                <w:bCs/>
              </w:rPr>
              <w:t xml:space="preserve"> – recognize when QI is in action or when PI support may be needed/encourage colleagues to use the PM and QI systems. </w:t>
            </w:r>
          </w:p>
          <w:p w14:paraId="39C2F34B" w14:textId="78881180" w:rsidR="009511C2" w:rsidRPr="009D77F2" w:rsidRDefault="00606795" w:rsidP="0046607E">
            <w:pPr>
              <w:pStyle w:val="ListParagraph"/>
              <w:numPr>
                <w:ilvl w:val="0"/>
                <w:numId w:val="4"/>
              </w:numPr>
              <w:spacing w:after="0" w:line="240" w:lineRule="auto"/>
              <w:textAlignment w:val="baseline"/>
              <w:rPr>
                <w:bCs/>
              </w:rPr>
            </w:pPr>
            <w:r w:rsidRPr="009D77F2">
              <w:rPr>
                <w:bCs/>
              </w:rPr>
              <w:t>Create a network of skilled facilitators</w:t>
            </w:r>
            <w:r w:rsidR="009511C2" w:rsidRPr="009D77F2">
              <w:rPr>
                <w:bCs/>
              </w:rPr>
              <w:t xml:space="preserve"> </w:t>
            </w:r>
            <w:r w:rsidRPr="009D77F2">
              <w:rPr>
                <w:bCs/>
              </w:rPr>
              <w:t>to support QI work through</w:t>
            </w:r>
            <w:r w:rsidR="008F0A82" w:rsidRPr="009D77F2">
              <w:rPr>
                <w:bCs/>
              </w:rPr>
              <w:t xml:space="preserve"> QI training and</w:t>
            </w:r>
            <w:r w:rsidRPr="009D77F2">
              <w:rPr>
                <w:bCs/>
              </w:rPr>
              <w:t xml:space="preserve"> the </w:t>
            </w:r>
            <w:r w:rsidR="00013B6C" w:rsidRPr="009D77F2">
              <w:rPr>
                <w:bCs/>
              </w:rPr>
              <w:t xml:space="preserve">QI </w:t>
            </w:r>
            <w:r w:rsidRPr="009D77F2">
              <w:rPr>
                <w:bCs/>
              </w:rPr>
              <w:t>adventure process</w:t>
            </w:r>
            <w:r w:rsidR="002D26F3" w:rsidRPr="009D77F2">
              <w:rPr>
                <w:bCs/>
              </w:rPr>
              <w:t>.</w:t>
            </w:r>
          </w:p>
          <w:p w14:paraId="393E26CD" w14:textId="1040B8CF" w:rsidR="009511C2" w:rsidRPr="009D77F2" w:rsidRDefault="009511C2" w:rsidP="0046607E">
            <w:pPr>
              <w:pStyle w:val="ListParagraph"/>
              <w:numPr>
                <w:ilvl w:val="0"/>
                <w:numId w:val="4"/>
              </w:numPr>
              <w:spacing w:after="0" w:line="240" w:lineRule="auto"/>
              <w:textAlignment w:val="baseline"/>
              <w:rPr>
                <w:bCs/>
              </w:rPr>
            </w:pPr>
            <w:r w:rsidRPr="009D77F2">
              <w:rPr>
                <w:bCs/>
              </w:rPr>
              <w:t xml:space="preserve">Provide </w:t>
            </w:r>
            <w:r w:rsidR="00606795" w:rsidRPr="009D77F2">
              <w:rPr>
                <w:bCs/>
              </w:rPr>
              <w:t>Q</w:t>
            </w:r>
            <w:r w:rsidRPr="009D77F2">
              <w:rPr>
                <w:bCs/>
              </w:rPr>
              <w:t>I training</w:t>
            </w:r>
            <w:r w:rsidR="00606795" w:rsidRPr="009D77F2">
              <w:rPr>
                <w:bCs/>
              </w:rPr>
              <w:t xml:space="preserve"> </w:t>
            </w:r>
            <w:r w:rsidR="00013B6C" w:rsidRPr="009D77F2">
              <w:rPr>
                <w:bCs/>
              </w:rPr>
              <w:t xml:space="preserve">to </w:t>
            </w:r>
            <w:r w:rsidR="00A615C9" w:rsidRPr="009D77F2">
              <w:rPr>
                <w:bCs/>
              </w:rPr>
              <w:t>HHS team members</w:t>
            </w:r>
            <w:r w:rsidR="002D26F3" w:rsidRPr="009D77F2">
              <w:rPr>
                <w:bCs/>
              </w:rPr>
              <w:t>.</w:t>
            </w:r>
          </w:p>
        </w:tc>
      </w:tr>
      <w:tr w:rsidR="00BB16B6" w:rsidRPr="009D77F2" w14:paraId="286F3F13" w14:textId="77777777" w:rsidTr="00E4087F">
        <w:tc>
          <w:tcPr>
            <w:tcW w:w="0" w:type="auto"/>
            <w:tcMar>
              <w:top w:w="100" w:type="dxa"/>
              <w:left w:w="100" w:type="dxa"/>
              <w:bottom w:w="100" w:type="dxa"/>
              <w:right w:w="100" w:type="dxa"/>
            </w:tcMar>
            <w:hideMark/>
          </w:tcPr>
          <w:p w14:paraId="2010C7A0" w14:textId="73170BC9" w:rsidR="009511C2" w:rsidRPr="009D77F2" w:rsidRDefault="006E7775" w:rsidP="00BD21E9">
            <w:pPr>
              <w:spacing w:after="0" w:line="240" w:lineRule="auto"/>
              <w:rPr>
                <w:bCs/>
              </w:rPr>
            </w:pPr>
            <w:r w:rsidRPr="009D77F2">
              <w:rPr>
                <w:bCs/>
              </w:rPr>
              <w:lastRenderedPageBreak/>
              <w:t xml:space="preserve">HE </w:t>
            </w:r>
            <w:proofErr w:type="gramStart"/>
            <w:r w:rsidR="00BD21E9" w:rsidRPr="009D77F2">
              <w:rPr>
                <w:bCs/>
              </w:rPr>
              <w:t>P</w:t>
            </w:r>
            <w:r w:rsidR="009511C2" w:rsidRPr="009D77F2">
              <w:rPr>
                <w:bCs/>
              </w:rPr>
              <w:t>lanning</w:t>
            </w:r>
            <w:proofErr w:type="gramEnd"/>
            <w:r w:rsidR="009511C2" w:rsidRPr="009D77F2">
              <w:rPr>
                <w:bCs/>
              </w:rPr>
              <w:t xml:space="preserve"> and </w:t>
            </w:r>
            <w:r w:rsidR="00BD21E9" w:rsidRPr="009D77F2">
              <w:rPr>
                <w:bCs/>
              </w:rPr>
              <w:t>I</w:t>
            </w:r>
            <w:r w:rsidR="009511C2" w:rsidRPr="009D77F2">
              <w:rPr>
                <w:bCs/>
              </w:rPr>
              <w:t>mplementation</w:t>
            </w:r>
          </w:p>
        </w:tc>
        <w:tc>
          <w:tcPr>
            <w:tcW w:w="2920" w:type="dxa"/>
            <w:tcMar>
              <w:top w:w="100" w:type="dxa"/>
              <w:left w:w="100" w:type="dxa"/>
              <w:bottom w:w="100" w:type="dxa"/>
              <w:right w:w="100" w:type="dxa"/>
            </w:tcMar>
            <w:hideMark/>
          </w:tcPr>
          <w:p w14:paraId="3EC6FBAC" w14:textId="1ADCEB3A" w:rsidR="009511C2" w:rsidRPr="009D77F2" w:rsidRDefault="00DE67DC" w:rsidP="009511C2">
            <w:pPr>
              <w:spacing w:after="0" w:line="240" w:lineRule="auto"/>
              <w:rPr>
                <w:bCs/>
              </w:rPr>
            </w:pPr>
            <w:r w:rsidRPr="009D77F2">
              <w:rPr>
                <w:bCs/>
              </w:rPr>
              <w:t xml:space="preserve">HHS </w:t>
            </w:r>
            <w:r w:rsidR="009511C2" w:rsidRPr="009D77F2">
              <w:rPr>
                <w:bCs/>
              </w:rPr>
              <w:t>HE Coordinator</w:t>
            </w:r>
          </w:p>
        </w:tc>
        <w:tc>
          <w:tcPr>
            <w:tcW w:w="4680" w:type="dxa"/>
            <w:tcMar>
              <w:top w:w="100" w:type="dxa"/>
              <w:left w:w="100" w:type="dxa"/>
              <w:bottom w:w="100" w:type="dxa"/>
              <w:right w:w="100" w:type="dxa"/>
            </w:tcMar>
            <w:hideMark/>
          </w:tcPr>
          <w:p w14:paraId="333FA9E6" w14:textId="0E0853DE" w:rsidR="00606795" w:rsidRPr="009D77F2" w:rsidRDefault="00606795" w:rsidP="0046607E">
            <w:pPr>
              <w:pStyle w:val="ListParagraph"/>
              <w:numPr>
                <w:ilvl w:val="0"/>
                <w:numId w:val="11"/>
              </w:numPr>
              <w:spacing w:after="0" w:line="240" w:lineRule="auto"/>
              <w:textAlignment w:val="baseline"/>
              <w:rPr>
                <w:bCs/>
              </w:rPr>
            </w:pPr>
            <w:r w:rsidRPr="009D77F2">
              <w:rPr>
                <w:bCs/>
              </w:rPr>
              <w:t xml:space="preserve">Responsible for the development and implementation of the </w:t>
            </w:r>
            <w:r w:rsidR="00D03BD9" w:rsidRPr="009D77F2">
              <w:rPr>
                <w:bCs/>
              </w:rPr>
              <w:t>HH</w:t>
            </w:r>
            <w:r w:rsidRPr="009D77F2">
              <w:rPr>
                <w:bCs/>
              </w:rPr>
              <w:t>S Office of Health Equity</w:t>
            </w:r>
            <w:r w:rsidR="006E59E9" w:rsidRPr="009D77F2">
              <w:rPr>
                <w:bCs/>
              </w:rPr>
              <w:t xml:space="preserve"> framework</w:t>
            </w:r>
            <w:r w:rsidRPr="009D77F2">
              <w:rPr>
                <w:bCs/>
              </w:rPr>
              <w:t>.</w:t>
            </w:r>
          </w:p>
          <w:p w14:paraId="0EC08179" w14:textId="77777777" w:rsidR="009511C2" w:rsidRPr="009D77F2" w:rsidRDefault="009511C2" w:rsidP="0046607E">
            <w:pPr>
              <w:pStyle w:val="ListParagraph"/>
              <w:numPr>
                <w:ilvl w:val="0"/>
                <w:numId w:val="11"/>
              </w:numPr>
              <w:spacing w:after="0" w:line="240" w:lineRule="auto"/>
              <w:textAlignment w:val="baseline"/>
              <w:rPr>
                <w:bCs/>
              </w:rPr>
            </w:pPr>
            <w:r w:rsidRPr="009D77F2">
              <w:rPr>
                <w:bCs/>
              </w:rPr>
              <w:t>Attends PM workshops.</w:t>
            </w:r>
          </w:p>
          <w:p w14:paraId="2BC4654F" w14:textId="38F22119" w:rsidR="00606795" w:rsidRPr="009D77F2" w:rsidRDefault="00606795" w:rsidP="0046607E">
            <w:pPr>
              <w:pStyle w:val="ListParagraph"/>
              <w:numPr>
                <w:ilvl w:val="0"/>
                <w:numId w:val="11"/>
              </w:numPr>
              <w:spacing w:after="0" w:line="240" w:lineRule="auto"/>
              <w:textAlignment w:val="baseline"/>
              <w:rPr>
                <w:bCs/>
              </w:rPr>
            </w:pPr>
            <w:r w:rsidRPr="009D77F2">
              <w:rPr>
                <w:bCs/>
              </w:rPr>
              <w:t>Collaborates with PM and QI Coordinators on integrating HE concepts into the PI system.</w:t>
            </w:r>
          </w:p>
        </w:tc>
      </w:tr>
      <w:tr w:rsidR="00BB16B6" w:rsidRPr="009D77F2" w14:paraId="3DE5DCB4" w14:textId="77777777" w:rsidTr="00E4087F">
        <w:tc>
          <w:tcPr>
            <w:tcW w:w="0" w:type="auto"/>
            <w:tcMar>
              <w:top w:w="100" w:type="dxa"/>
              <w:left w:w="100" w:type="dxa"/>
              <w:bottom w:w="100" w:type="dxa"/>
              <w:right w:w="100" w:type="dxa"/>
            </w:tcMar>
          </w:tcPr>
          <w:p w14:paraId="642D0254" w14:textId="0555F1BD" w:rsidR="00013B6C" w:rsidRPr="009D77F2" w:rsidRDefault="00D62F7D" w:rsidP="009511C2">
            <w:pPr>
              <w:spacing w:after="0" w:line="240" w:lineRule="auto"/>
              <w:rPr>
                <w:bCs/>
              </w:rPr>
            </w:pPr>
            <w:r w:rsidRPr="009D77F2">
              <w:rPr>
                <w:bCs/>
              </w:rPr>
              <w:t xml:space="preserve">Team member </w:t>
            </w:r>
            <w:r w:rsidR="00C64069" w:rsidRPr="009D77F2">
              <w:rPr>
                <w:bCs/>
              </w:rPr>
              <w:t>Buy-I</w:t>
            </w:r>
            <w:r w:rsidR="00013B6C" w:rsidRPr="009D77F2">
              <w:rPr>
                <w:bCs/>
              </w:rPr>
              <w:t>n</w:t>
            </w:r>
          </w:p>
        </w:tc>
        <w:tc>
          <w:tcPr>
            <w:tcW w:w="2920" w:type="dxa"/>
            <w:tcMar>
              <w:top w:w="100" w:type="dxa"/>
              <w:left w:w="100" w:type="dxa"/>
              <w:bottom w:w="100" w:type="dxa"/>
              <w:right w:w="100" w:type="dxa"/>
            </w:tcMar>
          </w:tcPr>
          <w:p w14:paraId="2DBF35BF" w14:textId="4B1A9CA5" w:rsidR="00013B6C" w:rsidRPr="009D77F2" w:rsidRDefault="00013B6C" w:rsidP="00D62F7D">
            <w:pPr>
              <w:spacing w:after="0" w:line="240" w:lineRule="auto"/>
              <w:rPr>
                <w:bCs/>
              </w:rPr>
            </w:pPr>
            <w:r w:rsidRPr="009D77F2">
              <w:rPr>
                <w:bCs/>
              </w:rPr>
              <w:t xml:space="preserve">All </w:t>
            </w:r>
            <w:r w:rsidR="00D62F7D" w:rsidRPr="009D77F2">
              <w:rPr>
                <w:bCs/>
              </w:rPr>
              <w:t>HHS team members</w:t>
            </w:r>
          </w:p>
        </w:tc>
        <w:tc>
          <w:tcPr>
            <w:tcW w:w="4680" w:type="dxa"/>
            <w:tcMar>
              <w:top w:w="100" w:type="dxa"/>
              <w:left w:w="100" w:type="dxa"/>
              <w:bottom w:w="100" w:type="dxa"/>
              <w:right w:w="100" w:type="dxa"/>
            </w:tcMar>
          </w:tcPr>
          <w:p w14:paraId="599BA170" w14:textId="2522E0E8" w:rsidR="00013B6C" w:rsidRPr="009D77F2" w:rsidRDefault="00013B6C" w:rsidP="006F2AE7">
            <w:pPr>
              <w:pStyle w:val="ListParagraph"/>
              <w:numPr>
                <w:ilvl w:val="0"/>
                <w:numId w:val="15"/>
              </w:numPr>
              <w:spacing w:after="0" w:line="240" w:lineRule="auto"/>
              <w:textAlignment w:val="baseline"/>
              <w:rPr>
                <w:bCs/>
              </w:rPr>
            </w:pPr>
            <w:r w:rsidRPr="009D77F2">
              <w:rPr>
                <w:bCs/>
              </w:rPr>
              <w:t>Participate in PI activities (PM</w:t>
            </w:r>
            <w:r w:rsidR="00BD21E9" w:rsidRPr="009D77F2">
              <w:rPr>
                <w:bCs/>
              </w:rPr>
              <w:t xml:space="preserve"> trainings, PM workshops,</w:t>
            </w:r>
            <w:r w:rsidRPr="009D77F2">
              <w:rPr>
                <w:bCs/>
              </w:rPr>
              <w:t xml:space="preserve"> QI trainings, QI adventures, etc.)</w:t>
            </w:r>
            <w:r w:rsidR="00BD21E9" w:rsidRPr="009D77F2">
              <w:rPr>
                <w:bCs/>
              </w:rPr>
              <w:t>.</w:t>
            </w:r>
          </w:p>
          <w:p w14:paraId="77F4CC86" w14:textId="19747B46" w:rsidR="00013B6C" w:rsidRPr="009D77F2" w:rsidRDefault="00013B6C" w:rsidP="006F2AE7">
            <w:pPr>
              <w:pStyle w:val="ListParagraph"/>
              <w:numPr>
                <w:ilvl w:val="0"/>
                <w:numId w:val="15"/>
              </w:numPr>
              <w:spacing w:after="0" w:line="240" w:lineRule="auto"/>
              <w:textAlignment w:val="baseline"/>
              <w:rPr>
                <w:bCs/>
              </w:rPr>
            </w:pPr>
            <w:r w:rsidRPr="009D77F2">
              <w:rPr>
                <w:bCs/>
              </w:rPr>
              <w:t xml:space="preserve">Recognize when </w:t>
            </w:r>
            <w:r w:rsidR="00DB27A8" w:rsidRPr="009D77F2">
              <w:rPr>
                <w:bCs/>
              </w:rPr>
              <w:t>P</w:t>
            </w:r>
            <w:r w:rsidRPr="009D77F2">
              <w:rPr>
                <w:bCs/>
              </w:rPr>
              <w:t xml:space="preserve">I work is being done </w:t>
            </w:r>
            <w:r w:rsidR="00DB27A8" w:rsidRPr="009D77F2">
              <w:rPr>
                <w:bCs/>
              </w:rPr>
              <w:t>outside of formal PI activities</w:t>
            </w:r>
            <w:r w:rsidR="00BD21E9" w:rsidRPr="009D77F2">
              <w:rPr>
                <w:bCs/>
              </w:rPr>
              <w:t>.</w:t>
            </w:r>
          </w:p>
          <w:p w14:paraId="1B7DA313" w14:textId="73AB4F65" w:rsidR="00013B6C" w:rsidRPr="009D77F2" w:rsidRDefault="00013B6C" w:rsidP="006F2AE7">
            <w:pPr>
              <w:pStyle w:val="ListParagraph"/>
              <w:numPr>
                <w:ilvl w:val="0"/>
                <w:numId w:val="15"/>
              </w:numPr>
              <w:spacing w:after="0" w:line="240" w:lineRule="auto"/>
              <w:textAlignment w:val="baseline"/>
              <w:rPr>
                <w:bCs/>
              </w:rPr>
            </w:pPr>
            <w:r w:rsidRPr="009D77F2">
              <w:rPr>
                <w:bCs/>
              </w:rPr>
              <w:t xml:space="preserve">Recognize when PI </w:t>
            </w:r>
            <w:r w:rsidR="00DB27A8" w:rsidRPr="009D77F2">
              <w:rPr>
                <w:bCs/>
              </w:rPr>
              <w:t>tools are needed</w:t>
            </w:r>
            <w:r w:rsidR="00BD21E9" w:rsidRPr="009D77F2">
              <w:rPr>
                <w:bCs/>
              </w:rPr>
              <w:t>.</w:t>
            </w:r>
          </w:p>
        </w:tc>
      </w:tr>
    </w:tbl>
    <w:p w14:paraId="13B5DF2C" w14:textId="05405BA7" w:rsidR="0038492E" w:rsidRPr="009D77F2" w:rsidRDefault="0038492E" w:rsidP="00241B2F">
      <w:pPr>
        <w:pStyle w:val="HHSH2"/>
        <w:rPr>
          <w:rFonts w:asciiTheme="minorHAnsi" w:hAnsiTheme="minorHAnsi"/>
        </w:rPr>
      </w:pPr>
    </w:p>
    <w:p w14:paraId="77522A24" w14:textId="77777777" w:rsidR="001417B0" w:rsidRPr="009D77F2" w:rsidRDefault="001417B0" w:rsidP="007325D3">
      <w:pPr>
        <w:pStyle w:val="HHSH2"/>
        <w:rPr>
          <w:rFonts w:asciiTheme="minorHAnsi" w:hAnsiTheme="minorHAnsi"/>
        </w:rPr>
      </w:pPr>
      <w:bookmarkStart w:id="7" w:name="_Toc149131913"/>
      <w:bookmarkStart w:id="8" w:name="_Toc149133970"/>
    </w:p>
    <w:p w14:paraId="578066FA" w14:textId="77777777" w:rsidR="001417B0" w:rsidRPr="009D77F2" w:rsidRDefault="001417B0" w:rsidP="007325D3">
      <w:pPr>
        <w:pStyle w:val="HHSH2"/>
        <w:rPr>
          <w:rFonts w:asciiTheme="minorHAnsi" w:hAnsiTheme="minorHAnsi"/>
        </w:rPr>
      </w:pPr>
    </w:p>
    <w:p w14:paraId="0C54779D" w14:textId="77777777" w:rsidR="001417B0" w:rsidRPr="009D77F2" w:rsidRDefault="001417B0" w:rsidP="007325D3">
      <w:pPr>
        <w:pStyle w:val="HHSH2"/>
        <w:rPr>
          <w:rFonts w:asciiTheme="minorHAnsi" w:hAnsiTheme="minorHAnsi"/>
        </w:rPr>
      </w:pPr>
    </w:p>
    <w:p w14:paraId="2D6D991B" w14:textId="77777777" w:rsidR="001417B0" w:rsidRPr="009D77F2" w:rsidRDefault="001417B0" w:rsidP="007325D3">
      <w:pPr>
        <w:pStyle w:val="HHSH2"/>
        <w:rPr>
          <w:rFonts w:asciiTheme="minorHAnsi" w:hAnsiTheme="minorHAnsi"/>
        </w:rPr>
      </w:pPr>
    </w:p>
    <w:p w14:paraId="2B01A9BE" w14:textId="77777777" w:rsidR="001417B0" w:rsidRPr="009D77F2" w:rsidRDefault="001417B0" w:rsidP="007325D3">
      <w:pPr>
        <w:pStyle w:val="HHSH2"/>
        <w:rPr>
          <w:rFonts w:asciiTheme="minorHAnsi" w:hAnsiTheme="minorHAnsi"/>
        </w:rPr>
      </w:pPr>
    </w:p>
    <w:p w14:paraId="2CBAD5A3" w14:textId="77777777" w:rsidR="001417B0" w:rsidRPr="009D77F2" w:rsidRDefault="001417B0" w:rsidP="007325D3">
      <w:pPr>
        <w:pStyle w:val="HHSH2"/>
        <w:rPr>
          <w:rFonts w:asciiTheme="minorHAnsi" w:hAnsiTheme="minorHAnsi"/>
        </w:rPr>
      </w:pPr>
    </w:p>
    <w:p w14:paraId="75DA1800" w14:textId="77777777" w:rsidR="001417B0" w:rsidRPr="009D77F2" w:rsidRDefault="001417B0" w:rsidP="007325D3">
      <w:pPr>
        <w:pStyle w:val="HHSH2"/>
        <w:rPr>
          <w:rFonts w:asciiTheme="minorHAnsi" w:hAnsiTheme="minorHAnsi"/>
        </w:rPr>
      </w:pPr>
    </w:p>
    <w:p w14:paraId="5055398D" w14:textId="77777777" w:rsidR="001417B0" w:rsidRPr="009D77F2" w:rsidRDefault="001417B0" w:rsidP="007325D3">
      <w:pPr>
        <w:pStyle w:val="HHSH2"/>
        <w:rPr>
          <w:rFonts w:asciiTheme="minorHAnsi" w:hAnsiTheme="minorHAnsi"/>
        </w:rPr>
      </w:pPr>
    </w:p>
    <w:p w14:paraId="081AF6CE" w14:textId="77777777" w:rsidR="001417B0" w:rsidRPr="009D77F2" w:rsidRDefault="001417B0" w:rsidP="007325D3">
      <w:pPr>
        <w:pStyle w:val="HHSH2"/>
        <w:rPr>
          <w:rFonts w:asciiTheme="minorHAnsi" w:hAnsiTheme="minorHAnsi"/>
        </w:rPr>
      </w:pPr>
    </w:p>
    <w:p w14:paraId="412575F1" w14:textId="77777777" w:rsidR="001417B0" w:rsidRPr="009D77F2" w:rsidRDefault="001417B0" w:rsidP="007325D3">
      <w:pPr>
        <w:pStyle w:val="HHSH2"/>
        <w:rPr>
          <w:rFonts w:asciiTheme="minorHAnsi" w:hAnsiTheme="minorHAnsi"/>
        </w:rPr>
      </w:pPr>
    </w:p>
    <w:p w14:paraId="5787BAF3" w14:textId="77777777" w:rsidR="001417B0" w:rsidRPr="009D77F2" w:rsidRDefault="001417B0" w:rsidP="007325D3">
      <w:pPr>
        <w:pStyle w:val="HHSH2"/>
        <w:rPr>
          <w:rFonts w:asciiTheme="minorHAnsi" w:hAnsiTheme="minorHAnsi"/>
        </w:rPr>
      </w:pPr>
    </w:p>
    <w:p w14:paraId="0230F4B6" w14:textId="77777777" w:rsidR="001417B0" w:rsidRPr="009D77F2" w:rsidRDefault="001417B0" w:rsidP="007325D3">
      <w:pPr>
        <w:pStyle w:val="HHSH2"/>
        <w:rPr>
          <w:rFonts w:asciiTheme="minorHAnsi" w:hAnsiTheme="minorHAnsi"/>
        </w:rPr>
      </w:pPr>
    </w:p>
    <w:p w14:paraId="4D5882BE" w14:textId="77777777" w:rsidR="001417B0" w:rsidRPr="009D77F2" w:rsidRDefault="001417B0" w:rsidP="007325D3">
      <w:pPr>
        <w:pStyle w:val="HHSH2"/>
        <w:rPr>
          <w:rFonts w:asciiTheme="minorHAnsi" w:hAnsiTheme="minorHAnsi"/>
        </w:rPr>
      </w:pPr>
    </w:p>
    <w:p w14:paraId="2B19F45D" w14:textId="77777777" w:rsidR="001417B0" w:rsidRPr="009D77F2" w:rsidRDefault="001417B0" w:rsidP="007325D3">
      <w:pPr>
        <w:pStyle w:val="HHSH2"/>
        <w:rPr>
          <w:rFonts w:asciiTheme="minorHAnsi" w:hAnsiTheme="minorHAnsi"/>
        </w:rPr>
      </w:pPr>
    </w:p>
    <w:p w14:paraId="7A0F46BC" w14:textId="77777777" w:rsidR="001417B0" w:rsidRPr="009D77F2" w:rsidRDefault="001417B0" w:rsidP="007325D3">
      <w:pPr>
        <w:pStyle w:val="HHSH2"/>
        <w:rPr>
          <w:rFonts w:asciiTheme="minorHAnsi" w:hAnsiTheme="minorHAnsi"/>
        </w:rPr>
      </w:pPr>
    </w:p>
    <w:p w14:paraId="69FBACD5" w14:textId="77777777" w:rsidR="001417B0" w:rsidRPr="009D77F2" w:rsidRDefault="001417B0" w:rsidP="007325D3">
      <w:pPr>
        <w:pStyle w:val="HHSH2"/>
        <w:rPr>
          <w:rFonts w:asciiTheme="minorHAnsi" w:hAnsiTheme="minorHAnsi"/>
        </w:rPr>
      </w:pPr>
    </w:p>
    <w:p w14:paraId="7A51DA50" w14:textId="77777777" w:rsidR="001417B0" w:rsidRPr="009D77F2" w:rsidRDefault="001417B0" w:rsidP="007325D3">
      <w:pPr>
        <w:pStyle w:val="HHSH2"/>
        <w:rPr>
          <w:rFonts w:asciiTheme="minorHAnsi" w:hAnsiTheme="minorHAnsi"/>
        </w:rPr>
      </w:pPr>
    </w:p>
    <w:p w14:paraId="43E6F85E" w14:textId="77777777" w:rsidR="001417B0" w:rsidRPr="009D77F2" w:rsidRDefault="001417B0" w:rsidP="007325D3">
      <w:pPr>
        <w:pStyle w:val="HHSH2"/>
        <w:rPr>
          <w:rFonts w:asciiTheme="minorHAnsi" w:hAnsiTheme="minorHAnsi"/>
        </w:rPr>
      </w:pPr>
    </w:p>
    <w:p w14:paraId="51E61B12" w14:textId="77777777" w:rsidR="001417B0" w:rsidRPr="009D77F2" w:rsidRDefault="001417B0" w:rsidP="007325D3">
      <w:pPr>
        <w:pStyle w:val="HHSH2"/>
        <w:rPr>
          <w:rFonts w:asciiTheme="minorHAnsi" w:hAnsiTheme="minorHAnsi"/>
        </w:rPr>
      </w:pPr>
    </w:p>
    <w:p w14:paraId="1598ED97" w14:textId="77777777" w:rsidR="001417B0" w:rsidRPr="009D77F2" w:rsidRDefault="001417B0" w:rsidP="007325D3">
      <w:pPr>
        <w:pStyle w:val="HHSH2"/>
        <w:rPr>
          <w:rFonts w:asciiTheme="minorHAnsi" w:hAnsiTheme="minorHAnsi"/>
        </w:rPr>
      </w:pPr>
    </w:p>
    <w:p w14:paraId="671B68E6" w14:textId="77777777" w:rsidR="001417B0" w:rsidRPr="009D77F2" w:rsidRDefault="001417B0" w:rsidP="007325D3">
      <w:pPr>
        <w:pStyle w:val="HHSH2"/>
        <w:rPr>
          <w:rFonts w:asciiTheme="minorHAnsi" w:hAnsiTheme="minorHAnsi"/>
        </w:rPr>
      </w:pPr>
    </w:p>
    <w:p w14:paraId="4CAA0651" w14:textId="77777777" w:rsidR="001417B0" w:rsidRPr="009D77F2" w:rsidRDefault="001417B0" w:rsidP="007325D3">
      <w:pPr>
        <w:pStyle w:val="HHSH2"/>
        <w:rPr>
          <w:rFonts w:asciiTheme="minorHAnsi" w:hAnsiTheme="minorHAnsi"/>
        </w:rPr>
      </w:pPr>
    </w:p>
    <w:p w14:paraId="3D6A1AB6" w14:textId="21942DB4" w:rsidR="00241B2F" w:rsidRPr="009D77F2" w:rsidRDefault="00241B2F" w:rsidP="007325D3">
      <w:pPr>
        <w:pStyle w:val="HHSH2"/>
        <w:rPr>
          <w:rFonts w:asciiTheme="minorHAnsi" w:hAnsiTheme="minorHAnsi"/>
        </w:rPr>
      </w:pPr>
      <w:r w:rsidRPr="009D77F2">
        <w:rPr>
          <w:rFonts w:asciiTheme="minorHAnsi" w:hAnsiTheme="minorHAnsi"/>
        </w:rPr>
        <w:t xml:space="preserve">Description of </w:t>
      </w:r>
      <w:r w:rsidR="00AE086D" w:rsidRPr="009D77F2">
        <w:rPr>
          <w:rFonts w:asciiTheme="minorHAnsi" w:hAnsiTheme="minorHAnsi"/>
        </w:rPr>
        <w:t>PI</w:t>
      </w:r>
      <w:r w:rsidR="001E010C" w:rsidRPr="009D77F2">
        <w:rPr>
          <w:rFonts w:asciiTheme="minorHAnsi" w:hAnsiTheme="minorHAnsi"/>
        </w:rPr>
        <w:t xml:space="preserve"> </w:t>
      </w:r>
      <w:r w:rsidRPr="009D77F2">
        <w:rPr>
          <w:rFonts w:asciiTheme="minorHAnsi" w:hAnsiTheme="minorHAnsi"/>
        </w:rPr>
        <w:t>learning opportunities offered to all levels of department staff.</w:t>
      </w:r>
      <w:bookmarkEnd w:id="7"/>
      <w:bookmarkEnd w:id="8"/>
    </w:p>
    <w:p w14:paraId="0A1C211F" w14:textId="72A1AE7D" w:rsidR="004B3525" w:rsidRPr="009D77F2" w:rsidRDefault="00DA0F7A" w:rsidP="005B50DC">
      <w:pPr>
        <w:pStyle w:val="HHSBody"/>
        <w:rPr>
          <w:rFonts w:asciiTheme="minorHAnsi" w:hAnsiTheme="minorHAnsi"/>
        </w:rPr>
      </w:pPr>
      <w:r w:rsidRPr="009D77F2">
        <w:rPr>
          <w:rFonts w:asciiTheme="minorHAnsi" w:hAnsiTheme="minorHAnsi"/>
        </w:rPr>
        <w:t xml:space="preserve">It is important to support the development of QI and PM skills and competencies in the </w:t>
      </w:r>
      <w:r w:rsidR="00A615C9" w:rsidRPr="009D77F2">
        <w:rPr>
          <w:rFonts w:asciiTheme="minorHAnsi" w:hAnsiTheme="minorHAnsi"/>
        </w:rPr>
        <w:t xml:space="preserve">HHS </w:t>
      </w:r>
      <w:r w:rsidRPr="009D77F2">
        <w:rPr>
          <w:rFonts w:asciiTheme="minorHAnsi" w:hAnsiTheme="minorHAnsi"/>
        </w:rPr>
        <w:t xml:space="preserve">workforce, beginning with new employees. </w:t>
      </w:r>
      <w:r w:rsidR="00AF682E" w:rsidRPr="009D77F2">
        <w:rPr>
          <w:rFonts w:asciiTheme="minorHAnsi" w:hAnsiTheme="minorHAnsi"/>
        </w:rPr>
        <w:t xml:space="preserve">At new employee orientation, </w:t>
      </w:r>
      <w:r w:rsidR="00A615C9" w:rsidRPr="009D77F2">
        <w:rPr>
          <w:rFonts w:asciiTheme="minorHAnsi" w:hAnsiTheme="minorHAnsi"/>
        </w:rPr>
        <w:t xml:space="preserve">team members </w:t>
      </w:r>
      <w:r w:rsidR="00AF682E" w:rsidRPr="009D77F2">
        <w:rPr>
          <w:rFonts w:asciiTheme="minorHAnsi" w:hAnsiTheme="minorHAnsi"/>
        </w:rPr>
        <w:t>are</w:t>
      </w:r>
      <w:r w:rsidRPr="009D77F2">
        <w:rPr>
          <w:rFonts w:asciiTheme="minorHAnsi" w:hAnsiTheme="minorHAnsi"/>
        </w:rPr>
        <w:t xml:space="preserve"> introduced to PI concepts and informat</w:t>
      </w:r>
      <w:r w:rsidR="00AF682E" w:rsidRPr="009D77F2">
        <w:rPr>
          <w:rFonts w:asciiTheme="minorHAnsi" w:hAnsiTheme="minorHAnsi"/>
        </w:rPr>
        <w:t xml:space="preserve">ion about the PM and QI systems </w:t>
      </w:r>
      <w:r w:rsidR="006F2AE7" w:rsidRPr="009D77F2">
        <w:rPr>
          <w:rFonts w:asciiTheme="minorHAnsi" w:hAnsiTheme="minorHAnsi"/>
        </w:rPr>
        <w:t>as well as</w:t>
      </w:r>
      <w:r w:rsidR="00AF682E" w:rsidRPr="009D77F2">
        <w:rPr>
          <w:rFonts w:asciiTheme="minorHAnsi" w:hAnsiTheme="minorHAnsi"/>
        </w:rPr>
        <w:t xml:space="preserve"> their role with</w:t>
      </w:r>
      <w:r w:rsidR="00BD21E9" w:rsidRPr="009D77F2">
        <w:rPr>
          <w:rFonts w:asciiTheme="minorHAnsi" w:hAnsiTheme="minorHAnsi"/>
        </w:rPr>
        <w:t>in</w:t>
      </w:r>
      <w:r w:rsidR="00AF682E" w:rsidRPr="009D77F2">
        <w:rPr>
          <w:rFonts w:asciiTheme="minorHAnsi" w:hAnsiTheme="minorHAnsi"/>
        </w:rPr>
        <w:t xml:space="preserve"> those systems.</w:t>
      </w:r>
      <w:r w:rsidRPr="009D77F2">
        <w:rPr>
          <w:rFonts w:asciiTheme="minorHAnsi" w:hAnsiTheme="minorHAnsi"/>
        </w:rPr>
        <w:t xml:space="preserve"> </w:t>
      </w:r>
    </w:p>
    <w:p w14:paraId="309E8BD8" w14:textId="15FABB33" w:rsidR="00496A38" w:rsidRPr="009D77F2" w:rsidRDefault="00241B2F" w:rsidP="00AF682E">
      <w:pPr>
        <w:pStyle w:val="HHSBody"/>
        <w:rPr>
          <w:rFonts w:asciiTheme="minorHAnsi" w:hAnsiTheme="minorHAnsi"/>
        </w:rPr>
      </w:pPr>
      <w:r w:rsidRPr="009D77F2">
        <w:rPr>
          <w:rFonts w:asciiTheme="minorHAnsi" w:hAnsiTheme="minorHAnsi"/>
        </w:rPr>
        <w:t xml:space="preserve">Additionally, </w:t>
      </w:r>
      <w:r w:rsidR="00D62F7D" w:rsidRPr="009D77F2">
        <w:rPr>
          <w:rFonts w:asciiTheme="minorHAnsi" w:hAnsiTheme="minorHAnsi"/>
        </w:rPr>
        <w:t xml:space="preserve">HHS </w:t>
      </w:r>
      <w:r w:rsidRPr="009D77F2">
        <w:rPr>
          <w:rFonts w:asciiTheme="minorHAnsi" w:hAnsiTheme="minorHAnsi"/>
        </w:rPr>
        <w:t>provides QI training</w:t>
      </w:r>
      <w:r w:rsidR="009673D4" w:rsidRPr="009D77F2">
        <w:rPr>
          <w:rFonts w:asciiTheme="minorHAnsi" w:hAnsiTheme="minorHAnsi"/>
        </w:rPr>
        <w:t>s throughout the year, which are available to all staff. A f</w:t>
      </w:r>
      <w:r w:rsidRPr="009D77F2">
        <w:rPr>
          <w:rFonts w:asciiTheme="minorHAnsi" w:hAnsiTheme="minorHAnsi"/>
        </w:rPr>
        <w:t xml:space="preserve">ull list of courses </w:t>
      </w:r>
      <w:r w:rsidR="009673D4" w:rsidRPr="009D77F2">
        <w:rPr>
          <w:rFonts w:asciiTheme="minorHAnsi" w:hAnsiTheme="minorHAnsi"/>
        </w:rPr>
        <w:t xml:space="preserve">is included </w:t>
      </w:r>
      <w:r w:rsidRPr="009D77F2">
        <w:rPr>
          <w:rFonts w:asciiTheme="minorHAnsi" w:hAnsiTheme="minorHAnsi"/>
        </w:rPr>
        <w:t xml:space="preserve">in </w:t>
      </w:r>
      <w:r w:rsidR="00BD21E9" w:rsidRPr="009D77F2">
        <w:rPr>
          <w:rFonts w:asciiTheme="minorHAnsi" w:hAnsiTheme="minorHAnsi"/>
        </w:rPr>
        <w:t>the appendix</w:t>
      </w:r>
      <w:r w:rsidRPr="009D77F2">
        <w:rPr>
          <w:rFonts w:asciiTheme="minorHAnsi" w:hAnsiTheme="minorHAnsi"/>
        </w:rPr>
        <w:t>.</w:t>
      </w:r>
    </w:p>
    <w:p w14:paraId="7EB3B1AE" w14:textId="18121F53" w:rsidR="0038492E" w:rsidRPr="009D77F2" w:rsidRDefault="0038492E">
      <w:pPr>
        <w:rPr>
          <w:rFonts w:eastAsia="Times New Roman" w:cs="Helvetica"/>
          <w:caps/>
          <w:color w:val="287E5F"/>
          <w:spacing w:val="40"/>
          <w:sz w:val="24"/>
          <w:szCs w:val="24"/>
        </w:rPr>
      </w:pPr>
      <w:bookmarkStart w:id="9" w:name="_Toc149131914"/>
    </w:p>
    <w:p w14:paraId="59F08985" w14:textId="77777777" w:rsidR="001417B0" w:rsidRPr="009D77F2" w:rsidRDefault="001417B0" w:rsidP="007325D3">
      <w:pPr>
        <w:pStyle w:val="HHSH2"/>
        <w:rPr>
          <w:rFonts w:asciiTheme="minorHAnsi" w:hAnsiTheme="minorHAnsi"/>
        </w:rPr>
      </w:pPr>
      <w:bookmarkStart w:id="10" w:name="_Toc149133971"/>
    </w:p>
    <w:p w14:paraId="42047727" w14:textId="77777777" w:rsidR="001417B0" w:rsidRPr="009D77F2" w:rsidRDefault="001417B0" w:rsidP="007325D3">
      <w:pPr>
        <w:pStyle w:val="HHSH2"/>
        <w:rPr>
          <w:rFonts w:asciiTheme="minorHAnsi" w:hAnsiTheme="minorHAnsi"/>
        </w:rPr>
      </w:pPr>
    </w:p>
    <w:p w14:paraId="24075BBA" w14:textId="77777777" w:rsidR="001417B0" w:rsidRPr="009D77F2" w:rsidRDefault="001417B0" w:rsidP="007325D3">
      <w:pPr>
        <w:pStyle w:val="HHSH2"/>
        <w:rPr>
          <w:rFonts w:asciiTheme="minorHAnsi" w:hAnsiTheme="minorHAnsi"/>
        </w:rPr>
      </w:pPr>
    </w:p>
    <w:p w14:paraId="1B937809" w14:textId="77777777" w:rsidR="001417B0" w:rsidRPr="009D77F2" w:rsidRDefault="001417B0" w:rsidP="007325D3">
      <w:pPr>
        <w:pStyle w:val="HHSH2"/>
        <w:rPr>
          <w:rFonts w:asciiTheme="minorHAnsi" w:hAnsiTheme="minorHAnsi"/>
        </w:rPr>
      </w:pPr>
    </w:p>
    <w:p w14:paraId="135BC5D6" w14:textId="77777777" w:rsidR="001417B0" w:rsidRPr="009D77F2" w:rsidRDefault="001417B0" w:rsidP="007325D3">
      <w:pPr>
        <w:pStyle w:val="HHSH2"/>
        <w:rPr>
          <w:rFonts w:asciiTheme="minorHAnsi" w:hAnsiTheme="minorHAnsi"/>
        </w:rPr>
      </w:pPr>
    </w:p>
    <w:p w14:paraId="11B8CA1E" w14:textId="77777777" w:rsidR="001417B0" w:rsidRPr="009D77F2" w:rsidRDefault="001417B0" w:rsidP="007325D3">
      <w:pPr>
        <w:pStyle w:val="HHSH2"/>
        <w:rPr>
          <w:rFonts w:asciiTheme="minorHAnsi" w:hAnsiTheme="minorHAnsi"/>
        </w:rPr>
      </w:pPr>
    </w:p>
    <w:p w14:paraId="0C0D2C65" w14:textId="77777777" w:rsidR="001417B0" w:rsidRPr="009D77F2" w:rsidRDefault="001417B0" w:rsidP="007325D3">
      <w:pPr>
        <w:pStyle w:val="HHSH2"/>
        <w:rPr>
          <w:rFonts w:asciiTheme="minorHAnsi" w:hAnsiTheme="minorHAnsi"/>
        </w:rPr>
      </w:pPr>
    </w:p>
    <w:p w14:paraId="1926948A" w14:textId="77777777" w:rsidR="001417B0" w:rsidRPr="009D77F2" w:rsidRDefault="001417B0" w:rsidP="007325D3">
      <w:pPr>
        <w:pStyle w:val="HHSH2"/>
        <w:rPr>
          <w:rFonts w:asciiTheme="minorHAnsi" w:hAnsiTheme="minorHAnsi"/>
        </w:rPr>
      </w:pPr>
    </w:p>
    <w:p w14:paraId="114422D4" w14:textId="77777777" w:rsidR="001417B0" w:rsidRPr="009D77F2" w:rsidRDefault="001417B0" w:rsidP="007325D3">
      <w:pPr>
        <w:pStyle w:val="HHSH2"/>
        <w:rPr>
          <w:rFonts w:asciiTheme="minorHAnsi" w:hAnsiTheme="minorHAnsi"/>
        </w:rPr>
      </w:pPr>
    </w:p>
    <w:p w14:paraId="50EBD833" w14:textId="77777777" w:rsidR="001417B0" w:rsidRPr="009D77F2" w:rsidRDefault="001417B0" w:rsidP="007325D3">
      <w:pPr>
        <w:pStyle w:val="HHSH2"/>
        <w:rPr>
          <w:rFonts w:asciiTheme="minorHAnsi" w:hAnsiTheme="minorHAnsi"/>
        </w:rPr>
      </w:pPr>
    </w:p>
    <w:p w14:paraId="4C35C233" w14:textId="77777777" w:rsidR="001417B0" w:rsidRPr="009D77F2" w:rsidRDefault="001417B0" w:rsidP="007325D3">
      <w:pPr>
        <w:pStyle w:val="HHSH2"/>
        <w:rPr>
          <w:rFonts w:asciiTheme="minorHAnsi" w:hAnsiTheme="minorHAnsi"/>
        </w:rPr>
      </w:pPr>
    </w:p>
    <w:p w14:paraId="4093581E" w14:textId="77777777" w:rsidR="001417B0" w:rsidRPr="009D77F2" w:rsidRDefault="001417B0" w:rsidP="007325D3">
      <w:pPr>
        <w:pStyle w:val="HHSH2"/>
        <w:rPr>
          <w:rFonts w:asciiTheme="minorHAnsi" w:hAnsiTheme="minorHAnsi"/>
        </w:rPr>
      </w:pPr>
    </w:p>
    <w:p w14:paraId="262E5FD8" w14:textId="77777777" w:rsidR="001417B0" w:rsidRPr="009D77F2" w:rsidRDefault="001417B0" w:rsidP="007325D3">
      <w:pPr>
        <w:pStyle w:val="HHSH2"/>
        <w:rPr>
          <w:rFonts w:asciiTheme="minorHAnsi" w:hAnsiTheme="minorHAnsi"/>
        </w:rPr>
      </w:pPr>
    </w:p>
    <w:p w14:paraId="45CC751E" w14:textId="77777777" w:rsidR="001417B0" w:rsidRPr="009D77F2" w:rsidRDefault="001417B0" w:rsidP="007325D3">
      <w:pPr>
        <w:pStyle w:val="HHSH2"/>
        <w:rPr>
          <w:rFonts w:asciiTheme="minorHAnsi" w:hAnsiTheme="minorHAnsi"/>
        </w:rPr>
      </w:pPr>
    </w:p>
    <w:p w14:paraId="0CAE8D83" w14:textId="77777777" w:rsidR="001417B0" w:rsidRPr="009D77F2" w:rsidRDefault="001417B0" w:rsidP="007325D3">
      <w:pPr>
        <w:pStyle w:val="HHSH2"/>
        <w:rPr>
          <w:rFonts w:asciiTheme="minorHAnsi" w:hAnsiTheme="minorHAnsi"/>
        </w:rPr>
      </w:pPr>
    </w:p>
    <w:p w14:paraId="471C44A9" w14:textId="77777777" w:rsidR="001417B0" w:rsidRPr="009D77F2" w:rsidRDefault="001417B0" w:rsidP="007325D3">
      <w:pPr>
        <w:pStyle w:val="HHSH2"/>
        <w:rPr>
          <w:rFonts w:asciiTheme="minorHAnsi" w:hAnsiTheme="minorHAnsi"/>
        </w:rPr>
      </w:pPr>
    </w:p>
    <w:p w14:paraId="11C28F93" w14:textId="77777777" w:rsidR="001417B0" w:rsidRPr="009D77F2" w:rsidRDefault="001417B0" w:rsidP="007325D3">
      <w:pPr>
        <w:pStyle w:val="HHSH2"/>
        <w:rPr>
          <w:rFonts w:asciiTheme="minorHAnsi" w:hAnsiTheme="minorHAnsi"/>
        </w:rPr>
      </w:pPr>
    </w:p>
    <w:p w14:paraId="67FEFCE7" w14:textId="77777777" w:rsidR="001417B0" w:rsidRPr="009D77F2" w:rsidRDefault="001417B0" w:rsidP="007325D3">
      <w:pPr>
        <w:pStyle w:val="HHSH2"/>
        <w:rPr>
          <w:rFonts w:asciiTheme="minorHAnsi" w:hAnsiTheme="minorHAnsi"/>
        </w:rPr>
      </w:pPr>
    </w:p>
    <w:p w14:paraId="772043CB" w14:textId="77777777" w:rsidR="001417B0" w:rsidRPr="009D77F2" w:rsidRDefault="001417B0" w:rsidP="007325D3">
      <w:pPr>
        <w:pStyle w:val="HHSH2"/>
        <w:rPr>
          <w:rFonts w:asciiTheme="minorHAnsi" w:hAnsiTheme="minorHAnsi"/>
        </w:rPr>
      </w:pPr>
    </w:p>
    <w:p w14:paraId="42B5F540" w14:textId="77777777" w:rsidR="001417B0" w:rsidRPr="009D77F2" w:rsidRDefault="001417B0" w:rsidP="007325D3">
      <w:pPr>
        <w:pStyle w:val="HHSH2"/>
        <w:rPr>
          <w:rFonts w:asciiTheme="minorHAnsi" w:hAnsiTheme="minorHAnsi"/>
        </w:rPr>
      </w:pPr>
    </w:p>
    <w:p w14:paraId="46012D74" w14:textId="77777777" w:rsidR="001417B0" w:rsidRPr="009D77F2" w:rsidRDefault="001417B0" w:rsidP="007325D3">
      <w:pPr>
        <w:pStyle w:val="HHSH2"/>
        <w:rPr>
          <w:rFonts w:asciiTheme="minorHAnsi" w:hAnsiTheme="minorHAnsi"/>
        </w:rPr>
      </w:pPr>
    </w:p>
    <w:p w14:paraId="22737DFB" w14:textId="77777777" w:rsidR="001417B0" w:rsidRPr="009D77F2" w:rsidRDefault="001417B0" w:rsidP="007325D3">
      <w:pPr>
        <w:pStyle w:val="HHSH2"/>
        <w:rPr>
          <w:rFonts w:asciiTheme="minorHAnsi" w:hAnsiTheme="minorHAnsi"/>
        </w:rPr>
      </w:pPr>
    </w:p>
    <w:p w14:paraId="014906FA" w14:textId="6CAF76F5" w:rsidR="00496A38" w:rsidRPr="009D77F2" w:rsidRDefault="005B50DC" w:rsidP="007325D3">
      <w:pPr>
        <w:pStyle w:val="HHSH2"/>
        <w:rPr>
          <w:rFonts w:asciiTheme="minorHAnsi" w:hAnsiTheme="minorHAnsi"/>
        </w:rPr>
      </w:pPr>
      <w:r w:rsidRPr="009D77F2">
        <w:rPr>
          <w:rFonts w:asciiTheme="minorHAnsi" w:hAnsiTheme="minorHAnsi"/>
        </w:rPr>
        <w:lastRenderedPageBreak/>
        <w:t>Description of the process for identifying, prioritizing, and initiating QI projects.</w:t>
      </w:r>
      <w:bookmarkEnd w:id="9"/>
      <w:bookmarkEnd w:id="10"/>
    </w:p>
    <w:p w14:paraId="1C2DDB27" w14:textId="65A1E139" w:rsidR="00393C90" w:rsidRPr="009D77F2" w:rsidRDefault="00393C90" w:rsidP="00DA0F7A">
      <w:pPr>
        <w:spacing w:after="0"/>
        <w:rPr>
          <w:rFonts w:eastAsia="Calibri" w:cs="Times New Roman"/>
        </w:rPr>
      </w:pPr>
      <w:r w:rsidRPr="009D77F2">
        <w:rPr>
          <w:rFonts w:eastAsia="Calibri" w:cs="Times New Roman"/>
        </w:rPr>
        <w:t>Q</w:t>
      </w:r>
      <w:r w:rsidR="00BD21E9" w:rsidRPr="009D77F2">
        <w:rPr>
          <w:rFonts w:eastAsia="Calibri" w:cs="Times New Roman"/>
        </w:rPr>
        <w:t>I</w:t>
      </w:r>
      <w:r w:rsidR="00CD6F6E" w:rsidRPr="009D77F2">
        <w:rPr>
          <w:rFonts w:eastAsia="Calibri" w:cs="Times New Roman"/>
        </w:rPr>
        <w:t xml:space="preserve"> work </w:t>
      </w:r>
      <w:r w:rsidRPr="009D77F2">
        <w:rPr>
          <w:rFonts w:eastAsia="Calibri" w:cs="Times New Roman"/>
        </w:rPr>
        <w:t xml:space="preserve">in </w:t>
      </w:r>
      <w:r w:rsidR="00D62F7D" w:rsidRPr="009D77F2">
        <w:rPr>
          <w:rFonts w:eastAsia="Calibri" w:cs="Times New Roman"/>
        </w:rPr>
        <w:t>HHS</w:t>
      </w:r>
      <w:r w:rsidRPr="009D77F2">
        <w:rPr>
          <w:rFonts w:eastAsia="Calibri" w:cs="Times New Roman"/>
        </w:rPr>
        <w:t xml:space="preserve"> </w:t>
      </w:r>
      <w:r w:rsidR="00CD6F6E" w:rsidRPr="009D77F2">
        <w:rPr>
          <w:rFonts w:eastAsia="Calibri" w:cs="Times New Roman"/>
        </w:rPr>
        <w:t xml:space="preserve">takes place </w:t>
      </w:r>
      <w:r w:rsidR="00AF682E" w:rsidRPr="009D77F2">
        <w:rPr>
          <w:rFonts w:eastAsia="Calibri" w:cs="Times New Roman"/>
        </w:rPr>
        <w:t>both formally and informally. Details of both types are included below.</w:t>
      </w:r>
    </w:p>
    <w:p w14:paraId="12C0ABC5" w14:textId="048A5E57" w:rsidR="00393C90" w:rsidRPr="009D77F2" w:rsidRDefault="00393C90" w:rsidP="00DA0F7A">
      <w:pPr>
        <w:spacing w:after="0"/>
        <w:rPr>
          <w:rFonts w:eastAsia="Calibri" w:cs="Times New Roman"/>
        </w:rPr>
      </w:pPr>
    </w:p>
    <w:p w14:paraId="4B51E4CE" w14:textId="0B550D04" w:rsidR="00393C90" w:rsidRPr="009D77F2" w:rsidRDefault="00393C90" w:rsidP="00DA0F7A">
      <w:pPr>
        <w:spacing w:after="0"/>
        <w:rPr>
          <w:rFonts w:eastAsia="Calibri" w:cs="Times New Roman"/>
        </w:rPr>
      </w:pPr>
      <w:r w:rsidRPr="009D77F2">
        <w:rPr>
          <w:rFonts w:eastAsia="Times New Roman" w:cs="Helvetica"/>
          <w:b/>
          <w:caps/>
          <w:color w:val="1C365F"/>
          <w:sz w:val="24"/>
          <w:szCs w:val="28"/>
        </w:rPr>
        <w:t>Informal</w:t>
      </w:r>
      <w:r w:rsidRPr="009D77F2">
        <w:rPr>
          <w:rFonts w:eastAsia="Calibri" w:cs="Times New Roman"/>
        </w:rPr>
        <w:t xml:space="preserve"> </w:t>
      </w:r>
    </w:p>
    <w:p w14:paraId="1AF01AE9" w14:textId="3008A4A7" w:rsidR="00CD6F6E" w:rsidRPr="009D77F2" w:rsidRDefault="00CD6F6E" w:rsidP="00DA0F7A">
      <w:pPr>
        <w:spacing w:after="0"/>
        <w:rPr>
          <w:rFonts w:eastAsia="Calibri" w:cs="Times New Roman"/>
        </w:rPr>
      </w:pPr>
      <w:r w:rsidRPr="009D77F2">
        <w:rPr>
          <w:rFonts w:eastAsia="Calibri" w:cs="Times New Roman"/>
        </w:rPr>
        <w:t xml:space="preserve">All team members are encouraged to conduct quality improvement in their daily work using the PDCA </w:t>
      </w:r>
      <w:r w:rsidR="00AF682E" w:rsidRPr="009D77F2">
        <w:rPr>
          <w:rFonts w:eastAsia="Calibri" w:cs="Times New Roman"/>
        </w:rPr>
        <w:t>cycle</w:t>
      </w:r>
      <w:r w:rsidRPr="009D77F2">
        <w:rPr>
          <w:rFonts w:eastAsia="Calibri" w:cs="Times New Roman"/>
        </w:rPr>
        <w:t xml:space="preserve"> and through the </w:t>
      </w:r>
      <w:r w:rsidR="00AF682E" w:rsidRPr="009D77F2">
        <w:rPr>
          <w:rFonts w:eastAsia="Calibri" w:cs="Times New Roman"/>
        </w:rPr>
        <w:t>PM</w:t>
      </w:r>
      <w:r w:rsidRPr="009D77F2">
        <w:rPr>
          <w:rFonts w:eastAsia="Calibri" w:cs="Times New Roman"/>
        </w:rPr>
        <w:t xml:space="preserve"> system.</w:t>
      </w:r>
      <w:r w:rsidR="00393C90" w:rsidRPr="009D77F2">
        <w:rPr>
          <w:rFonts w:eastAsia="Calibri" w:cs="Times New Roman"/>
        </w:rPr>
        <w:t xml:space="preserve"> </w:t>
      </w:r>
      <w:r w:rsidR="006F2AE7" w:rsidRPr="009D77F2">
        <w:rPr>
          <w:rFonts w:eastAsia="Calibri" w:cs="Times New Roman"/>
        </w:rPr>
        <w:t>I</w:t>
      </w:r>
      <w:r w:rsidR="00393C90" w:rsidRPr="009D77F2">
        <w:rPr>
          <w:rFonts w:eastAsia="Calibri" w:cs="Times New Roman"/>
        </w:rPr>
        <w:t>nformal QI initiatives are identified</w:t>
      </w:r>
      <w:r w:rsidR="00276DE0" w:rsidRPr="009D77F2">
        <w:rPr>
          <w:rFonts w:eastAsia="Calibri" w:cs="Times New Roman"/>
        </w:rPr>
        <w:t>, prioritized and initiated</w:t>
      </w:r>
      <w:r w:rsidR="00393C90" w:rsidRPr="009D77F2">
        <w:rPr>
          <w:rFonts w:eastAsia="Calibri" w:cs="Times New Roman"/>
        </w:rPr>
        <w:t xml:space="preserve"> by team members conduc</w:t>
      </w:r>
      <w:r w:rsidR="00BD21E9" w:rsidRPr="009D77F2">
        <w:rPr>
          <w:rFonts w:eastAsia="Calibri" w:cs="Times New Roman"/>
        </w:rPr>
        <w:t>t</w:t>
      </w:r>
      <w:r w:rsidR="00393C90" w:rsidRPr="009D77F2">
        <w:rPr>
          <w:rFonts w:eastAsia="Calibri" w:cs="Times New Roman"/>
        </w:rPr>
        <w:t>ing the work.</w:t>
      </w:r>
    </w:p>
    <w:p w14:paraId="5EC44D32" w14:textId="77777777" w:rsidR="00CD6F6E" w:rsidRPr="009D77F2" w:rsidRDefault="00CD6F6E" w:rsidP="00DA0F7A">
      <w:pPr>
        <w:spacing w:after="0"/>
        <w:rPr>
          <w:rFonts w:eastAsia="Calibri" w:cs="Times New Roman"/>
        </w:rPr>
      </w:pPr>
    </w:p>
    <w:p w14:paraId="27978D1D" w14:textId="68FB667F" w:rsidR="00393C90" w:rsidRPr="009D77F2" w:rsidRDefault="00393C90" w:rsidP="00DA0F7A">
      <w:pPr>
        <w:spacing w:after="0"/>
        <w:rPr>
          <w:rFonts w:eastAsia="Calibri" w:cs="Times New Roman"/>
        </w:rPr>
      </w:pPr>
      <w:r w:rsidRPr="009D77F2">
        <w:rPr>
          <w:rFonts w:eastAsia="Times New Roman" w:cs="Helvetica"/>
          <w:b/>
          <w:caps/>
          <w:color w:val="1C365F"/>
          <w:sz w:val="24"/>
          <w:szCs w:val="28"/>
        </w:rPr>
        <w:t>Formal</w:t>
      </w:r>
    </w:p>
    <w:p w14:paraId="41E380FE" w14:textId="32BD69FB" w:rsidR="00DA0F7A" w:rsidRPr="009D77F2" w:rsidRDefault="00DA0F7A" w:rsidP="00DA0F7A">
      <w:pPr>
        <w:spacing w:after="0"/>
        <w:rPr>
          <w:rFonts w:eastAsia="Calibri" w:cs="Times New Roman"/>
        </w:rPr>
      </w:pPr>
      <w:r w:rsidRPr="009D77F2">
        <w:rPr>
          <w:rFonts w:eastAsia="Calibri" w:cs="Times New Roman"/>
        </w:rPr>
        <w:t xml:space="preserve">Formal QI adventures facilitated by QI council members </w:t>
      </w:r>
      <w:r w:rsidR="00CD6F6E" w:rsidRPr="009D77F2">
        <w:rPr>
          <w:rFonts w:eastAsia="Calibri" w:cs="Times New Roman"/>
        </w:rPr>
        <w:t>are</w:t>
      </w:r>
      <w:r w:rsidRPr="009D77F2">
        <w:rPr>
          <w:rFonts w:eastAsia="Calibri" w:cs="Times New Roman"/>
        </w:rPr>
        <w:t xml:space="preserve"> identified in one of three ways:</w:t>
      </w:r>
    </w:p>
    <w:p w14:paraId="156B9F24" w14:textId="77777777" w:rsidR="00DA0F7A" w:rsidRPr="009D77F2" w:rsidRDefault="00DA0F7A" w:rsidP="00DA0F7A">
      <w:pPr>
        <w:spacing w:after="0"/>
        <w:rPr>
          <w:rFonts w:eastAsia="Calibri" w:cs="Times New Roman"/>
        </w:rPr>
      </w:pPr>
    </w:p>
    <w:p w14:paraId="5EB6F0A6" w14:textId="7ED389E6" w:rsidR="00AF682E" w:rsidRPr="009D77F2" w:rsidRDefault="00D62F7D" w:rsidP="0046607E">
      <w:pPr>
        <w:pStyle w:val="ListParagraph"/>
        <w:numPr>
          <w:ilvl w:val="0"/>
          <w:numId w:val="12"/>
        </w:numPr>
        <w:autoSpaceDE w:val="0"/>
        <w:autoSpaceDN w:val="0"/>
        <w:adjustRightInd w:val="0"/>
        <w:spacing w:after="0" w:line="240" w:lineRule="auto"/>
        <w:rPr>
          <w:rFonts w:eastAsia="Calibri" w:cs="Times New Roman"/>
        </w:rPr>
      </w:pPr>
      <w:r w:rsidRPr="009D77F2">
        <w:t xml:space="preserve">HHS </w:t>
      </w:r>
      <w:r w:rsidR="00AF682E" w:rsidRPr="009D77F2">
        <w:t xml:space="preserve">leadership identifies a QI opportunity (e.g. address a </w:t>
      </w:r>
      <w:r w:rsidR="00FA475A" w:rsidRPr="009D77F2">
        <w:t>priority</w:t>
      </w:r>
      <w:r w:rsidR="002F2CA2" w:rsidRPr="009D77F2">
        <w:t xml:space="preserve"> </w:t>
      </w:r>
      <w:r w:rsidR="00AF682E" w:rsidRPr="009D77F2">
        <w:t xml:space="preserve">in </w:t>
      </w:r>
      <w:r w:rsidR="002F2CA2" w:rsidRPr="009D77F2">
        <w:t xml:space="preserve">the </w:t>
      </w:r>
      <w:r w:rsidR="00AF682E" w:rsidRPr="009D77F2">
        <w:t>str</w:t>
      </w:r>
      <w:r w:rsidR="00BD21E9" w:rsidRPr="009D77F2">
        <w:t xml:space="preserve">ategic plan, improve a </w:t>
      </w:r>
      <w:r w:rsidRPr="009D77F2">
        <w:t>department</w:t>
      </w:r>
      <w:r w:rsidR="00BD21E9" w:rsidRPr="009D77F2">
        <w:t>-</w:t>
      </w:r>
      <w:r w:rsidR="00AF682E" w:rsidRPr="009D77F2">
        <w:t>wide process).</w:t>
      </w:r>
    </w:p>
    <w:p w14:paraId="2E512396" w14:textId="0A525CDA" w:rsidR="00DA0F7A" w:rsidRPr="009D77F2" w:rsidRDefault="00DA0F7A" w:rsidP="0046607E">
      <w:pPr>
        <w:pStyle w:val="ListParagraph"/>
        <w:numPr>
          <w:ilvl w:val="0"/>
          <w:numId w:val="12"/>
        </w:numPr>
        <w:autoSpaceDE w:val="0"/>
        <w:autoSpaceDN w:val="0"/>
        <w:adjustRightInd w:val="0"/>
        <w:spacing w:after="0" w:line="240" w:lineRule="auto"/>
        <w:rPr>
          <w:rFonts w:eastAsia="Calibri" w:cs="Times New Roman"/>
        </w:rPr>
      </w:pPr>
      <w:r w:rsidRPr="009D77F2">
        <w:rPr>
          <w:rFonts w:eastAsia="Calibri" w:cs="Times New Roman"/>
        </w:rPr>
        <w:t xml:space="preserve">A QI opportunity is identified through the performance management process or </w:t>
      </w:r>
      <w:r w:rsidR="00AF682E" w:rsidRPr="009D77F2">
        <w:rPr>
          <w:rFonts w:eastAsia="Calibri" w:cs="Times New Roman"/>
        </w:rPr>
        <w:t xml:space="preserve">through </w:t>
      </w:r>
      <w:r w:rsidR="006F2AE7" w:rsidRPr="009D77F2">
        <w:rPr>
          <w:rFonts w:eastAsia="Calibri" w:cs="Times New Roman"/>
        </w:rPr>
        <w:t>a</w:t>
      </w:r>
      <w:r w:rsidRPr="009D77F2">
        <w:rPr>
          <w:rFonts w:eastAsia="Calibri" w:cs="Times New Roman"/>
        </w:rPr>
        <w:t xml:space="preserve"> review of performance measures. </w:t>
      </w:r>
    </w:p>
    <w:p w14:paraId="36C297A7" w14:textId="17E89BBE" w:rsidR="00DA0F7A" w:rsidRPr="009D77F2" w:rsidRDefault="00DA0F7A" w:rsidP="0046607E">
      <w:pPr>
        <w:pStyle w:val="ListParagraph"/>
        <w:numPr>
          <w:ilvl w:val="0"/>
          <w:numId w:val="12"/>
        </w:numPr>
        <w:autoSpaceDE w:val="0"/>
        <w:autoSpaceDN w:val="0"/>
        <w:adjustRightInd w:val="0"/>
        <w:spacing w:after="0" w:line="240" w:lineRule="auto"/>
        <w:rPr>
          <w:rFonts w:eastAsia="Calibri" w:cs="Times New Roman"/>
        </w:rPr>
      </w:pPr>
      <w:r w:rsidRPr="009D77F2">
        <w:rPr>
          <w:rFonts w:eastAsia="Calibri" w:cs="Times New Roman"/>
        </w:rPr>
        <w:t>Individual employees submit an idea for a QI effort</w:t>
      </w:r>
      <w:r w:rsidR="006F2AE7" w:rsidRPr="009D77F2">
        <w:rPr>
          <w:rFonts w:eastAsia="Calibri" w:cs="Times New Roman"/>
        </w:rPr>
        <w:t>.</w:t>
      </w:r>
    </w:p>
    <w:p w14:paraId="1476DEDF" w14:textId="77777777" w:rsidR="00DA0F7A" w:rsidRPr="009D77F2" w:rsidRDefault="00DA0F7A" w:rsidP="00DA0F7A">
      <w:pPr>
        <w:spacing w:after="0"/>
        <w:rPr>
          <w:rFonts w:eastAsia="Calibri" w:cs="Times New Roman"/>
        </w:rPr>
      </w:pPr>
    </w:p>
    <w:p w14:paraId="71F9C6F4" w14:textId="73AD3797" w:rsidR="00AF4DF6" w:rsidRPr="009D77F2" w:rsidRDefault="00DA0F7A" w:rsidP="00DA0F7A">
      <w:pPr>
        <w:spacing w:after="0"/>
        <w:rPr>
          <w:rFonts w:eastAsia="Calibri" w:cs="Times New Roman"/>
        </w:rPr>
      </w:pPr>
      <w:r w:rsidRPr="009D77F2">
        <w:rPr>
          <w:rFonts w:eastAsia="Calibri" w:cs="Times New Roman"/>
        </w:rPr>
        <w:t>Regardless of how opportunities are identified,</w:t>
      </w:r>
      <w:r w:rsidR="00393C90" w:rsidRPr="009D77F2">
        <w:rPr>
          <w:rFonts w:eastAsia="Calibri" w:cs="Times New Roman"/>
        </w:rPr>
        <w:t xml:space="preserve"> if team membe</w:t>
      </w:r>
      <w:r w:rsidR="00AF682E" w:rsidRPr="009D77F2">
        <w:rPr>
          <w:rFonts w:eastAsia="Calibri" w:cs="Times New Roman"/>
        </w:rPr>
        <w:t>rs would like to initiate a QI A</w:t>
      </w:r>
      <w:r w:rsidR="00393C90" w:rsidRPr="009D77F2">
        <w:rPr>
          <w:rFonts w:eastAsia="Calibri" w:cs="Times New Roman"/>
        </w:rPr>
        <w:t xml:space="preserve">dventure with support from the QI Council, </w:t>
      </w:r>
      <w:r w:rsidRPr="009D77F2">
        <w:rPr>
          <w:rFonts w:eastAsia="Calibri" w:cs="Times New Roman"/>
        </w:rPr>
        <w:t xml:space="preserve">the </w:t>
      </w:r>
      <w:r w:rsidR="00CD6F6E" w:rsidRPr="009D77F2">
        <w:rPr>
          <w:rFonts w:eastAsia="Calibri" w:cs="Times New Roman"/>
        </w:rPr>
        <w:t xml:space="preserve">QI </w:t>
      </w:r>
      <w:r w:rsidR="00AF682E" w:rsidRPr="009D77F2">
        <w:rPr>
          <w:rFonts w:eastAsia="Calibri" w:cs="Times New Roman"/>
        </w:rPr>
        <w:t>A</w:t>
      </w:r>
      <w:r w:rsidR="00CD6F6E" w:rsidRPr="009D77F2">
        <w:rPr>
          <w:rFonts w:eastAsia="Calibri" w:cs="Times New Roman"/>
        </w:rPr>
        <w:t xml:space="preserve">dventure </w:t>
      </w:r>
      <w:r w:rsidR="00AF682E" w:rsidRPr="009D77F2">
        <w:rPr>
          <w:rFonts w:eastAsia="Calibri" w:cs="Times New Roman"/>
        </w:rPr>
        <w:t>r</w:t>
      </w:r>
      <w:r w:rsidR="00CD6F6E" w:rsidRPr="009D77F2">
        <w:rPr>
          <w:rFonts w:eastAsia="Calibri" w:cs="Times New Roman"/>
        </w:rPr>
        <w:t xml:space="preserve">equest </w:t>
      </w:r>
      <w:r w:rsidRPr="009D77F2">
        <w:rPr>
          <w:rFonts w:eastAsia="Calibri" w:cs="Times New Roman"/>
        </w:rPr>
        <w:t>submission process</w:t>
      </w:r>
      <w:r w:rsidR="00393C90" w:rsidRPr="009D77F2">
        <w:rPr>
          <w:rFonts w:eastAsia="Calibri" w:cs="Times New Roman"/>
        </w:rPr>
        <w:t xml:space="preserve"> must be completed</w:t>
      </w:r>
      <w:r w:rsidR="00DB27A8" w:rsidRPr="009D77F2">
        <w:rPr>
          <w:rFonts w:eastAsia="Calibri" w:cs="Times New Roman"/>
        </w:rPr>
        <w:t xml:space="preserve">. </w:t>
      </w:r>
      <w:r w:rsidR="00CD6F6E" w:rsidRPr="009D77F2">
        <w:rPr>
          <w:rFonts w:eastAsia="Calibri" w:cs="Times New Roman"/>
        </w:rPr>
        <w:t xml:space="preserve">Upon receipt of the QI </w:t>
      </w:r>
      <w:r w:rsidR="00393C90" w:rsidRPr="009D77F2">
        <w:rPr>
          <w:rFonts w:eastAsia="Calibri" w:cs="Times New Roman"/>
        </w:rPr>
        <w:t>Adventure</w:t>
      </w:r>
      <w:r w:rsidR="00CD6F6E" w:rsidRPr="009D77F2">
        <w:rPr>
          <w:rFonts w:eastAsia="Calibri" w:cs="Times New Roman"/>
        </w:rPr>
        <w:t xml:space="preserve"> request</w:t>
      </w:r>
      <w:r w:rsidR="00AF682E" w:rsidRPr="009D77F2">
        <w:rPr>
          <w:rFonts w:eastAsia="Calibri" w:cs="Times New Roman"/>
        </w:rPr>
        <w:t>,</w:t>
      </w:r>
      <w:r w:rsidR="00CD6F6E" w:rsidRPr="009D77F2">
        <w:rPr>
          <w:rFonts w:eastAsia="Calibri" w:cs="Times New Roman"/>
        </w:rPr>
        <w:t xml:space="preserve"> the </w:t>
      </w:r>
      <w:r w:rsidR="00DE67DC" w:rsidRPr="009D77F2">
        <w:rPr>
          <w:rFonts w:eastAsia="Calibri" w:cs="Times New Roman"/>
        </w:rPr>
        <w:t xml:space="preserve">HHS </w:t>
      </w:r>
      <w:r w:rsidR="00CD6F6E" w:rsidRPr="009D77F2">
        <w:rPr>
          <w:rFonts w:eastAsia="Calibri" w:cs="Times New Roman"/>
        </w:rPr>
        <w:t xml:space="preserve">QI </w:t>
      </w:r>
      <w:r w:rsidR="00AF682E" w:rsidRPr="009D77F2">
        <w:rPr>
          <w:rFonts w:eastAsia="Calibri" w:cs="Times New Roman"/>
        </w:rPr>
        <w:t>c</w:t>
      </w:r>
      <w:r w:rsidR="00CD6F6E" w:rsidRPr="009D77F2">
        <w:rPr>
          <w:rFonts w:eastAsia="Calibri" w:cs="Times New Roman"/>
        </w:rPr>
        <w:t xml:space="preserve">oordinator reviews </w:t>
      </w:r>
      <w:r w:rsidR="00AF682E" w:rsidRPr="009D77F2">
        <w:rPr>
          <w:rFonts w:eastAsia="Calibri" w:cs="Times New Roman"/>
        </w:rPr>
        <w:t xml:space="preserve">the request </w:t>
      </w:r>
      <w:r w:rsidR="00393C90" w:rsidRPr="009D77F2">
        <w:rPr>
          <w:rFonts w:eastAsia="Calibri" w:cs="Times New Roman"/>
        </w:rPr>
        <w:t>and determines if the request is a formal QI Adventure or if technical assistance for informal work is needed. All requests are</w:t>
      </w:r>
      <w:r w:rsidR="00276DE0" w:rsidRPr="009D77F2">
        <w:rPr>
          <w:rFonts w:eastAsia="Calibri" w:cs="Times New Roman"/>
        </w:rPr>
        <w:t xml:space="preserve"> then</w:t>
      </w:r>
      <w:r w:rsidR="00393C90" w:rsidRPr="009D77F2">
        <w:rPr>
          <w:rFonts w:eastAsia="Calibri" w:cs="Times New Roman"/>
        </w:rPr>
        <w:t xml:space="preserve"> </w:t>
      </w:r>
      <w:r w:rsidRPr="009D77F2">
        <w:rPr>
          <w:rFonts w:eastAsia="Calibri" w:cs="Times New Roman"/>
        </w:rPr>
        <w:t xml:space="preserve">presented to the QI Council for </w:t>
      </w:r>
      <w:r w:rsidR="00393C90" w:rsidRPr="009D77F2">
        <w:rPr>
          <w:rFonts w:eastAsia="Calibri" w:cs="Times New Roman"/>
        </w:rPr>
        <w:t>review</w:t>
      </w:r>
      <w:r w:rsidR="004B3525" w:rsidRPr="009D77F2">
        <w:rPr>
          <w:rFonts w:eastAsia="Calibri" w:cs="Times New Roman"/>
        </w:rPr>
        <w:t xml:space="preserve">. </w:t>
      </w:r>
      <w:r w:rsidR="00BD21E9" w:rsidRPr="009D77F2">
        <w:rPr>
          <w:rFonts w:eastAsia="Calibri" w:cs="Times New Roman"/>
        </w:rPr>
        <w:t>If needed, the QI Council utilizes a process to prioritize</w:t>
      </w:r>
      <w:r w:rsidR="00393C90" w:rsidRPr="009D77F2">
        <w:rPr>
          <w:rFonts w:eastAsia="Calibri" w:cs="Times New Roman"/>
        </w:rPr>
        <w:t xml:space="preserve"> </w:t>
      </w:r>
      <w:r w:rsidR="00BD21E9" w:rsidRPr="009D77F2">
        <w:rPr>
          <w:rFonts w:eastAsia="Calibri" w:cs="Times New Roman"/>
        </w:rPr>
        <w:t>QI Adventures.</w:t>
      </w:r>
    </w:p>
    <w:p w14:paraId="3C84BD02" w14:textId="77777777" w:rsidR="00AF4DF6" w:rsidRPr="009D77F2" w:rsidRDefault="00AF4DF6" w:rsidP="00DA0F7A">
      <w:pPr>
        <w:spacing w:after="0"/>
        <w:rPr>
          <w:rFonts w:eastAsia="Calibri" w:cs="Times New Roman"/>
        </w:rPr>
      </w:pPr>
    </w:p>
    <w:p w14:paraId="0A067A41" w14:textId="77777777" w:rsidR="001417B0" w:rsidRPr="009D77F2" w:rsidRDefault="001417B0" w:rsidP="007325D3">
      <w:pPr>
        <w:pStyle w:val="HHSH2"/>
        <w:rPr>
          <w:rFonts w:asciiTheme="minorHAnsi" w:hAnsiTheme="minorHAnsi"/>
        </w:rPr>
      </w:pPr>
      <w:bookmarkStart w:id="11" w:name="_Toc149131915"/>
      <w:bookmarkStart w:id="12" w:name="_Toc149133972"/>
    </w:p>
    <w:p w14:paraId="7760F5C7" w14:textId="77777777" w:rsidR="001417B0" w:rsidRPr="009D77F2" w:rsidRDefault="001417B0" w:rsidP="007325D3">
      <w:pPr>
        <w:pStyle w:val="HHSH2"/>
        <w:rPr>
          <w:rFonts w:asciiTheme="minorHAnsi" w:hAnsiTheme="minorHAnsi"/>
        </w:rPr>
      </w:pPr>
    </w:p>
    <w:p w14:paraId="70263D85" w14:textId="77777777" w:rsidR="001417B0" w:rsidRPr="009D77F2" w:rsidRDefault="001417B0" w:rsidP="007325D3">
      <w:pPr>
        <w:pStyle w:val="HHSH2"/>
        <w:rPr>
          <w:rFonts w:asciiTheme="minorHAnsi" w:hAnsiTheme="minorHAnsi"/>
        </w:rPr>
      </w:pPr>
    </w:p>
    <w:p w14:paraId="21E5243F" w14:textId="77777777" w:rsidR="001417B0" w:rsidRPr="009D77F2" w:rsidRDefault="001417B0" w:rsidP="007325D3">
      <w:pPr>
        <w:pStyle w:val="HHSH2"/>
        <w:rPr>
          <w:rFonts w:asciiTheme="minorHAnsi" w:hAnsiTheme="minorHAnsi"/>
        </w:rPr>
      </w:pPr>
    </w:p>
    <w:p w14:paraId="6173A883" w14:textId="77777777" w:rsidR="001417B0" w:rsidRPr="009D77F2" w:rsidRDefault="001417B0" w:rsidP="007325D3">
      <w:pPr>
        <w:pStyle w:val="HHSH2"/>
        <w:rPr>
          <w:rFonts w:asciiTheme="minorHAnsi" w:hAnsiTheme="minorHAnsi"/>
        </w:rPr>
      </w:pPr>
    </w:p>
    <w:p w14:paraId="0C49E7DA" w14:textId="77777777" w:rsidR="001417B0" w:rsidRPr="009D77F2" w:rsidRDefault="001417B0" w:rsidP="007325D3">
      <w:pPr>
        <w:pStyle w:val="HHSH2"/>
        <w:rPr>
          <w:rFonts w:asciiTheme="minorHAnsi" w:hAnsiTheme="minorHAnsi"/>
        </w:rPr>
      </w:pPr>
    </w:p>
    <w:p w14:paraId="4806FC0C" w14:textId="77777777" w:rsidR="001417B0" w:rsidRPr="009D77F2" w:rsidRDefault="001417B0" w:rsidP="007325D3">
      <w:pPr>
        <w:pStyle w:val="HHSH2"/>
        <w:rPr>
          <w:rFonts w:asciiTheme="minorHAnsi" w:hAnsiTheme="minorHAnsi"/>
        </w:rPr>
      </w:pPr>
    </w:p>
    <w:p w14:paraId="58613FDE" w14:textId="77777777" w:rsidR="001417B0" w:rsidRPr="009D77F2" w:rsidRDefault="001417B0" w:rsidP="007325D3">
      <w:pPr>
        <w:pStyle w:val="HHSH2"/>
        <w:rPr>
          <w:rFonts w:asciiTheme="minorHAnsi" w:hAnsiTheme="minorHAnsi"/>
        </w:rPr>
      </w:pPr>
    </w:p>
    <w:p w14:paraId="04F5614B" w14:textId="77777777" w:rsidR="001417B0" w:rsidRPr="009D77F2" w:rsidRDefault="001417B0" w:rsidP="007325D3">
      <w:pPr>
        <w:pStyle w:val="HHSH2"/>
        <w:rPr>
          <w:rFonts w:asciiTheme="minorHAnsi" w:hAnsiTheme="minorHAnsi"/>
        </w:rPr>
      </w:pPr>
    </w:p>
    <w:p w14:paraId="6AEF38D4" w14:textId="77777777" w:rsidR="001417B0" w:rsidRPr="009D77F2" w:rsidRDefault="001417B0" w:rsidP="007325D3">
      <w:pPr>
        <w:pStyle w:val="HHSH2"/>
        <w:rPr>
          <w:rFonts w:asciiTheme="minorHAnsi" w:hAnsiTheme="minorHAnsi"/>
        </w:rPr>
      </w:pPr>
    </w:p>
    <w:p w14:paraId="7640E770" w14:textId="77777777" w:rsidR="001417B0" w:rsidRPr="009D77F2" w:rsidRDefault="001417B0" w:rsidP="007325D3">
      <w:pPr>
        <w:pStyle w:val="HHSH2"/>
        <w:rPr>
          <w:rFonts w:asciiTheme="minorHAnsi" w:hAnsiTheme="minorHAnsi"/>
        </w:rPr>
      </w:pPr>
    </w:p>
    <w:p w14:paraId="7B651844" w14:textId="77777777" w:rsidR="001417B0" w:rsidRPr="009D77F2" w:rsidRDefault="001417B0" w:rsidP="007325D3">
      <w:pPr>
        <w:pStyle w:val="HHSH2"/>
        <w:rPr>
          <w:rFonts w:asciiTheme="minorHAnsi" w:hAnsiTheme="minorHAnsi"/>
        </w:rPr>
      </w:pPr>
    </w:p>
    <w:p w14:paraId="4D2228A7" w14:textId="77777777" w:rsidR="001417B0" w:rsidRPr="009D77F2" w:rsidRDefault="001417B0" w:rsidP="007325D3">
      <w:pPr>
        <w:pStyle w:val="HHSH2"/>
        <w:rPr>
          <w:rFonts w:asciiTheme="minorHAnsi" w:hAnsiTheme="minorHAnsi"/>
        </w:rPr>
      </w:pPr>
    </w:p>
    <w:p w14:paraId="3E5937CC" w14:textId="7060D040" w:rsidR="00A115E7" w:rsidRPr="009D77F2" w:rsidRDefault="005B50DC" w:rsidP="007325D3">
      <w:pPr>
        <w:pStyle w:val="HHSH2"/>
        <w:rPr>
          <w:rFonts w:asciiTheme="minorHAnsi" w:hAnsiTheme="minorHAnsi"/>
        </w:rPr>
      </w:pPr>
      <w:r w:rsidRPr="009D77F2">
        <w:rPr>
          <w:rFonts w:asciiTheme="minorHAnsi" w:hAnsiTheme="minorHAnsi"/>
        </w:rPr>
        <w:lastRenderedPageBreak/>
        <w:t>Goals and objectives</w:t>
      </w:r>
      <w:r w:rsidR="00DB27A8" w:rsidRPr="009D77F2">
        <w:rPr>
          <w:rFonts w:asciiTheme="minorHAnsi" w:hAnsiTheme="minorHAnsi"/>
        </w:rPr>
        <w:t xml:space="preserve"> of </w:t>
      </w:r>
      <w:r w:rsidR="00AE086D" w:rsidRPr="009D77F2">
        <w:rPr>
          <w:rFonts w:asciiTheme="minorHAnsi" w:hAnsiTheme="minorHAnsi"/>
        </w:rPr>
        <w:t>PI</w:t>
      </w:r>
      <w:r w:rsidR="001E010C" w:rsidRPr="009D77F2">
        <w:rPr>
          <w:rFonts w:asciiTheme="minorHAnsi" w:hAnsiTheme="minorHAnsi"/>
        </w:rPr>
        <w:t xml:space="preserve"> </w:t>
      </w:r>
      <w:r w:rsidRPr="009D77F2">
        <w:rPr>
          <w:rFonts w:asciiTheme="minorHAnsi" w:hAnsiTheme="minorHAnsi"/>
        </w:rPr>
        <w:t>plan</w:t>
      </w:r>
      <w:r w:rsidR="00DB27A8" w:rsidRPr="009D77F2">
        <w:rPr>
          <w:rFonts w:asciiTheme="minorHAnsi" w:hAnsiTheme="minorHAnsi"/>
        </w:rPr>
        <w:t xml:space="preserve"> Implementation</w:t>
      </w:r>
      <w:bookmarkEnd w:id="11"/>
      <w:bookmarkEnd w:id="12"/>
    </w:p>
    <w:p w14:paraId="722A3C4F" w14:textId="331B6E0A" w:rsidR="003B0301" w:rsidRPr="009D77F2" w:rsidRDefault="00DD7717" w:rsidP="00DD7717">
      <w:pPr>
        <w:pStyle w:val="HHSH3"/>
        <w:rPr>
          <w:rFonts w:asciiTheme="minorHAnsi" w:hAnsiTheme="minorHAnsi"/>
        </w:rPr>
      </w:pPr>
      <w:r w:rsidRPr="009D77F2">
        <w:rPr>
          <w:rFonts w:asciiTheme="minorHAnsi" w:hAnsiTheme="minorHAnsi"/>
        </w:rPr>
        <w:t>Goals</w:t>
      </w:r>
    </w:p>
    <w:p w14:paraId="6A39EF6D" w14:textId="34600B1D" w:rsidR="00DD7717" w:rsidRPr="009D77F2" w:rsidRDefault="00DD7717" w:rsidP="00DD7717">
      <w:pPr>
        <w:spacing w:after="0"/>
      </w:pPr>
      <w:r w:rsidRPr="009D77F2">
        <w:rPr>
          <w:rFonts w:cs="Arial"/>
          <w:color w:val="000000"/>
        </w:rPr>
        <w:t xml:space="preserve">Establish and maintain a PI culture in </w:t>
      </w:r>
      <w:r w:rsidR="00D62F7D" w:rsidRPr="009D77F2">
        <w:rPr>
          <w:rFonts w:cs="Arial"/>
          <w:color w:val="000000"/>
        </w:rPr>
        <w:t>HHS</w:t>
      </w:r>
      <w:r w:rsidRPr="009D77F2">
        <w:rPr>
          <w:rFonts w:cs="Arial"/>
          <w:color w:val="000000"/>
        </w:rPr>
        <w:t>, in which:</w:t>
      </w:r>
    </w:p>
    <w:p w14:paraId="0FE507DA" w14:textId="2417350F" w:rsidR="00DD7717" w:rsidRPr="009D77F2" w:rsidRDefault="00DD7717" w:rsidP="0046607E">
      <w:pPr>
        <w:pStyle w:val="ListParagraph"/>
        <w:numPr>
          <w:ilvl w:val="0"/>
          <w:numId w:val="1"/>
        </w:numPr>
        <w:ind w:left="720"/>
      </w:pPr>
      <w:r w:rsidRPr="009D77F2">
        <w:t>Performance data drives decision-making.</w:t>
      </w:r>
    </w:p>
    <w:p w14:paraId="295B422A" w14:textId="62E3827D" w:rsidR="00DD7717" w:rsidRPr="009D77F2" w:rsidRDefault="00DD7717" w:rsidP="0046607E">
      <w:pPr>
        <w:pStyle w:val="ListParagraph"/>
        <w:numPr>
          <w:ilvl w:val="0"/>
          <w:numId w:val="1"/>
        </w:numPr>
        <w:ind w:left="720"/>
      </w:pPr>
      <w:r w:rsidRPr="009D77F2">
        <w:t>Management and staff recognize the benefits of PI.</w:t>
      </w:r>
    </w:p>
    <w:p w14:paraId="4D11E654" w14:textId="1D3CD7DD" w:rsidR="00DD7717" w:rsidRPr="009D77F2" w:rsidRDefault="00DD7717" w:rsidP="0046607E">
      <w:pPr>
        <w:pStyle w:val="ListParagraph"/>
        <w:numPr>
          <w:ilvl w:val="0"/>
          <w:numId w:val="1"/>
        </w:numPr>
        <w:ind w:left="720"/>
      </w:pPr>
      <w:r w:rsidRPr="009D77F2">
        <w:t>Management and staff identify PI opportunities.</w:t>
      </w:r>
    </w:p>
    <w:p w14:paraId="0900CABF" w14:textId="5DF9A843" w:rsidR="00DD7717" w:rsidRPr="009D77F2" w:rsidRDefault="00DD7717" w:rsidP="0046607E">
      <w:pPr>
        <w:pStyle w:val="ListParagraph"/>
        <w:numPr>
          <w:ilvl w:val="0"/>
          <w:numId w:val="1"/>
        </w:numPr>
        <w:ind w:left="720"/>
      </w:pPr>
      <w:r w:rsidRPr="009D77F2">
        <w:t>Management and staff participate in PI activities.</w:t>
      </w:r>
    </w:p>
    <w:p w14:paraId="223A9A62" w14:textId="2C7A4E56" w:rsidR="00DD7717" w:rsidRPr="009D77F2" w:rsidRDefault="00DD7717" w:rsidP="0046607E">
      <w:pPr>
        <w:pStyle w:val="ListParagraph"/>
        <w:numPr>
          <w:ilvl w:val="0"/>
          <w:numId w:val="1"/>
        </w:numPr>
        <w:ind w:left="720"/>
      </w:pPr>
      <w:r w:rsidRPr="009D77F2">
        <w:t xml:space="preserve">Appropriate resources are maintained </w:t>
      </w:r>
      <w:r w:rsidR="00B92FF7" w:rsidRPr="009D77F2">
        <w:t>to support</w:t>
      </w:r>
      <w:r w:rsidRPr="009D77F2">
        <w:t xml:space="preserve"> PI infrastructure.</w:t>
      </w:r>
    </w:p>
    <w:p w14:paraId="6B1C04D8" w14:textId="5D1F1225" w:rsidR="00A115E7" w:rsidRPr="009D77F2" w:rsidRDefault="00A115E7" w:rsidP="00A115E7">
      <w:r w:rsidRPr="009D77F2">
        <w:t xml:space="preserve">In order to accomplish these goals, the </w:t>
      </w:r>
      <w:r w:rsidR="00DE67DC" w:rsidRPr="009D77F2">
        <w:t xml:space="preserve">HHS </w:t>
      </w:r>
      <w:r w:rsidRPr="009D77F2">
        <w:t>PM and QI coordinators will implement the following strategies.</w:t>
      </w:r>
    </w:p>
    <w:p w14:paraId="4A91C6BE" w14:textId="233D2F00" w:rsidR="00DD7717" w:rsidRPr="009D77F2" w:rsidRDefault="00DD7717" w:rsidP="00DD7717">
      <w:pPr>
        <w:pStyle w:val="HHSH3"/>
        <w:rPr>
          <w:rFonts w:asciiTheme="minorHAnsi" w:hAnsiTheme="minorHAnsi"/>
        </w:rPr>
      </w:pPr>
      <w:r w:rsidRPr="009D77F2">
        <w:rPr>
          <w:rFonts w:asciiTheme="minorHAnsi" w:hAnsiTheme="minorHAnsi"/>
        </w:rPr>
        <w:t>Strategies</w:t>
      </w:r>
    </w:p>
    <w:p w14:paraId="5CC2F0CD" w14:textId="77777777" w:rsidR="00A115E7" w:rsidRPr="009D77F2" w:rsidRDefault="00DD7717" w:rsidP="000B56EF">
      <w:pPr>
        <w:pStyle w:val="ListParagraph"/>
        <w:numPr>
          <w:ilvl w:val="0"/>
          <w:numId w:val="18"/>
        </w:numPr>
      </w:pPr>
      <w:r w:rsidRPr="009D77F2">
        <w:t>Offer high-quality PI opportunities to staff</w:t>
      </w:r>
      <w:r w:rsidR="00A115E7" w:rsidRPr="009D77F2">
        <w:t xml:space="preserve"> </w:t>
      </w:r>
    </w:p>
    <w:p w14:paraId="0B48558F" w14:textId="6FC0C749" w:rsidR="00A115E7" w:rsidRPr="009D77F2" w:rsidRDefault="00A115E7" w:rsidP="000B56EF">
      <w:pPr>
        <w:pStyle w:val="ListParagraph"/>
        <w:numPr>
          <w:ilvl w:val="1"/>
          <w:numId w:val="18"/>
        </w:numPr>
      </w:pPr>
      <w:r w:rsidRPr="009D77F2">
        <w:t>QI trainings and QI adventures</w:t>
      </w:r>
    </w:p>
    <w:p w14:paraId="69AF3F4B" w14:textId="4516EF36" w:rsidR="00DD7717" w:rsidRPr="009D77F2" w:rsidRDefault="00A115E7" w:rsidP="000B56EF">
      <w:pPr>
        <w:pStyle w:val="ListParagraph"/>
        <w:numPr>
          <w:ilvl w:val="1"/>
          <w:numId w:val="18"/>
        </w:numPr>
      </w:pPr>
      <w:r w:rsidRPr="009D77F2">
        <w:t>PM trainings and PM workshops</w:t>
      </w:r>
    </w:p>
    <w:p w14:paraId="031C087A" w14:textId="09472AD7" w:rsidR="00DD7717" w:rsidRPr="009D77F2" w:rsidRDefault="00DD7717" w:rsidP="000B56EF">
      <w:pPr>
        <w:pStyle w:val="ListParagraph"/>
        <w:numPr>
          <w:ilvl w:val="0"/>
          <w:numId w:val="18"/>
        </w:numPr>
      </w:pPr>
      <w:r w:rsidRPr="009D77F2">
        <w:t>Solicit feedback from participants to ensure PI offerings meet their needs.</w:t>
      </w:r>
    </w:p>
    <w:p w14:paraId="0A432A96" w14:textId="4F791664" w:rsidR="00A115E7" w:rsidRPr="009D77F2" w:rsidRDefault="00A115E7" w:rsidP="000B56EF">
      <w:pPr>
        <w:pStyle w:val="ListParagraph"/>
        <w:numPr>
          <w:ilvl w:val="1"/>
          <w:numId w:val="18"/>
        </w:numPr>
      </w:pPr>
      <w:r w:rsidRPr="009D77F2">
        <w:t>QI participant survey</w:t>
      </w:r>
      <w:r w:rsidR="00664F65" w:rsidRPr="009D77F2">
        <w:t>s</w:t>
      </w:r>
    </w:p>
    <w:p w14:paraId="7B613D50" w14:textId="77777777" w:rsidR="000B56EF" w:rsidRPr="009D77F2" w:rsidRDefault="00A115E7" w:rsidP="000B56EF">
      <w:pPr>
        <w:pStyle w:val="ListParagraph"/>
        <w:numPr>
          <w:ilvl w:val="1"/>
          <w:numId w:val="18"/>
        </w:numPr>
      </w:pPr>
      <w:r w:rsidRPr="009D77F2">
        <w:t>PM participa</w:t>
      </w:r>
      <w:r w:rsidR="00664F65" w:rsidRPr="009D77F2">
        <w:t xml:space="preserve">nt </w:t>
      </w:r>
      <w:r w:rsidRPr="009D77F2">
        <w:t>survey</w:t>
      </w:r>
      <w:r w:rsidR="00664F65" w:rsidRPr="009D77F2">
        <w:t>s</w:t>
      </w:r>
    </w:p>
    <w:p w14:paraId="100068A9" w14:textId="7F0166F6" w:rsidR="00D40EC1" w:rsidRPr="009D77F2" w:rsidRDefault="000B56EF" w:rsidP="000B56EF">
      <w:pPr>
        <w:pStyle w:val="ListParagraph"/>
        <w:numPr>
          <w:ilvl w:val="0"/>
          <w:numId w:val="18"/>
        </w:numPr>
      </w:pPr>
      <w:r w:rsidRPr="009D77F2">
        <w:t>S</w:t>
      </w:r>
      <w:r w:rsidR="00603865" w:rsidRPr="009D77F2">
        <w:t xml:space="preserve">howcase </w:t>
      </w:r>
      <w:r w:rsidR="00D40EC1" w:rsidRPr="009D77F2">
        <w:t>the positive impact of PI participation</w:t>
      </w:r>
    </w:p>
    <w:p w14:paraId="2DC24C31" w14:textId="165D05DF" w:rsidR="00603865" w:rsidRPr="009D77F2" w:rsidRDefault="00D40EC1" w:rsidP="000B56EF">
      <w:pPr>
        <w:pStyle w:val="ListParagraph"/>
        <w:numPr>
          <w:ilvl w:val="1"/>
          <w:numId w:val="18"/>
        </w:numPr>
      </w:pPr>
      <w:r w:rsidRPr="009D77F2">
        <w:t>Share success stories</w:t>
      </w:r>
    </w:p>
    <w:p w14:paraId="74BFFD7F" w14:textId="409184A4" w:rsidR="00DD7717" w:rsidRPr="009D77F2" w:rsidRDefault="00DD7717" w:rsidP="000B56EF">
      <w:pPr>
        <w:pStyle w:val="ListParagraph"/>
        <w:numPr>
          <w:ilvl w:val="0"/>
          <w:numId w:val="18"/>
        </w:numPr>
      </w:pPr>
      <w:r w:rsidRPr="009D77F2">
        <w:t>Refine PI offerings based on participant feedback, best practices, and environmental conditions.</w:t>
      </w:r>
    </w:p>
    <w:p w14:paraId="647D963E" w14:textId="4E070A19" w:rsidR="00DD7717" w:rsidRPr="009D77F2" w:rsidRDefault="00B92FF7" w:rsidP="00DD7717">
      <w:pPr>
        <w:pStyle w:val="HHSH3"/>
        <w:rPr>
          <w:rFonts w:asciiTheme="minorHAnsi" w:hAnsiTheme="minorHAnsi"/>
        </w:rPr>
      </w:pPr>
      <w:r w:rsidRPr="009D77F2">
        <w:rPr>
          <w:rFonts w:asciiTheme="minorHAnsi" w:hAnsiTheme="minorHAnsi"/>
        </w:rPr>
        <w:t xml:space="preserve">Performance </w:t>
      </w:r>
      <w:r w:rsidR="00A115E7" w:rsidRPr="009D77F2">
        <w:rPr>
          <w:rFonts w:asciiTheme="minorHAnsi" w:hAnsiTheme="minorHAnsi"/>
        </w:rPr>
        <w:t>measures</w:t>
      </w:r>
      <w:r w:rsidRPr="009D77F2">
        <w:rPr>
          <w:rFonts w:asciiTheme="minorHAnsi" w:hAnsiTheme="minorHAnsi"/>
        </w:rPr>
        <w:t xml:space="preserve"> for calendar year 202</w:t>
      </w:r>
      <w:r w:rsidR="00D62F7D" w:rsidRPr="009D77F2">
        <w:rPr>
          <w:rFonts w:asciiTheme="minorHAnsi" w:hAnsiTheme="minorHAnsi"/>
        </w:rPr>
        <w:t>4</w:t>
      </w:r>
    </w:p>
    <w:p w14:paraId="47A22285" w14:textId="38726B9C" w:rsidR="00AF682E" w:rsidRPr="009D77F2" w:rsidRDefault="00D40EC1" w:rsidP="0046607E">
      <w:pPr>
        <w:pStyle w:val="ListParagraph"/>
        <w:numPr>
          <w:ilvl w:val="0"/>
          <w:numId w:val="1"/>
        </w:numPr>
        <w:ind w:left="720"/>
      </w:pPr>
      <w:r w:rsidRPr="009D77F2">
        <w:t>500</w:t>
      </w:r>
      <w:r w:rsidR="000B56EF" w:rsidRPr="009D77F2">
        <w:t xml:space="preserve"> </w:t>
      </w:r>
      <w:r w:rsidRPr="009D77F2">
        <w:t xml:space="preserve">HHS </w:t>
      </w:r>
      <w:r w:rsidR="00945442" w:rsidRPr="009D77F2">
        <w:t xml:space="preserve">team members </w:t>
      </w:r>
      <w:r w:rsidR="00B92FF7" w:rsidRPr="009D77F2">
        <w:t xml:space="preserve">will </w:t>
      </w:r>
      <w:r w:rsidR="00787E4C" w:rsidRPr="009D77F2">
        <w:t xml:space="preserve">formally </w:t>
      </w:r>
      <w:r w:rsidR="00DD7717" w:rsidRPr="009D77F2">
        <w:t>participate in PI activities.</w:t>
      </w:r>
      <w:r w:rsidR="000B56EF" w:rsidRPr="009D77F2">
        <w:rPr>
          <w:rStyle w:val="FootnoteReference"/>
        </w:rPr>
        <w:footnoteReference w:id="1"/>
      </w:r>
    </w:p>
    <w:p w14:paraId="457D91BA" w14:textId="67E0EA83" w:rsidR="00DD7717" w:rsidRPr="009D77F2" w:rsidRDefault="00AD0AC7" w:rsidP="0046607E">
      <w:pPr>
        <w:pStyle w:val="ListParagraph"/>
        <w:numPr>
          <w:ilvl w:val="0"/>
          <w:numId w:val="1"/>
        </w:numPr>
        <w:ind w:left="720"/>
      </w:pPr>
      <w:r w:rsidRPr="009D77F2">
        <w:t>85</w:t>
      </w:r>
      <w:r w:rsidR="00DD7717" w:rsidRPr="009D77F2">
        <w:t xml:space="preserve">% of </w:t>
      </w:r>
      <w:r w:rsidR="00B92FF7" w:rsidRPr="009D77F2">
        <w:t xml:space="preserve">PM workshop </w:t>
      </w:r>
      <w:r w:rsidR="00DD7717" w:rsidRPr="009D77F2">
        <w:t xml:space="preserve">participants </w:t>
      </w:r>
      <w:r w:rsidR="00787E4C" w:rsidRPr="009D77F2">
        <w:t xml:space="preserve">will </w:t>
      </w:r>
      <w:r w:rsidR="00DD7717" w:rsidRPr="009D77F2">
        <w:t xml:space="preserve">report that </w:t>
      </w:r>
      <w:r w:rsidR="00B92FF7" w:rsidRPr="009D77F2">
        <w:t xml:space="preserve">workshops </w:t>
      </w:r>
      <w:r w:rsidR="00DD7717" w:rsidRPr="009D77F2">
        <w:t>helped their team ach</w:t>
      </w:r>
      <w:r w:rsidR="00BD21E9" w:rsidRPr="009D77F2">
        <w:t>ieve at least one workshop goal.</w:t>
      </w:r>
    </w:p>
    <w:p w14:paraId="66C84AB4" w14:textId="7DDBAAC1" w:rsidR="00496A38" w:rsidRPr="009D77F2" w:rsidRDefault="00DD7717" w:rsidP="00496A38">
      <w:pPr>
        <w:pStyle w:val="ListParagraph"/>
        <w:numPr>
          <w:ilvl w:val="0"/>
          <w:numId w:val="1"/>
        </w:numPr>
        <w:ind w:left="720"/>
      </w:pPr>
      <w:r w:rsidRPr="009D77F2">
        <w:t>8</w:t>
      </w:r>
      <w:r w:rsidR="00AD0AC7" w:rsidRPr="009D77F2">
        <w:t>5</w:t>
      </w:r>
      <w:r w:rsidRPr="009D77F2">
        <w:t>% of QI training participants report they will use what they learned in their work.</w:t>
      </w:r>
    </w:p>
    <w:p w14:paraId="34BBA913" w14:textId="77777777" w:rsidR="001417B0" w:rsidRPr="009D77F2" w:rsidRDefault="001417B0" w:rsidP="007325D3">
      <w:pPr>
        <w:pStyle w:val="HHSH2"/>
        <w:rPr>
          <w:rFonts w:asciiTheme="minorHAnsi" w:hAnsiTheme="minorHAnsi"/>
        </w:rPr>
      </w:pPr>
      <w:bookmarkStart w:id="13" w:name="_Toc149131916"/>
      <w:bookmarkStart w:id="14" w:name="_Toc149133973"/>
    </w:p>
    <w:p w14:paraId="4CEFF682" w14:textId="77777777" w:rsidR="001417B0" w:rsidRPr="009D77F2" w:rsidRDefault="001417B0" w:rsidP="007325D3">
      <w:pPr>
        <w:pStyle w:val="HHSH2"/>
        <w:rPr>
          <w:rFonts w:asciiTheme="minorHAnsi" w:hAnsiTheme="minorHAnsi"/>
        </w:rPr>
      </w:pPr>
    </w:p>
    <w:p w14:paraId="5D2D67F3" w14:textId="77777777" w:rsidR="001417B0" w:rsidRPr="009D77F2" w:rsidRDefault="001417B0" w:rsidP="007325D3">
      <w:pPr>
        <w:pStyle w:val="HHSH2"/>
        <w:rPr>
          <w:rFonts w:asciiTheme="minorHAnsi" w:hAnsiTheme="minorHAnsi"/>
        </w:rPr>
      </w:pPr>
    </w:p>
    <w:p w14:paraId="56017E11" w14:textId="77777777" w:rsidR="001417B0" w:rsidRPr="009D77F2" w:rsidRDefault="001417B0" w:rsidP="007325D3">
      <w:pPr>
        <w:pStyle w:val="HHSH2"/>
        <w:rPr>
          <w:rFonts w:asciiTheme="minorHAnsi" w:hAnsiTheme="minorHAnsi"/>
        </w:rPr>
      </w:pPr>
    </w:p>
    <w:p w14:paraId="5B09F1FD" w14:textId="77777777" w:rsidR="001417B0" w:rsidRPr="009D77F2" w:rsidRDefault="001417B0" w:rsidP="007325D3">
      <w:pPr>
        <w:pStyle w:val="HHSH2"/>
        <w:rPr>
          <w:rFonts w:asciiTheme="minorHAnsi" w:hAnsiTheme="minorHAnsi"/>
        </w:rPr>
      </w:pPr>
    </w:p>
    <w:p w14:paraId="2658E6A6" w14:textId="77777777" w:rsidR="001417B0" w:rsidRPr="009D77F2" w:rsidRDefault="001417B0" w:rsidP="007325D3">
      <w:pPr>
        <w:pStyle w:val="HHSH2"/>
        <w:rPr>
          <w:rFonts w:asciiTheme="minorHAnsi" w:hAnsiTheme="minorHAnsi"/>
        </w:rPr>
      </w:pPr>
    </w:p>
    <w:p w14:paraId="6537B091" w14:textId="77777777" w:rsidR="001417B0" w:rsidRPr="009D77F2" w:rsidRDefault="001417B0" w:rsidP="007325D3">
      <w:pPr>
        <w:pStyle w:val="HHSH2"/>
        <w:rPr>
          <w:rFonts w:asciiTheme="minorHAnsi" w:hAnsiTheme="minorHAnsi"/>
        </w:rPr>
      </w:pPr>
    </w:p>
    <w:p w14:paraId="7ECA4831" w14:textId="77777777" w:rsidR="001417B0" w:rsidRPr="009D77F2" w:rsidRDefault="001417B0" w:rsidP="007325D3">
      <w:pPr>
        <w:pStyle w:val="HHSH2"/>
        <w:rPr>
          <w:rFonts w:asciiTheme="minorHAnsi" w:hAnsiTheme="minorHAnsi"/>
        </w:rPr>
      </w:pPr>
    </w:p>
    <w:p w14:paraId="0F791AC6" w14:textId="77777777" w:rsidR="001417B0" w:rsidRPr="009D77F2" w:rsidRDefault="001417B0" w:rsidP="007325D3">
      <w:pPr>
        <w:pStyle w:val="HHSH2"/>
        <w:rPr>
          <w:rFonts w:asciiTheme="minorHAnsi" w:hAnsiTheme="minorHAnsi"/>
        </w:rPr>
      </w:pPr>
    </w:p>
    <w:p w14:paraId="1EC26E3D" w14:textId="1E5271EF" w:rsidR="00496A38" w:rsidRPr="009D77F2" w:rsidRDefault="00276DE0" w:rsidP="007325D3">
      <w:pPr>
        <w:pStyle w:val="HHSH2"/>
        <w:rPr>
          <w:rFonts w:asciiTheme="minorHAnsi" w:hAnsiTheme="minorHAnsi"/>
        </w:rPr>
      </w:pPr>
      <w:r w:rsidRPr="009D77F2">
        <w:rPr>
          <w:rFonts w:asciiTheme="minorHAnsi" w:hAnsiTheme="minorHAnsi"/>
        </w:rPr>
        <w:lastRenderedPageBreak/>
        <w:t>Monit</w:t>
      </w:r>
      <w:r w:rsidR="00AE086D" w:rsidRPr="009D77F2">
        <w:rPr>
          <w:rFonts w:asciiTheme="minorHAnsi" w:hAnsiTheme="minorHAnsi"/>
        </w:rPr>
        <w:t xml:space="preserve">oring the implementation of the PI </w:t>
      </w:r>
      <w:r w:rsidRPr="009D77F2">
        <w:rPr>
          <w:rFonts w:asciiTheme="minorHAnsi" w:hAnsiTheme="minorHAnsi"/>
        </w:rPr>
        <w:t>plan</w:t>
      </w:r>
      <w:bookmarkEnd w:id="13"/>
      <w:bookmarkEnd w:id="14"/>
    </w:p>
    <w:p w14:paraId="0951AFBF" w14:textId="4E86E678" w:rsidR="0052455C" w:rsidRPr="009D77F2" w:rsidRDefault="006C4ECD" w:rsidP="0052455C">
      <w:pPr>
        <w:pStyle w:val="HHSH3"/>
        <w:rPr>
          <w:rFonts w:asciiTheme="minorHAnsi" w:hAnsiTheme="minorHAnsi"/>
        </w:rPr>
      </w:pPr>
      <w:r w:rsidRPr="009D77F2">
        <w:rPr>
          <w:rFonts w:asciiTheme="minorHAnsi" w:hAnsiTheme="minorHAnsi"/>
        </w:rPr>
        <w:t xml:space="preserve">Reviewing </w:t>
      </w:r>
    </w:p>
    <w:p w14:paraId="0093F516" w14:textId="1DCEDE38" w:rsidR="00276DE0" w:rsidRPr="009D77F2" w:rsidRDefault="0052455C" w:rsidP="006C4ECD">
      <w:r w:rsidRPr="009D77F2">
        <w:t>The</w:t>
      </w:r>
      <w:r w:rsidR="00DE67DC" w:rsidRPr="009D77F2">
        <w:t xml:space="preserve"> HHS</w:t>
      </w:r>
      <w:r w:rsidRPr="009D77F2">
        <w:t xml:space="preserve"> PM and QI coordinators are responsible for reviewing the plan</w:t>
      </w:r>
      <w:r w:rsidR="006C4ECD" w:rsidRPr="009D77F2">
        <w:t xml:space="preserve"> annually</w:t>
      </w:r>
      <w:r w:rsidRPr="009D77F2">
        <w:t>.</w:t>
      </w:r>
      <w:r w:rsidR="006C4ECD" w:rsidRPr="009D77F2">
        <w:t xml:space="preserve"> Before implementation</w:t>
      </w:r>
      <w:r w:rsidR="00BD21E9" w:rsidRPr="009D77F2">
        <w:t xml:space="preserve"> of the plan begins</w:t>
      </w:r>
      <w:r w:rsidR="005C1184" w:rsidRPr="009D77F2">
        <w:t xml:space="preserve">, </w:t>
      </w:r>
      <w:r w:rsidR="006C4ECD" w:rsidRPr="009D77F2">
        <w:t>the QI Council</w:t>
      </w:r>
      <w:r w:rsidR="00DE67DC" w:rsidRPr="009D77F2">
        <w:t xml:space="preserve">, PHAB Accreditation Coordinator </w:t>
      </w:r>
      <w:r w:rsidR="006C4ECD" w:rsidRPr="009D77F2">
        <w:t xml:space="preserve">and </w:t>
      </w:r>
      <w:r w:rsidR="00DE67DC" w:rsidRPr="009D77F2">
        <w:t xml:space="preserve">Bureau of Performance Bureau Chief </w:t>
      </w:r>
      <w:r w:rsidR="00BD21E9" w:rsidRPr="009D77F2">
        <w:t>must</w:t>
      </w:r>
      <w:r w:rsidR="006C4ECD" w:rsidRPr="009D77F2">
        <w:t xml:space="preserve"> review</w:t>
      </w:r>
      <w:r w:rsidR="00BD21E9" w:rsidRPr="009D77F2">
        <w:t xml:space="preserve"> the plan.</w:t>
      </w:r>
    </w:p>
    <w:p w14:paraId="3A585685" w14:textId="38893FA5" w:rsidR="0052455C" w:rsidRPr="009D77F2" w:rsidRDefault="006C4ECD" w:rsidP="0052455C">
      <w:pPr>
        <w:pStyle w:val="HHSH3"/>
        <w:rPr>
          <w:rFonts w:asciiTheme="minorHAnsi" w:hAnsiTheme="minorHAnsi"/>
        </w:rPr>
      </w:pPr>
      <w:r w:rsidRPr="009D77F2">
        <w:rPr>
          <w:rFonts w:asciiTheme="minorHAnsi" w:hAnsiTheme="minorHAnsi"/>
        </w:rPr>
        <w:t>Monitoring</w:t>
      </w:r>
    </w:p>
    <w:p w14:paraId="68B812FB" w14:textId="11A14BA4" w:rsidR="006C4ECD" w:rsidRPr="009D77F2" w:rsidRDefault="006C4ECD" w:rsidP="006C4ECD">
      <w:r w:rsidRPr="009D77F2">
        <w:t xml:space="preserve">The </w:t>
      </w:r>
      <w:r w:rsidR="00DE67DC" w:rsidRPr="009D77F2">
        <w:t xml:space="preserve">HHS </w:t>
      </w:r>
      <w:r w:rsidR="00BD21E9" w:rsidRPr="009D77F2">
        <w:t xml:space="preserve">PM and QI </w:t>
      </w:r>
      <w:r w:rsidRPr="009D77F2">
        <w:t>coordinators will track performance measures through the PM system, providing performance measure data prior to annual review.</w:t>
      </w:r>
      <w:r w:rsidR="00BD21E9" w:rsidRPr="009D77F2">
        <w:t xml:space="preserve"> </w:t>
      </w:r>
      <w:r w:rsidRPr="009D77F2">
        <w:t>Performance measures are shared with the QI Council</w:t>
      </w:r>
      <w:r w:rsidR="00BD21E9" w:rsidRPr="009D77F2">
        <w:t xml:space="preserve"> via their annual review and approval of the plan. Staff, stakeholders, and the </w:t>
      </w:r>
      <w:r w:rsidR="007D5715" w:rsidRPr="009D77F2">
        <w:t>public</w:t>
      </w:r>
      <w:r w:rsidR="00BD21E9" w:rsidRPr="009D77F2">
        <w:t xml:space="preserve"> may view the measures at the </w:t>
      </w:r>
      <w:r w:rsidRPr="009D77F2">
        <w:t xml:space="preserve">division’s performance </w:t>
      </w:r>
      <w:r w:rsidR="006F2AE7" w:rsidRPr="009D77F2">
        <w:t>measure</w:t>
      </w:r>
      <w:r w:rsidRPr="009D77F2">
        <w:t xml:space="preserve"> web</w:t>
      </w:r>
      <w:r w:rsidR="006F2AE7" w:rsidRPr="009D77F2">
        <w:t>page</w:t>
      </w:r>
      <w:r w:rsidRPr="009D77F2">
        <w:t>.</w:t>
      </w:r>
    </w:p>
    <w:p w14:paraId="093EAFF4" w14:textId="22F2F37F" w:rsidR="002B6CC2" w:rsidRPr="009D77F2" w:rsidRDefault="002B6CC2" w:rsidP="002B6CC2">
      <w:pPr>
        <w:pStyle w:val="HHSH3"/>
        <w:rPr>
          <w:rFonts w:asciiTheme="minorHAnsi" w:hAnsiTheme="minorHAnsi"/>
        </w:rPr>
      </w:pPr>
      <w:r w:rsidRPr="009D77F2">
        <w:rPr>
          <w:rFonts w:asciiTheme="minorHAnsi" w:hAnsiTheme="minorHAnsi"/>
        </w:rPr>
        <w:t>Plan for Implementation</w:t>
      </w:r>
    </w:p>
    <w:p w14:paraId="42503DA2" w14:textId="08D6F01A" w:rsidR="002B6CC2" w:rsidRPr="009D77F2" w:rsidRDefault="00EB115C" w:rsidP="006C4ECD">
      <w:r w:rsidRPr="009D77F2">
        <w:t xml:space="preserve">A RASCI chart is a quality improvement tool used to communicate the roles and responsibilities within a project or process. Roles are assigned to tasks as either responsible, accountable, supportive, consulted or informed. </w:t>
      </w:r>
      <w:r w:rsidR="002B6CC2" w:rsidRPr="009D77F2">
        <w:t>The table below describes each element of a RASCI chart.</w:t>
      </w:r>
    </w:p>
    <w:tbl>
      <w:tblPr>
        <w:tblStyle w:val="GridTable4-Accent1"/>
        <w:tblW w:w="5000" w:type="pct"/>
        <w:tblLook w:val="0420" w:firstRow="1" w:lastRow="0" w:firstColumn="0" w:lastColumn="0" w:noHBand="0" w:noVBand="1"/>
      </w:tblPr>
      <w:tblGrid>
        <w:gridCol w:w="1795"/>
        <w:gridCol w:w="7555"/>
      </w:tblGrid>
      <w:tr w:rsidR="002B6CC2" w:rsidRPr="009D77F2" w14:paraId="79C072DD" w14:textId="77777777" w:rsidTr="002B6CC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1C5BBBF" w14:textId="47F25F8E" w:rsidR="002B6CC2" w:rsidRPr="009D77F2" w:rsidRDefault="002B6CC2" w:rsidP="006C4ECD">
            <w:r w:rsidRPr="009D77F2">
              <w:t>RASCI Chart Elements</w:t>
            </w:r>
          </w:p>
        </w:tc>
      </w:tr>
      <w:tr w:rsidR="002B6CC2" w:rsidRPr="009D77F2" w14:paraId="0C20B1D3" w14:textId="77777777" w:rsidTr="002B6CC2">
        <w:trPr>
          <w:cnfStyle w:val="000000100000" w:firstRow="0" w:lastRow="0" w:firstColumn="0" w:lastColumn="0" w:oddVBand="0" w:evenVBand="0" w:oddHBand="1" w:evenHBand="0" w:firstRowFirstColumn="0" w:firstRowLastColumn="0" w:lastRowFirstColumn="0" w:lastRowLastColumn="0"/>
        </w:trPr>
        <w:tc>
          <w:tcPr>
            <w:tcW w:w="960" w:type="pct"/>
          </w:tcPr>
          <w:p w14:paraId="259116E7" w14:textId="105F3E41" w:rsidR="002B6CC2" w:rsidRPr="009D77F2" w:rsidRDefault="002B6CC2" w:rsidP="006C4ECD">
            <w:r w:rsidRPr="009D77F2">
              <w:t>R = Responsible</w:t>
            </w:r>
          </w:p>
        </w:tc>
        <w:tc>
          <w:tcPr>
            <w:tcW w:w="4040" w:type="pct"/>
          </w:tcPr>
          <w:p w14:paraId="4A286E6A" w14:textId="63DA7D30" w:rsidR="002B6CC2" w:rsidRPr="009D77F2" w:rsidRDefault="002B6CC2" w:rsidP="002B6CC2">
            <w:r w:rsidRPr="009D77F2">
              <w:t>The person or people who are responsible for completing the project tasks.</w:t>
            </w:r>
          </w:p>
        </w:tc>
      </w:tr>
      <w:tr w:rsidR="002B6CC2" w:rsidRPr="009D77F2" w14:paraId="326B0DEC" w14:textId="77777777" w:rsidTr="002B6CC2">
        <w:tc>
          <w:tcPr>
            <w:tcW w:w="960" w:type="pct"/>
          </w:tcPr>
          <w:p w14:paraId="5D52B2E8" w14:textId="7908848F" w:rsidR="002B6CC2" w:rsidRPr="009D77F2" w:rsidRDefault="002B6CC2" w:rsidP="006C4ECD">
            <w:r w:rsidRPr="009D77F2">
              <w:t>A = Accountable</w:t>
            </w:r>
          </w:p>
        </w:tc>
        <w:tc>
          <w:tcPr>
            <w:tcW w:w="4040" w:type="pct"/>
          </w:tcPr>
          <w:p w14:paraId="48A66485" w14:textId="56F4DD28" w:rsidR="002B6CC2" w:rsidRPr="009D77F2" w:rsidRDefault="002B6CC2" w:rsidP="002B6CC2">
            <w:r w:rsidRPr="009D77F2">
              <w:t>The person who is accountable for the project’s completion.</w:t>
            </w:r>
          </w:p>
        </w:tc>
      </w:tr>
      <w:tr w:rsidR="002B6CC2" w:rsidRPr="009D77F2" w14:paraId="229881DC" w14:textId="77777777" w:rsidTr="002B6CC2">
        <w:trPr>
          <w:cnfStyle w:val="000000100000" w:firstRow="0" w:lastRow="0" w:firstColumn="0" w:lastColumn="0" w:oddVBand="0" w:evenVBand="0" w:oddHBand="1" w:evenHBand="0" w:firstRowFirstColumn="0" w:firstRowLastColumn="0" w:lastRowFirstColumn="0" w:lastRowLastColumn="0"/>
        </w:trPr>
        <w:tc>
          <w:tcPr>
            <w:tcW w:w="960" w:type="pct"/>
          </w:tcPr>
          <w:p w14:paraId="5001D4C6" w14:textId="10FD8A76" w:rsidR="002B6CC2" w:rsidRPr="009D77F2" w:rsidRDefault="002B6CC2" w:rsidP="006C4ECD">
            <w:r w:rsidRPr="009D77F2">
              <w:t>S</w:t>
            </w:r>
            <w:r w:rsidR="008949F2" w:rsidRPr="009D77F2">
              <w:t xml:space="preserve"> </w:t>
            </w:r>
            <w:r w:rsidRPr="009D77F2">
              <w:t>= Supportive</w:t>
            </w:r>
          </w:p>
        </w:tc>
        <w:tc>
          <w:tcPr>
            <w:tcW w:w="4040" w:type="pct"/>
          </w:tcPr>
          <w:p w14:paraId="714C990D" w14:textId="67AC9D35" w:rsidR="002B6CC2" w:rsidRPr="009D77F2" w:rsidRDefault="002B6CC2" w:rsidP="002B6CC2">
            <w:r w:rsidRPr="009D77F2">
              <w:t>The person or people who help those responsible for project tasks.</w:t>
            </w:r>
          </w:p>
        </w:tc>
      </w:tr>
      <w:tr w:rsidR="002B6CC2" w:rsidRPr="009D77F2" w14:paraId="23177E97" w14:textId="77777777" w:rsidTr="002B6CC2">
        <w:tc>
          <w:tcPr>
            <w:tcW w:w="960" w:type="pct"/>
          </w:tcPr>
          <w:p w14:paraId="4FBA8B65" w14:textId="69B58D68" w:rsidR="002B6CC2" w:rsidRPr="009D77F2" w:rsidRDefault="002B6CC2" w:rsidP="006C4ECD">
            <w:r w:rsidRPr="009D77F2">
              <w:t>C</w:t>
            </w:r>
            <w:r w:rsidR="008949F2" w:rsidRPr="009D77F2">
              <w:t xml:space="preserve"> </w:t>
            </w:r>
            <w:r w:rsidRPr="009D77F2">
              <w:t>= Consulted</w:t>
            </w:r>
          </w:p>
        </w:tc>
        <w:tc>
          <w:tcPr>
            <w:tcW w:w="4040" w:type="pct"/>
          </w:tcPr>
          <w:p w14:paraId="42827D8E" w14:textId="3FACA827" w:rsidR="002B6CC2" w:rsidRPr="009D77F2" w:rsidRDefault="002B6CC2" w:rsidP="002B6CC2">
            <w:r w:rsidRPr="009D77F2">
              <w:t>A person or people not directly involved but important to the process, like a subject matter expert.</w:t>
            </w:r>
          </w:p>
        </w:tc>
      </w:tr>
      <w:tr w:rsidR="002B6CC2" w:rsidRPr="009D77F2" w14:paraId="148597B2" w14:textId="77777777" w:rsidTr="002B6CC2">
        <w:trPr>
          <w:cnfStyle w:val="000000100000" w:firstRow="0" w:lastRow="0" w:firstColumn="0" w:lastColumn="0" w:oddVBand="0" w:evenVBand="0" w:oddHBand="1" w:evenHBand="0" w:firstRowFirstColumn="0" w:firstRowLastColumn="0" w:lastRowFirstColumn="0" w:lastRowLastColumn="0"/>
        </w:trPr>
        <w:tc>
          <w:tcPr>
            <w:tcW w:w="960" w:type="pct"/>
          </w:tcPr>
          <w:p w14:paraId="57601DB4" w14:textId="21979CD4" w:rsidR="002B6CC2" w:rsidRPr="009D77F2" w:rsidRDefault="002B6CC2" w:rsidP="006C4ECD">
            <w:r w:rsidRPr="009D77F2">
              <w:t>I = Informed</w:t>
            </w:r>
          </w:p>
        </w:tc>
        <w:tc>
          <w:tcPr>
            <w:tcW w:w="4040" w:type="pct"/>
          </w:tcPr>
          <w:p w14:paraId="1D605ABC" w14:textId="13481795" w:rsidR="002B6CC2" w:rsidRPr="009D77F2" w:rsidRDefault="002B6CC2" w:rsidP="002B6CC2">
            <w:r w:rsidRPr="009D77F2">
              <w:t>A person or people who receive output from the project.</w:t>
            </w:r>
          </w:p>
        </w:tc>
      </w:tr>
    </w:tbl>
    <w:p w14:paraId="6066016C" w14:textId="77777777" w:rsidR="00DE67DC" w:rsidRPr="009D77F2" w:rsidRDefault="00DE67DC" w:rsidP="006C4ECD"/>
    <w:p w14:paraId="657169A8" w14:textId="73DF8108" w:rsidR="00401499" w:rsidRPr="009D77F2" w:rsidRDefault="00401499" w:rsidP="006C4ECD">
      <w:r w:rsidRPr="009D77F2">
        <w:t>The following RASCI chart outlines how the PI Plan is developed, approved, implemented and monitored.</w:t>
      </w:r>
    </w:p>
    <w:tbl>
      <w:tblPr>
        <w:tblStyle w:val="GridTable4-Accent1"/>
        <w:tblW w:w="5000" w:type="pct"/>
        <w:tblLook w:val="0480" w:firstRow="0" w:lastRow="0" w:firstColumn="1" w:lastColumn="0" w:noHBand="0" w:noVBand="1"/>
      </w:tblPr>
      <w:tblGrid>
        <w:gridCol w:w="1355"/>
        <w:gridCol w:w="804"/>
        <w:gridCol w:w="804"/>
        <w:gridCol w:w="810"/>
        <w:gridCol w:w="1319"/>
        <w:gridCol w:w="860"/>
        <w:gridCol w:w="1143"/>
        <w:gridCol w:w="1162"/>
        <w:gridCol w:w="1093"/>
      </w:tblGrid>
      <w:tr w:rsidR="002B6CC2" w:rsidRPr="009D77F2" w14:paraId="76C3709A" w14:textId="77777777" w:rsidTr="009D77F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52" w:type="pct"/>
            <w:shd w:val="clear" w:color="auto" w:fill="1C365F" w:themeFill="accent1"/>
          </w:tcPr>
          <w:p w14:paraId="4DD71881" w14:textId="7E5BC65E" w:rsidR="002B6CC2" w:rsidRPr="009D77F2" w:rsidRDefault="002B6CC2" w:rsidP="006C4ECD">
            <w:pPr>
              <w:rPr>
                <w:sz w:val="18"/>
                <w:szCs w:val="18"/>
              </w:rPr>
            </w:pPr>
            <w:r w:rsidRPr="009D77F2">
              <w:rPr>
                <w:sz w:val="18"/>
                <w:szCs w:val="18"/>
              </w:rPr>
              <w:t>Process Title</w:t>
            </w:r>
          </w:p>
        </w:tc>
        <w:tc>
          <w:tcPr>
            <w:tcW w:w="4248" w:type="pct"/>
            <w:gridSpan w:val="8"/>
            <w:shd w:val="clear" w:color="auto" w:fill="1C365F" w:themeFill="accent1"/>
          </w:tcPr>
          <w:p w14:paraId="3EEBCA7A" w14:textId="2378025E" w:rsidR="002B6CC2" w:rsidRPr="009D77F2" w:rsidRDefault="002B6CC2" w:rsidP="006C4ECD">
            <w:pP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 xml:space="preserve">Performance Improvement Plan </w:t>
            </w:r>
            <w:r w:rsidR="00DE67DC" w:rsidRPr="009D77F2">
              <w:rPr>
                <w:sz w:val="18"/>
                <w:szCs w:val="18"/>
              </w:rPr>
              <w:t>Process</w:t>
            </w:r>
          </w:p>
        </w:tc>
      </w:tr>
      <w:tr w:rsidR="002B6CC2" w:rsidRPr="009D77F2" w14:paraId="13ADBA50" w14:textId="77777777" w:rsidTr="002B6CC2">
        <w:tc>
          <w:tcPr>
            <w:cnfStyle w:val="001000000000" w:firstRow="0" w:lastRow="0" w:firstColumn="1" w:lastColumn="0" w:oddVBand="0" w:evenVBand="0" w:oddHBand="0" w:evenHBand="0" w:firstRowFirstColumn="0" w:firstRowLastColumn="0" w:lastRowFirstColumn="0" w:lastRowLastColumn="0"/>
            <w:tcW w:w="752" w:type="pct"/>
            <w:shd w:val="clear" w:color="auto" w:fill="1C365F" w:themeFill="accent1"/>
          </w:tcPr>
          <w:p w14:paraId="42C3AC52" w14:textId="311B440F" w:rsidR="002B6CC2" w:rsidRPr="009D77F2" w:rsidRDefault="002B6CC2" w:rsidP="006C4ECD">
            <w:pPr>
              <w:rPr>
                <w:sz w:val="18"/>
                <w:szCs w:val="18"/>
              </w:rPr>
            </w:pPr>
            <w:r w:rsidRPr="009D77F2">
              <w:rPr>
                <w:sz w:val="18"/>
                <w:szCs w:val="18"/>
              </w:rPr>
              <w:t>Process Owner</w:t>
            </w:r>
          </w:p>
        </w:tc>
        <w:tc>
          <w:tcPr>
            <w:tcW w:w="4248" w:type="pct"/>
            <w:gridSpan w:val="8"/>
            <w:shd w:val="clear" w:color="auto" w:fill="1C365F" w:themeFill="accent1"/>
          </w:tcPr>
          <w:p w14:paraId="6B89772C" w14:textId="5B55A1F0" w:rsidR="002B6CC2" w:rsidRPr="009D77F2" w:rsidRDefault="00160FAF" w:rsidP="006C4ECD">
            <w:pP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 xml:space="preserve">HHS </w:t>
            </w:r>
            <w:r w:rsidR="002B6CC2" w:rsidRPr="009D77F2">
              <w:rPr>
                <w:sz w:val="18"/>
                <w:szCs w:val="18"/>
              </w:rPr>
              <w:t xml:space="preserve">PM Coordinator and </w:t>
            </w:r>
            <w:r w:rsidRPr="009D77F2">
              <w:rPr>
                <w:sz w:val="18"/>
                <w:szCs w:val="18"/>
              </w:rPr>
              <w:t xml:space="preserve">HHS </w:t>
            </w:r>
            <w:r w:rsidR="002B6CC2" w:rsidRPr="009D77F2">
              <w:rPr>
                <w:sz w:val="18"/>
                <w:szCs w:val="18"/>
              </w:rPr>
              <w:t>QI Coordinator</w:t>
            </w:r>
          </w:p>
        </w:tc>
      </w:tr>
      <w:tr w:rsidR="002B6CC2" w:rsidRPr="009D77F2" w14:paraId="76649404" w14:textId="77777777" w:rsidTr="002B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1C365F" w:themeFill="accent1"/>
          </w:tcPr>
          <w:p w14:paraId="3BCB03FB" w14:textId="77777777" w:rsidR="002B6CC2" w:rsidRPr="009D77F2" w:rsidRDefault="002B6CC2" w:rsidP="006C4ECD">
            <w:pPr>
              <w:rPr>
                <w:sz w:val="18"/>
                <w:szCs w:val="18"/>
              </w:rPr>
            </w:pPr>
          </w:p>
        </w:tc>
      </w:tr>
      <w:tr w:rsidR="00DE67DC" w:rsidRPr="009D77F2" w14:paraId="5B523270" w14:textId="77777777" w:rsidTr="002B6CC2">
        <w:tc>
          <w:tcPr>
            <w:cnfStyle w:val="001000000000" w:firstRow="0" w:lastRow="0" w:firstColumn="1" w:lastColumn="0" w:oddVBand="0" w:evenVBand="0" w:oddHBand="0" w:evenHBand="0" w:firstRowFirstColumn="0" w:firstRowLastColumn="0" w:lastRowFirstColumn="0" w:lastRowLastColumn="0"/>
            <w:tcW w:w="752" w:type="pct"/>
            <w:shd w:val="clear" w:color="auto" w:fill="1C365F" w:themeFill="accent1"/>
          </w:tcPr>
          <w:p w14:paraId="68F44222" w14:textId="19AE5563" w:rsidR="00E4087F" w:rsidRPr="009D77F2" w:rsidRDefault="00E4087F" w:rsidP="006C4ECD">
            <w:pPr>
              <w:rPr>
                <w:sz w:val="18"/>
                <w:szCs w:val="18"/>
              </w:rPr>
            </w:pPr>
          </w:p>
        </w:tc>
        <w:tc>
          <w:tcPr>
            <w:tcW w:w="448" w:type="pct"/>
            <w:shd w:val="clear" w:color="auto" w:fill="1C365F" w:themeFill="accent1"/>
          </w:tcPr>
          <w:p w14:paraId="174E6B39" w14:textId="05CA2571" w:rsidR="00E4087F" w:rsidRPr="009D77F2" w:rsidRDefault="00DE67DC" w:rsidP="00E4087F">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 xml:space="preserve">HHS </w:t>
            </w:r>
            <w:r w:rsidR="00E4087F" w:rsidRPr="009D77F2">
              <w:rPr>
                <w:b/>
                <w:sz w:val="18"/>
                <w:szCs w:val="18"/>
              </w:rPr>
              <w:t>PM Coord.</w:t>
            </w:r>
          </w:p>
        </w:tc>
        <w:tc>
          <w:tcPr>
            <w:tcW w:w="438" w:type="pct"/>
            <w:shd w:val="clear" w:color="auto" w:fill="1C365F" w:themeFill="accent1"/>
          </w:tcPr>
          <w:p w14:paraId="3674243A" w14:textId="454EC109" w:rsidR="00E4087F" w:rsidRPr="009D77F2" w:rsidRDefault="00DE67DC" w:rsidP="00401499">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 xml:space="preserve">HHS </w:t>
            </w:r>
            <w:r w:rsidR="00E4087F" w:rsidRPr="009D77F2">
              <w:rPr>
                <w:b/>
                <w:sz w:val="18"/>
                <w:szCs w:val="18"/>
              </w:rPr>
              <w:t>QI Coord</w:t>
            </w:r>
            <w:r w:rsidR="00401499" w:rsidRPr="009D77F2">
              <w:rPr>
                <w:b/>
                <w:sz w:val="18"/>
                <w:szCs w:val="18"/>
              </w:rPr>
              <w:t>.</w:t>
            </w:r>
          </w:p>
        </w:tc>
        <w:tc>
          <w:tcPr>
            <w:tcW w:w="489" w:type="pct"/>
            <w:shd w:val="clear" w:color="auto" w:fill="1C365F" w:themeFill="accent1"/>
          </w:tcPr>
          <w:p w14:paraId="2B79CC62" w14:textId="196365A6" w:rsidR="00E4087F" w:rsidRPr="009D77F2" w:rsidRDefault="00E4087F" w:rsidP="00401499">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PHAB Coord</w:t>
            </w:r>
            <w:r w:rsidR="00401499" w:rsidRPr="009D77F2">
              <w:rPr>
                <w:b/>
                <w:sz w:val="18"/>
                <w:szCs w:val="18"/>
              </w:rPr>
              <w:t>.</w:t>
            </w:r>
          </w:p>
        </w:tc>
        <w:tc>
          <w:tcPr>
            <w:tcW w:w="487" w:type="pct"/>
            <w:shd w:val="clear" w:color="auto" w:fill="1C365F" w:themeFill="accent1"/>
          </w:tcPr>
          <w:p w14:paraId="209E9997" w14:textId="69CEBE95" w:rsidR="00E4087F" w:rsidRPr="009D77F2" w:rsidRDefault="00DE67DC" w:rsidP="006C4ECD">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 xml:space="preserve">Performance </w:t>
            </w:r>
            <w:r w:rsidR="00E4087F" w:rsidRPr="009D77F2">
              <w:rPr>
                <w:b/>
                <w:sz w:val="18"/>
                <w:szCs w:val="18"/>
              </w:rPr>
              <w:t>Bureau Chief</w:t>
            </w:r>
          </w:p>
        </w:tc>
        <w:tc>
          <w:tcPr>
            <w:tcW w:w="465" w:type="pct"/>
            <w:shd w:val="clear" w:color="auto" w:fill="1C365F" w:themeFill="accent1"/>
          </w:tcPr>
          <w:p w14:paraId="7F770B7F" w14:textId="78D2FA18" w:rsidR="00E4087F" w:rsidRPr="009D77F2" w:rsidRDefault="00E4087F" w:rsidP="006C4ECD">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QI Council</w:t>
            </w:r>
          </w:p>
        </w:tc>
        <w:tc>
          <w:tcPr>
            <w:tcW w:w="653" w:type="pct"/>
            <w:shd w:val="clear" w:color="auto" w:fill="1C365F" w:themeFill="accent1"/>
          </w:tcPr>
          <w:p w14:paraId="1500F895" w14:textId="0B2F168F" w:rsidR="00E4087F" w:rsidRPr="009D77F2" w:rsidRDefault="00E4087F" w:rsidP="006C4ECD">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Senior Leadership</w:t>
            </w:r>
          </w:p>
        </w:tc>
        <w:tc>
          <w:tcPr>
            <w:tcW w:w="656" w:type="pct"/>
            <w:shd w:val="clear" w:color="auto" w:fill="1C365F" w:themeFill="accent1"/>
          </w:tcPr>
          <w:p w14:paraId="614D1FE7" w14:textId="22424B0B" w:rsidR="00E4087F" w:rsidRPr="009D77F2" w:rsidRDefault="00E4087F" w:rsidP="006C4ECD">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HHS Team Members</w:t>
            </w:r>
          </w:p>
        </w:tc>
        <w:tc>
          <w:tcPr>
            <w:tcW w:w="612" w:type="pct"/>
            <w:shd w:val="clear" w:color="auto" w:fill="1C365F" w:themeFill="accent1"/>
          </w:tcPr>
          <w:p w14:paraId="66CDCE76" w14:textId="5CEF690A" w:rsidR="00E4087F" w:rsidRPr="009D77F2" w:rsidRDefault="00E4087F" w:rsidP="006C4ECD">
            <w:pPr>
              <w:cnfStyle w:val="000000000000" w:firstRow="0" w:lastRow="0" w:firstColumn="0" w:lastColumn="0" w:oddVBand="0" w:evenVBand="0" w:oddHBand="0" w:evenHBand="0" w:firstRowFirstColumn="0" w:firstRowLastColumn="0" w:lastRowFirstColumn="0" w:lastRowLastColumn="0"/>
              <w:rPr>
                <w:b/>
                <w:sz w:val="18"/>
                <w:szCs w:val="18"/>
              </w:rPr>
            </w:pPr>
            <w:r w:rsidRPr="009D77F2">
              <w:rPr>
                <w:b/>
                <w:sz w:val="18"/>
                <w:szCs w:val="18"/>
              </w:rPr>
              <w:t>Public</w:t>
            </w:r>
            <w:r w:rsidR="00401499" w:rsidRPr="009D77F2">
              <w:rPr>
                <w:b/>
                <w:sz w:val="18"/>
                <w:szCs w:val="18"/>
              </w:rPr>
              <w:t xml:space="preserve"> (Website)</w:t>
            </w:r>
          </w:p>
        </w:tc>
      </w:tr>
      <w:tr w:rsidR="00DE67DC" w:rsidRPr="009D77F2" w14:paraId="1AAB1D7E" w14:textId="77777777" w:rsidTr="002B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Pr>
          <w:p w14:paraId="629533B8" w14:textId="6FCFD5F1" w:rsidR="00E4087F" w:rsidRPr="009D77F2" w:rsidRDefault="00E4087F" w:rsidP="006C4ECD">
            <w:pPr>
              <w:rPr>
                <w:sz w:val="18"/>
                <w:szCs w:val="18"/>
              </w:rPr>
            </w:pPr>
            <w:r w:rsidRPr="009D77F2">
              <w:rPr>
                <w:sz w:val="18"/>
                <w:szCs w:val="18"/>
              </w:rPr>
              <w:t>Update plan</w:t>
            </w:r>
          </w:p>
        </w:tc>
        <w:tc>
          <w:tcPr>
            <w:tcW w:w="448" w:type="pct"/>
          </w:tcPr>
          <w:p w14:paraId="18B4F82E" w14:textId="78CB82C1"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 A</w:t>
            </w:r>
          </w:p>
        </w:tc>
        <w:tc>
          <w:tcPr>
            <w:tcW w:w="438" w:type="pct"/>
          </w:tcPr>
          <w:p w14:paraId="71A1CD2E" w14:textId="734A9908"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 A</w:t>
            </w:r>
          </w:p>
        </w:tc>
        <w:tc>
          <w:tcPr>
            <w:tcW w:w="489" w:type="pct"/>
          </w:tcPr>
          <w:p w14:paraId="27A4FA33" w14:textId="75391048" w:rsidR="00E4087F" w:rsidRPr="009D77F2" w:rsidRDefault="001417B0"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c>
          <w:tcPr>
            <w:tcW w:w="487" w:type="pct"/>
          </w:tcPr>
          <w:p w14:paraId="6749610F" w14:textId="4D05DE96" w:rsidR="00E4087F" w:rsidRPr="009D77F2" w:rsidRDefault="001417B0"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c>
          <w:tcPr>
            <w:tcW w:w="465" w:type="pct"/>
          </w:tcPr>
          <w:p w14:paraId="051D6654" w14:textId="461C7F4E"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c>
          <w:tcPr>
            <w:tcW w:w="653" w:type="pct"/>
          </w:tcPr>
          <w:p w14:paraId="53EB4AE1" w14:textId="179590BE"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c>
          <w:tcPr>
            <w:tcW w:w="656" w:type="pct"/>
          </w:tcPr>
          <w:p w14:paraId="04A47395" w14:textId="05033E74"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c>
          <w:tcPr>
            <w:tcW w:w="612" w:type="pct"/>
          </w:tcPr>
          <w:p w14:paraId="33F2C670" w14:textId="56F47E20"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w:t>
            </w:r>
          </w:p>
        </w:tc>
      </w:tr>
      <w:tr w:rsidR="00DE67DC" w:rsidRPr="009D77F2" w14:paraId="35BBA189" w14:textId="77777777" w:rsidTr="002B6CC2">
        <w:tc>
          <w:tcPr>
            <w:cnfStyle w:val="001000000000" w:firstRow="0" w:lastRow="0" w:firstColumn="1" w:lastColumn="0" w:oddVBand="0" w:evenVBand="0" w:oddHBand="0" w:evenHBand="0" w:firstRowFirstColumn="0" w:firstRowLastColumn="0" w:lastRowFirstColumn="0" w:lastRowLastColumn="0"/>
            <w:tcW w:w="752" w:type="pct"/>
          </w:tcPr>
          <w:p w14:paraId="7BAD9D8C" w14:textId="6F16C8FD" w:rsidR="00E4087F" w:rsidRPr="009D77F2" w:rsidRDefault="00E4087F" w:rsidP="00401499">
            <w:pPr>
              <w:rPr>
                <w:sz w:val="18"/>
                <w:szCs w:val="18"/>
              </w:rPr>
            </w:pPr>
            <w:r w:rsidRPr="009D77F2">
              <w:rPr>
                <w:sz w:val="18"/>
                <w:szCs w:val="18"/>
              </w:rPr>
              <w:t xml:space="preserve">Review </w:t>
            </w:r>
            <w:r w:rsidR="00401499" w:rsidRPr="009D77F2">
              <w:rPr>
                <w:sz w:val="18"/>
                <w:szCs w:val="18"/>
              </w:rPr>
              <w:t>p</w:t>
            </w:r>
            <w:r w:rsidRPr="009D77F2">
              <w:rPr>
                <w:sz w:val="18"/>
                <w:szCs w:val="18"/>
              </w:rPr>
              <w:t>lan</w:t>
            </w:r>
          </w:p>
        </w:tc>
        <w:tc>
          <w:tcPr>
            <w:tcW w:w="448" w:type="pct"/>
          </w:tcPr>
          <w:p w14:paraId="6BDD1740" w14:textId="454B4DB1"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R, A</w:t>
            </w:r>
          </w:p>
        </w:tc>
        <w:tc>
          <w:tcPr>
            <w:tcW w:w="438" w:type="pct"/>
          </w:tcPr>
          <w:p w14:paraId="1BD1E963" w14:textId="2751207C"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R, A</w:t>
            </w:r>
          </w:p>
        </w:tc>
        <w:tc>
          <w:tcPr>
            <w:tcW w:w="489" w:type="pct"/>
          </w:tcPr>
          <w:p w14:paraId="1712682B" w14:textId="1F2C3DAB" w:rsidR="00E4087F" w:rsidRPr="009D77F2" w:rsidRDefault="00401499"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C</w:t>
            </w:r>
          </w:p>
        </w:tc>
        <w:tc>
          <w:tcPr>
            <w:tcW w:w="487" w:type="pct"/>
          </w:tcPr>
          <w:p w14:paraId="5EF34D9C" w14:textId="6DF6711C"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C</w:t>
            </w:r>
          </w:p>
        </w:tc>
        <w:tc>
          <w:tcPr>
            <w:tcW w:w="465" w:type="pct"/>
          </w:tcPr>
          <w:p w14:paraId="36F540ED" w14:textId="4EB9CBF4"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C</w:t>
            </w:r>
          </w:p>
        </w:tc>
        <w:tc>
          <w:tcPr>
            <w:tcW w:w="653" w:type="pct"/>
          </w:tcPr>
          <w:p w14:paraId="79C8831C" w14:textId="7AE647F9" w:rsidR="00E4087F" w:rsidRPr="009D77F2" w:rsidRDefault="00401499"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w:t>
            </w:r>
          </w:p>
        </w:tc>
        <w:tc>
          <w:tcPr>
            <w:tcW w:w="656" w:type="pct"/>
          </w:tcPr>
          <w:p w14:paraId="1C5AC029" w14:textId="4A6DD9D9" w:rsidR="00E4087F" w:rsidRPr="009D77F2" w:rsidRDefault="00401499"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w:t>
            </w:r>
          </w:p>
        </w:tc>
        <w:tc>
          <w:tcPr>
            <w:tcW w:w="612" w:type="pct"/>
          </w:tcPr>
          <w:p w14:paraId="608AA974" w14:textId="4C8B0770" w:rsidR="00E4087F" w:rsidRPr="009D77F2" w:rsidRDefault="00401499"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w:t>
            </w:r>
          </w:p>
        </w:tc>
      </w:tr>
      <w:tr w:rsidR="00DE67DC" w:rsidRPr="009D77F2" w14:paraId="2E270361" w14:textId="77777777" w:rsidTr="002B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Pr>
          <w:p w14:paraId="7A30DBAF" w14:textId="0AA215E0" w:rsidR="00E4087F" w:rsidRPr="009D77F2" w:rsidRDefault="00E4087F" w:rsidP="00401499">
            <w:pPr>
              <w:rPr>
                <w:sz w:val="18"/>
                <w:szCs w:val="18"/>
              </w:rPr>
            </w:pPr>
            <w:r w:rsidRPr="009D77F2">
              <w:rPr>
                <w:sz w:val="18"/>
                <w:szCs w:val="18"/>
              </w:rPr>
              <w:t xml:space="preserve">Approve </w:t>
            </w:r>
            <w:r w:rsidR="00401499" w:rsidRPr="009D77F2">
              <w:rPr>
                <w:sz w:val="18"/>
                <w:szCs w:val="18"/>
              </w:rPr>
              <w:t>p</w:t>
            </w:r>
            <w:r w:rsidRPr="009D77F2">
              <w:rPr>
                <w:sz w:val="18"/>
                <w:szCs w:val="18"/>
              </w:rPr>
              <w:t>lan</w:t>
            </w:r>
          </w:p>
        </w:tc>
        <w:tc>
          <w:tcPr>
            <w:tcW w:w="448" w:type="pct"/>
          </w:tcPr>
          <w:p w14:paraId="30365FB3" w14:textId="6E9409E6"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w:t>
            </w:r>
          </w:p>
        </w:tc>
        <w:tc>
          <w:tcPr>
            <w:tcW w:w="438" w:type="pct"/>
          </w:tcPr>
          <w:p w14:paraId="31021C9C" w14:textId="18C0DD89"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w:t>
            </w:r>
          </w:p>
        </w:tc>
        <w:tc>
          <w:tcPr>
            <w:tcW w:w="489" w:type="pct"/>
          </w:tcPr>
          <w:p w14:paraId="1596400F" w14:textId="51CF7302"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487" w:type="pct"/>
          </w:tcPr>
          <w:p w14:paraId="39106A8F" w14:textId="0B6EF196"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A</w:t>
            </w:r>
          </w:p>
        </w:tc>
        <w:tc>
          <w:tcPr>
            <w:tcW w:w="465" w:type="pct"/>
          </w:tcPr>
          <w:p w14:paraId="45D4BA47" w14:textId="10BAA400"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653" w:type="pct"/>
          </w:tcPr>
          <w:p w14:paraId="0CFB16D4" w14:textId="60D89E9F"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656" w:type="pct"/>
          </w:tcPr>
          <w:p w14:paraId="17A77F1C" w14:textId="623A905F"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612" w:type="pct"/>
          </w:tcPr>
          <w:p w14:paraId="0FC42293" w14:textId="45F83849" w:rsidR="00E4087F" w:rsidRPr="009D77F2" w:rsidRDefault="00E4087F"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r>
      <w:tr w:rsidR="00DE67DC" w:rsidRPr="009D77F2" w14:paraId="70802127" w14:textId="77777777" w:rsidTr="002B6CC2">
        <w:tc>
          <w:tcPr>
            <w:cnfStyle w:val="001000000000" w:firstRow="0" w:lastRow="0" w:firstColumn="1" w:lastColumn="0" w:oddVBand="0" w:evenVBand="0" w:oddHBand="0" w:evenHBand="0" w:firstRowFirstColumn="0" w:firstRowLastColumn="0" w:lastRowFirstColumn="0" w:lastRowLastColumn="0"/>
            <w:tcW w:w="752" w:type="pct"/>
          </w:tcPr>
          <w:p w14:paraId="29B97D13" w14:textId="2C0C2014" w:rsidR="00E4087F" w:rsidRPr="009D77F2" w:rsidRDefault="00E4087F" w:rsidP="006C4ECD">
            <w:pPr>
              <w:rPr>
                <w:sz w:val="18"/>
                <w:szCs w:val="18"/>
              </w:rPr>
            </w:pPr>
            <w:r w:rsidRPr="009D77F2">
              <w:rPr>
                <w:sz w:val="18"/>
                <w:szCs w:val="18"/>
              </w:rPr>
              <w:t xml:space="preserve">Implement </w:t>
            </w:r>
            <w:r w:rsidR="00401499" w:rsidRPr="009D77F2">
              <w:rPr>
                <w:sz w:val="18"/>
                <w:szCs w:val="18"/>
              </w:rPr>
              <w:t>p</w:t>
            </w:r>
            <w:r w:rsidRPr="009D77F2">
              <w:rPr>
                <w:sz w:val="18"/>
                <w:szCs w:val="18"/>
              </w:rPr>
              <w:t xml:space="preserve">lan </w:t>
            </w:r>
          </w:p>
        </w:tc>
        <w:tc>
          <w:tcPr>
            <w:tcW w:w="448" w:type="pct"/>
          </w:tcPr>
          <w:p w14:paraId="3B82B634" w14:textId="332BE612"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R, A</w:t>
            </w:r>
          </w:p>
        </w:tc>
        <w:tc>
          <w:tcPr>
            <w:tcW w:w="438" w:type="pct"/>
          </w:tcPr>
          <w:p w14:paraId="2094C61B" w14:textId="6ABFEF04"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R, A</w:t>
            </w:r>
          </w:p>
        </w:tc>
        <w:tc>
          <w:tcPr>
            <w:tcW w:w="489" w:type="pct"/>
          </w:tcPr>
          <w:p w14:paraId="475DE44C" w14:textId="67614AF7"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I</w:t>
            </w:r>
          </w:p>
        </w:tc>
        <w:tc>
          <w:tcPr>
            <w:tcW w:w="487" w:type="pct"/>
          </w:tcPr>
          <w:p w14:paraId="0680ABCA" w14:textId="22B2AB19"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I</w:t>
            </w:r>
          </w:p>
        </w:tc>
        <w:tc>
          <w:tcPr>
            <w:tcW w:w="465" w:type="pct"/>
          </w:tcPr>
          <w:p w14:paraId="114B1DC8" w14:textId="6A9DF1B2"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C</w:t>
            </w:r>
          </w:p>
        </w:tc>
        <w:tc>
          <w:tcPr>
            <w:tcW w:w="653" w:type="pct"/>
          </w:tcPr>
          <w:p w14:paraId="09C23A61" w14:textId="0FBC9778"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I</w:t>
            </w:r>
          </w:p>
        </w:tc>
        <w:tc>
          <w:tcPr>
            <w:tcW w:w="656" w:type="pct"/>
          </w:tcPr>
          <w:p w14:paraId="7B4661F8" w14:textId="7360D1A0" w:rsidR="00E4087F" w:rsidRPr="009D77F2" w:rsidRDefault="00E4087F"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I</w:t>
            </w:r>
          </w:p>
        </w:tc>
        <w:tc>
          <w:tcPr>
            <w:tcW w:w="612" w:type="pct"/>
          </w:tcPr>
          <w:p w14:paraId="562952EA" w14:textId="5EFE9B33" w:rsidR="00E4087F" w:rsidRPr="009D77F2" w:rsidRDefault="00401499" w:rsidP="00E408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9D77F2">
              <w:rPr>
                <w:sz w:val="18"/>
                <w:szCs w:val="18"/>
              </w:rPr>
              <w:t>—</w:t>
            </w:r>
          </w:p>
        </w:tc>
      </w:tr>
      <w:tr w:rsidR="00DE67DC" w:rsidRPr="009D77F2" w14:paraId="59DB2220" w14:textId="77777777" w:rsidTr="002B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Pr>
          <w:p w14:paraId="63B64329" w14:textId="06D16DCF" w:rsidR="00E4087F" w:rsidRPr="009D77F2" w:rsidRDefault="00E4087F" w:rsidP="006C4ECD">
            <w:pPr>
              <w:rPr>
                <w:sz w:val="18"/>
                <w:szCs w:val="18"/>
              </w:rPr>
            </w:pPr>
            <w:r w:rsidRPr="009D77F2">
              <w:rPr>
                <w:sz w:val="18"/>
                <w:szCs w:val="18"/>
              </w:rPr>
              <w:t>Monitor performance</w:t>
            </w:r>
          </w:p>
        </w:tc>
        <w:tc>
          <w:tcPr>
            <w:tcW w:w="448" w:type="pct"/>
          </w:tcPr>
          <w:p w14:paraId="1ED55F9A" w14:textId="740058BE"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 A</w:t>
            </w:r>
          </w:p>
        </w:tc>
        <w:tc>
          <w:tcPr>
            <w:tcW w:w="438" w:type="pct"/>
          </w:tcPr>
          <w:p w14:paraId="7AC157E8" w14:textId="3782A4A9"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R, A</w:t>
            </w:r>
          </w:p>
        </w:tc>
        <w:tc>
          <w:tcPr>
            <w:tcW w:w="489" w:type="pct"/>
          </w:tcPr>
          <w:p w14:paraId="3862E090" w14:textId="433D71F9"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487" w:type="pct"/>
          </w:tcPr>
          <w:p w14:paraId="66564BA0" w14:textId="56C7A6EA"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C</w:t>
            </w:r>
          </w:p>
        </w:tc>
        <w:tc>
          <w:tcPr>
            <w:tcW w:w="465" w:type="pct"/>
          </w:tcPr>
          <w:p w14:paraId="17A02C25" w14:textId="76097705"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C</w:t>
            </w:r>
          </w:p>
        </w:tc>
        <w:tc>
          <w:tcPr>
            <w:tcW w:w="653" w:type="pct"/>
          </w:tcPr>
          <w:p w14:paraId="76CA33F2" w14:textId="5C7C84B0"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656" w:type="pct"/>
          </w:tcPr>
          <w:p w14:paraId="4637C712" w14:textId="6BDE494B"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c>
          <w:tcPr>
            <w:tcW w:w="612" w:type="pct"/>
          </w:tcPr>
          <w:p w14:paraId="64DCD6A0" w14:textId="50566A10" w:rsidR="00E4087F" w:rsidRPr="009D77F2" w:rsidRDefault="00401499" w:rsidP="00E408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9D77F2">
              <w:rPr>
                <w:sz w:val="18"/>
                <w:szCs w:val="18"/>
              </w:rPr>
              <w:t>I</w:t>
            </w:r>
          </w:p>
        </w:tc>
      </w:tr>
    </w:tbl>
    <w:p w14:paraId="239BFCB3" w14:textId="0195E0AD" w:rsidR="0038492E" w:rsidRPr="009D77F2" w:rsidRDefault="0038492E" w:rsidP="00496A38">
      <w:pPr>
        <w:pStyle w:val="HHSH2"/>
        <w:rPr>
          <w:rFonts w:asciiTheme="minorHAnsi" w:eastAsiaTheme="minorHAnsi" w:hAnsiTheme="minorHAnsi" w:cstheme="minorBidi"/>
          <w:caps w:val="0"/>
          <w:color w:val="auto"/>
          <w:spacing w:val="0"/>
          <w:sz w:val="22"/>
          <w:szCs w:val="22"/>
        </w:rPr>
      </w:pPr>
    </w:p>
    <w:p w14:paraId="51F793C1" w14:textId="77777777" w:rsidR="001417B0" w:rsidRPr="009D77F2" w:rsidRDefault="001417B0" w:rsidP="007325D3">
      <w:pPr>
        <w:pStyle w:val="HHSH2"/>
        <w:rPr>
          <w:rFonts w:asciiTheme="minorHAnsi" w:hAnsiTheme="minorHAnsi"/>
        </w:rPr>
      </w:pPr>
      <w:bookmarkStart w:id="15" w:name="_Toc149131917"/>
      <w:bookmarkStart w:id="16" w:name="_Toc149133974"/>
    </w:p>
    <w:p w14:paraId="7DA4D160" w14:textId="77777777" w:rsidR="001417B0" w:rsidRPr="009D77F2" w:rsidRDefault="001417B0" w:rsidP="007325D3">
      <w:pPr>
        <w:pStyle w:val="HHSH2"/>
        <w:rPr>
          <w:rFonts w:asciiTheme="minorHAnsi" w:hAnsiTheme="minorHAnsi"/>
        </w:rPr>
      </w:pPr>
    </w:p>
    <w:p w14:paraId="6AEF8D40" w14:textId="77777777" w:rsidR="001417B0" w:rsidRPr="009D77F2" w:rsidRDefault="001417B0" w:rsidP="007325D3">
      <w:pPr>
        <w:pStyle w:val="HHSH2"/>
        <w:rPr>
          <w:rFonts w:asciiTheme="minorHAnsi" w:hAnsiTheme="minorHAnsi"/>
        </w:rPr>
      </w:pPr>
    </w:p>
    <w:p w14:paraId="1BF139E2" w14:textId="030AB050" w:rsidR="00496A38" w:rsidRPr="009D77F2" w:rsidRDefault="00FA2E16" w:rsidP="007325D3">
      <w:pPr>
        <w:pStyle w:val="HHSH2"/>
        <w:rPr>
          <w:rFonts w:asciiTheme="minorHAnsi" w:hAnsiTheme="minorHAnsi"/>
        </w:rPr>
      </w:pPr>
      <w:r w:rsidRPr="009D77F2">
        <w:rPr>
          <w:rFonts w:asciiTheme="minorHAnsi" w:hAnsiTheme="minorHAnsi"/>
        </w:rPr>
        <w:lastRenderedPageBreak/>
        <w:t xml:space="preserve">PI </w:t>
      </w:r>
      <w:r w:rsidR="00AE086D" w:rsidRPr="009D77F2">
        <w:rPr>
          <w:rFonts w:asciiTheme="minorHAnsi" w:hAnsiTheme="minorHAnsi"/>
        </w:rPr>
        <w:t>c</w:t>
      </w:r>
      <w:r w:rsidR="00496A38" w:rsidRPr="009D77F2">
        <w:rPr>
          <w:rFonts w:asciiTheme="minorHAnsi" w:hAnsiTheme="minorHAnsi"/>
        </w:rPr>
        <w:t>ommunication strategies</w:t>
      </w:r>
      <w:bookmarkEnd w:id="15"/>
      <w:bookmarkEnd w:id="16"/>
    </w:p>
    <w:p w14:paraId="7D560788" w14:textId="0FD991D2" w:rsidR="00770915" w:rsidRPr="009D77F2" w:rsidRDefault="00603865" w:rsidP="00770915">
      <w:pPr>
        <w:spacing w:after="0" w:line="240" w:lineRule="auto"/>
        <w:rPr>
          <w:rFonts w:eastAsia="Times New Roman" w:cs="Times New Roman"/>
        </w:rPr>
      </w:pPr>
      <w:r w:rsidRPr="009D77F2">
        <w:rPr>
          <w:rFonts w:eastAsia="Times New Roman" w:cs="Times New Roman"/>
        </w:rPr>
        <w:t>HHS will</w:t>
      </w:r>
      <w:r w:rsidR="00965297" w:rsidRPr="009D77F2">
        <w:rPr>
          <w:rFonts w:eastAsia="Times New Roman" w:cs="Times New Roman"/>
        </w:rPr>
        <w:t xml:space="preserve"> </w:t>
      </w:r>
      <w:r w:rsidRPr="009D77F2">
        <w:rPr>
          <w:rFonts w:eastAsia="Times New Roman" w:cs="Times New Roman"/>
        </w:rPr>
        <w:t xml:space="preserve">use </w:t>
      </w:r>
      <w:r w:rsidR="00965297" w:rsidRPr="009D77F2">
        <w:rPr>
          <w:rFonts w:eastAsia="Times New Roman" w:cs="Times New Roman"/>
        </w:rPr>
        <w:t>the following methods and channels to communicate PI-related efforts to staff and stakeholders.</w:t>
      </w:r>
    </w:p>
    <w:p w14:paraId="7D722F72" w14:textId="397CA1C0" w:rsidR="00965297" w:rsidRPr="009D77F2" w:rsidRDefault="00496A38" w:rsidP="00770915">
      <w:pPr>
        <w:spacing w:after="0" w:line="240" w:lineRule="auto"/>
        <w:rPr>
          <w:b/>
        </w:rPr>
      </w:pPr>
      <w:r w:rsidRPr="009D77F2">
        <w:rPr>
          <w:b/>
        </w:rPr>
        <w:t> </w:t>
      </w:r>
    </w:p>
    <w:p w14:paraId="7273346B" w14:textId="75314006" w:rsidR="00496A38" w:rsidRPr="009D77F2" w:rsidRDefault="00496A38" w:rsidP="00496A38">
      <w:pPr>
        <w:rPr>
          <w:b/>
        </w:rPr>
      </w:pPr>
      <w:r w:rsidRPr="009D77F2">
        <w:rPr>
          <w:b/>
        </w:rPr>
        <w:t>Staff</w:t>
      </w:r>
    </w:p>
    <w:p w14:paraId="48AEE4FB" w14:textId="3D83C054" w:rsidR="00496A38" w:rsidRPr="009D77F2" w:rsidRDefault="00603865" w:rsidP="0046607E">
      <w:pPr>
        <w:pStyle w:val="ListParagraph"/>
        <w:numPr>
          <w:ilvl w:val="0"/>
          <w:numId w:val="8"/>
        </w:numPr>
      </w:pPr>
      <w:r w:rsidRPr="009D77F2">
        <w:t>SharePoint</w:t>
      </w:r>
    </w:p>
    <w:p w14:paraId="7893519D" w14:textId="77777777" w:rsidR="00496A38" w:rsidRPr="009D77F2" w:rsidRDefault="00496A38" w:rsidP="0046607E">
      <w:pPr>
        <w:pStyle w:val="ListParagraph"/>
        <w:numPr>
          <w:ilvl w:val="1"/>
          <w:numId w:val="8"/>
        </w:numPr>
      </w:pPr>
      <w:r w:rsidRPr="009D77F2">
        <w:t>PM agendas</w:t>
      </w:r>
    </w:p>
    <w:p w14:paraId="46AEEB79" w14:textId="4D91126B" w:rsidR="00496A38" w:rsidRPr="009D77F2" w:rsidRDefault="00496A38" w:rsidP="0046607E">
      <w:pPr>
        <w:pStyle w:val="ListParagraph"/>
        <w:numPr>
          <w:ilvl w:val="1"/>
          <w:numId w:val="8"/>
        </w:numPr>
      </w:pPr>
      <w:r w:rsidRPr="009D77F2">
        <w:t xml:space="preserve">PM workshop </w:t>
      </w:r>
      <w:r w:rsidR="00F908DE" w:rsidRPr="009D77F2">
        <w:t>action reports</w:t>
      </w:r>
    </w:p>
    <w:p w14:paraId="0A37DEB3" w14:textId="062D8D2E" w:rsidR="00603865" w:rsidRPr="009D77F2" w:rsidRDefault="00603865" w:rsidP="0046607E">
      <w:pPr>
        <w:pStyle w:val="ListParagraph"/>
        <w:numPr>
          <w:ilvl w:val="1"/>
          <w:numId w:val="8"/>
        </w:numPr>
      </w:pPr>
      <w:r w:rsidRPr="009D77F2">
        <w:t>QI Council information</w:t>
      </w:r>
    </w:p>
    <w:p w14:paraId="3F8C491D" w14:textId="0DBF9806" w:rsidR="00496A38" w:rsidRPr="009D77F2" w:rsidRDefault="00496A38" w:rsidP="0046607E">
      <w:pPr>
        <w:pStyle w:val="ListParagraph"/>
        <w:numPr>
          <w:ilvl w:val="1"/>
          <w:numId w:val="8"/>
        </w:numPr>
      </w:pPr>
      <w:r w:rsidRPr="009D77F2">
        <w:t>QI postcards</w:t>
      </w:r>
    </w:p>
    <w:p w14:paraId="3480DC63" w14:textId="77777777" w:rsidR="002A3080" w:rsidRPr="009D77F2" w:rsidRDefault="00496A38" w:rsidP="0046607E">
      <w:pPr>
        <w:pStyle w:val="ListParagraph"/>
        <w:numPr>
          <w:ilvl w:val="1"/>
          <w:numId w:val="8"/>
        </w:numPr>
      </w:pPr>
      <w:r w:rsidRPr="009D77F2">
        <w:t>QI storyboards</w:t>
      </w:r>
    </w:p>
    <w:p w14:paraId="26D20EAB" w14:textId="77777777" w:rsidR="002A3080" w:rsidRPr="009D77F2" w:rsidRDefault="00965297" w:rsidP="0046607E">
      <w:pPr>
        <w:pStyle w:val="ListParagraph"/>
        <w:numPr>
          <w:ilvl w:val="0"/>
          <w:numId w:val="9"/>
        </w:numPr>
      </w:pPr>
      <w:r w:rsidRPr="009D77F2">
        <w:t>Email</w:t>
      </w:r>
    </w:p>
    <w:p w14:paraId="2DB1DF97" w14:textId="208BEDBE" w:rsidR="00965297" w:rsidRPr="009D77F2" w:rsidRDefault="00965297" w:rsidP="0046607E">
      <w:pPr>
        <w:pStyle w:val="ListParagraph"/>
        <w:numPr>
          <w:ilvl w:val="1"/>
          <w:numId w:val="9"/>
        </w:numPr>
      </w:pPr>
      <w:r w:rsidRPr="009D77F2">
        <w:t>Monthly workforce development coordinator emails (QI training opportunities)</w:t>
      </w:r>
      <w:r w:rsidR="00BD21E9" w:rsidRPr="009D77F2">
        <w:t>.</w:t>
      </w:r>
    </w:p>
    <w:p w14:paraId="572B7A16" w14:textId="3672B617" w:rsidR="00C17221" w:rsidRPr="009D77F2" w:rsidRDefault="00C17221" w:rsidP="0046607E">
      <w:pPr>
        <w:pStyle w:val="ListParagraph"/>
        <w:numPr>
          <w:ilvl w:val="1"/>
          <w:numId w:val="9"/>
        </w:numPr>
      </w:pPr>
      <w:r w:rsidRPr="009D77F2">
        <w:t>‘How HHS Works’ staff e-newsletter to refresh and educate on PI</w:t>
      </w:r>
    </w:p>
    <w:p w14:paraId="0297B3D7" w14:textId="64F97514" w:rsidR="00C17221" w:rsidRPr="009D77F2" w:rsidRDefault="00C17221" w:rsidP="0046607E">
      <w:pPr>
        <w:pStyle w:val="ListParagraph"/>
        <w:numPr>
          <w:ilvl w:val="1"/>
          <w:numId w:val="9"/>
        </w:numPr>
      </w:pPr>
      <w:r w:rsidRPr="009D77F2">
        <w:t>‘Inside HHS’ staff e-newsletter to highlight PI efforts and successes</w:t>
      </w:r>
    </w:p>
    <w:p w14:paraId="095C25F3" w14:textId="77777777" w:rsidR="00496A38" w:rsidRPr="009D77F2" w:rsidRDefault="00496A38" w:rsidP="00496A38">
      <w:pPr>
        <w:spacing w:after="0" w:line="240" w:lineRule="auto"/>
        <w:rPr>
          <w:rFonts w:eastAsia="Times New Roman" w:cs="Times New Roman"/>
          <w:sz w:val="24"/>
          <w:szCs w:val="24"/>
        </w:rPr>
      </w:pPr>
    </w:p>
    <w:p w14:paraId="2F2881B8" w14:textId="2BF17047" w:rsidR="00496A38" w:rsidRPr="009D77F2" w:rsidRDefault="00AD0AC7" w:rsidP="00496A38">
      <w:pPr>
        <w:rPr>
          <w:b/>
        </w:rPr>
      </w:pPr>
      <w:r w:rsidRPr="009D77F2">
        <w:rPr>
          <w:b/>
        </w:rPr>
        <w:t xml:space="preserve">Partners, Stakeholders, and the </w:t>
      </w:r>
      <w:r w:rsidR="00496A38" w:rsidRPr="009D77F2">
        <w:rPr>
          <w:b/>
        </w:rPr>
        <w:t>Public</w:t>
      </w:r>
    </w:p>
    <w:p w14:paraId="7252130B" w14:textId="31E30BA1" w:rsidR="00AF682E" w:rsidRPr="009D77F2" w:rsidRDefault="00000000" w:rsidP="00AF682E">
      <w:pPr>
        <w:pStyle w:val="ListParagraph"/>
        <w:numPr>
          <w:ilvl w:val="0"/>
          <w:numId w:val="14"/>
        </w:numPr>
        <w:rPr>
          <w:rStyle w:val="Hyperlink"/>
          <w:color w:val="auto"/>
          <w:u w:val="none"/>
        </w:rPr>
      </w:pPr>
      <w:hyperlink r:id="rId12" w:history="1">
        <w:r w:rsidR="00603865" w:rsidRPr="009D77F2">
          <w:rPr>
            <w:rStyle w:val="Hyperlink"/>
          </w:rPr>
          <w:t>PI webpage</w:t>
        </w:r>
      </w:hyperlink>
    </w:p>
    <w:p w14:paraId="26411111" w14:textId="0E640725" w:rsidR="002B6CC2" w:rsidRPr="009D77F2" w:rsidRDefault="00000000" w:rsidP="00AF682E">
      <w:pPr>
        <w:pStyle w:val="ListParagraph"/>
        <w:numPr>
          <w:ilvl w:val="0"/>
          <w:numId w:val="14"/>
        </w:numPr>
        <w:rPr>
          <w:rStyle w:val="Hyperlink"/>
          <w:color w:val="auto"/>
          <w:u w:val="none"/>
        </w:rPr>
      </w:pPr>
      <w:hyperlink r:id="rId13" w:history="1">
        <w:r w:rsidR="002B6CC2" w:rsidRPr="009D77F2">
          <w:rPr>
            <w:rStyle w:val="Hyperlink"/>
          </w:rPr>
          <w:t>Performance Measures webpage</w:t>
        </w:r>
      </w:hyperlink>
    </w:p>
    <w:p w14:paraId="0B53C42C" w14:textId="3FAB1025" w:rsidR="00AF682E" w:rsidRPr="009D77F2" w:rsidRDefault="00AF682E">
      <w:r w:rsidRPr="009D77F2">
        <w:br w:type="page"/>
      </w:r>
    </w:p>
    <w:p w14:paraId="4BE867E7" w14:textId="4B58EA4A" w:rsidR="00AF682E" w:rsidRPr="009D77F2" w:rsidRDefault="00AE086D" w:rsidP="007325D3">
      <w:pPr>
        <w:pStyle w:val="HHSH2"/>
        <w:rPr>
          <w:rFonts w:asciiTheme="minorHAnsi" w:hAnsiTheme="minorHAnsi"/>
        </w:rPr>
      </w:pPr>
      <w:bookmarkStart w:id="17" w:name="_Toc149131918"/>
      <w:bookmarkStart w:id="18" w:name="_Toc149133975"/>
      <w:r w:rsidRPr="009D77F2">
        <w:rPr>
          <w:rFonts w:asciiTheme="minorHAnsi" w:hAnsiTheme="minorHAnsi"/>
        </w:rPr>
        <w:lastRenderedPageBreak/>
        <w:t>A</w:t>
      </w:r>
      <w:r w:rsidR="008E4294" w:rsidRPr="009D77F2">
        <w:rPr>
          <w:rFonts w:asciiTheme="minorHAnsi" w:hAnsiTheme="minorHAnsi"/>
        </w:rPr>
        <w:t>ppendix A</w:t>
      </w:r>
      <w:r w:rsidRPr="009D77F2">
        <w:rPr>
          <w:rFonts w:asciiTheme="minorHAnsi" w:hAnsiTheme="minorHAnsi"/>
        </w:rPr>
        <w:t>: List of PI t</w:t>
      </w:r>
      <w:r w:rsidR="00827FE0" w:rsidRPr="009D77F2">
        <w:rPr>
          <w:rFonts w:asciiTheme="minorHAnsi" w:hAnsiTheme="minorHAnsi"/>
        </w:rPr>
        <w:t xml:space="preserve">rainings </w:t>
      </w:r>
      <w:r w:rsidRPr="009D77F2">
        <w:rPr>
          <w:rFonts w:asciiTheme="minorHAnsi" w:hAnsiTheme="minorHAnsi"/>
        </w:rPr>
        <w:t>o</w:t>
      </w:r>
      <w:r w:rsidR="00827FE0" w:rsidRPr="009D77F2">
        <w:rPr>
          <w:rFonts w:asciiTheme="minorHAnsi" w:hAnsiTheme="minorHAnsi"/>
        </w:rPr>
        <w:t>ffered</w:t>
      </w:r>
      <w:bookmarkEnd w:id="17"/>
      <w:bookmarkEnd w:id="1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482"/>
        <w:gridCol w:w="5220"/>
      </w:tblGrid>
      <w:tr w:rsidR="00AF682E" w:rsidRPr="009D77F2" w14:paraId="245A4E4B" w14:textId="77777777" w:rsidTr="00AF682E">
        <w:trPr>
          <w:trHeight w:val="432"/>
        </w:trPr>
        <w:tc>
          <w:tcPr>
            <w:tcW w:w="2658" w:type="dxa"/>
            <w:tcBorders>
              <w:right w:val="single" w:sz="4" w:space="0" w:color="808080" w:themeColor="background1" w:themeShade="80"/>
            </w:tcBorders>
            <w:shd w:val="clear" w:color="auto" w:fill="1C365F" w:themeFill="accent1"/>
            <w:vAlign w:val="center"/>
          </w:tcPr>
          <w:p w14:paraId="3AAA230C" w14:textId="77777777" w:rsidR="00AF682E" w:rsidRPr="009D77F2" w:rsidRDefault="00AF682E" w:rsidP="00AF682E">
            <w:pPr>
              <w:rPr>
                <w:b/>
                <w:bCs/>
              </w:rPr>
            </w:pPr>
            <w:r w:rsidRPr="009D77F2">
              <w:rPr>
                <w:b/>
                <w:bCs/>
              </w:rPr>
              <w:t>List of QI Classes</w:t>
            </w:r>
          </w:p>
        </w:tc>
        <w:tc>
          <w:tcPr>
            <w:tcW w:w="1482" w:type="dxa"/>
            <w:tcBorders>
              <w:left w:val="single" w:sz="4" w:space="0" w:color="808080" w:themeColor="background1" w:themeShade="80"/>
            </w:tcBorders>
            <w:shd w:val="clear" w:color="auto" w:fill="1C365F" w:themeFill="accent1"/>
            <w:vAlign w:val="center"/>
          </w:tcPr>
          <w:p w14:paraId="2C0F5F00" w14:textId="77777777" w:rsidR="00AF682E" w:rsidRPr="009D77F2" w:rsidRDefault="00AF682E" w:rsidP="00AF682E">
            <w:pPr>
              <w:rPr>
                <w:b/>
                <w:bCs/>
              </w:rPr>
            </w:pPr>
            <w:r w:rsidRPr="009D77F2">
              <w:rPr>
                <w:b/>
                <w:bCs/>
              </w:rPr>
              <w:t>Occurrence</w:t>
            </w:r>
          </w:p>
        </w:tc>
        <w:tc>
          <w:tcPr>
            <w:tcW w:w="5220" w:type="dxa"/>
            <w:tcBorders>
              <w:left w:val="single" w:sz="4" w:space="0" w:color="808080" w:themeColor="background1" w:themeShade="80"/>
            </w:tcBorders>
            <w:shd w:val="clear" w:color="auto" w:fill="1C365F" w:themeFill="accent1"/>
            <w:vAlign w:val="center"/>
          </w:tcPr>
          <w:p w14:paraId="64BC3C18" w14:textId="77777777" w:rsidR="00AF682E" w:rsidRPr="009D77F2" w:rsidRDefault="00AF682E" w:rsidP="00AF682E">
            <w:pPr>
              <w:rPr>
                <w:b/>
                <w:bCs/>
              </w:rPr>
            </w:pPr>
            <w:r w:rsidRPr="009D77F2">
              <w:rPr>
                <w:b/>
                <w:bCs/>
              </w:rPr>
              <w:t>Description</w:t>
            </w:r>
          </w:p>
        </w:tc>
      </w:tr>
      <w:tr w:rsidR="00AF682E" w:rsidRPr="009D77F2" w14:paraId="0E7D9616" w14:textId="77777777" w:rsidTr="005D246A">
        <w:trPr>
          <w:trHeight w:val="360"/>
        </w:trPr>
        <w:tc>
          <w:tcPr>
            <w:tcW w:w="2658" w:type="dxa"/>
            <w:tcBorders>
              <w:bottom w:val="single" w:sz="4" w:space="0" w:color="808080" w:themeColor="background1" w:themeShade="80"/>
              <w:right w:val="single" w:sz="4" w:space="0" w:color="808080" w:themeColor="background1" w:themeShade="80"/>
            </w:tcBorders>
            <w:vAlign w:val="center"/>
          </w:tcPr>
          <w:p w14:paraId="377A6A77" w14:textId="77777777" w:rsidR="00AF682E" w:rsidRPr="009D77F2" w:rsidRDefault="00AF682E" w:rsidP="005D246A">
            <w:pPr>
              <w:pStyle w:val="HHSBody"/>
              <w:rPr>
                <w:rFonts w:asciiTheme="minorHAnsi" w:hAnsiTheme="minorHAnsi"/>
              </w:rPr>
            </w:pPr>
            <w:r w:rsidRPr="009D77F2">
              <w:rPr>
                <w:rFonts w:asciiTheme="minorHAnsi" w:hAnsiTheme="minorHAnsi"/>
              </w:rPr>
              <w:t>New Employee Orientation to Performance Improvement</w:t>
            </w:r>
          </w:p>
        </w:tc>
        <w:tc>
          <w:tcPr>
            <w:tcW w:w="1482" w:type="dxa"/>
            <w:tcBorders>
              <w:left w:val="single" w:sz="4" w:space="0" w:color="808080" w:themeColor="background1" w:themeShade="80"/>
              <w:bottom w:val="single" w:sz="4" w:space="0" w:color="808080" w:themeColor="background1" w:themeShade="80"/>
            </w:tcBorders>
            <w:vAlign w:val="center"/>
          </w:tcPr>
          <w:p w14:paraId="6E531B30" w14:textId="77777777" w:rsidR="00AF682E" w:rsidRPr="009D77F2" w:rsidRDefault="00AF682E" w:rsidP="005D246A">
            <w:pPr>
              <w:pStyle w:val="HHSBody"/>
              <w:rPr>
                <w:rFonts w:asciiTheme="minorHAnsi" w:hAnsiTheme="minorHAnsi"/>
              </w:rPr>
            </w:pPr>
            <w:r w:rsidRPr="009D77F2">
              <w:rPr>
                <w:rFonts w:asciiTheme="minorHAnsi" w:hAnsiTheme="minorHAnsi"/>
              </w:rPr>
              <w:t>Six Times a Year</w:t>
            </w:r>
          </w:p>
        </w:tc>
        <w:tc>
          <w:tcPr>
            <w:tcW w:w="5220" w:type="dxa"/>
            <w:tcBorders>
              <w:left w:val="single" w:sz="4" w:space="0" w:color="808080" w:themeColor="background1" w:themeShade="80"/>
              <w:bottom w:val="single" w:sz="4" w:space="0" w:color="808080" w:themeColor="background1" w:themeShade="80"/>
            </w:tcBorders>
            <w:vAlign w:val="center"/>
          </w:tcPr>
          <w:p w14:paraId="0546F6FA" w14:textId="319237C6" w:rsidR="00AF682E" w:rsidRPr="009D77F2" w:rsidRDefault="00A17A23" w:rsidP="005D246A">
            <w:pPr>
              <w:pStyle w:val="HHSBody"/>
              <w:rPr>
                <w:rFonts w:asciiTheme="minorHAnsi" w:hAnsiTheme="minorHAnsi"/>
                <w:shd w:val="clear" w:color="auto" w:fill="FFFFFF"/>
              </w:rPr>
            </w:pPr>
            <w:r w:rsidRPr="009D77F2">
              <w:rPr>
                <w:rFonts w:asciiTheme="minorHAnsi" w:hAnsiTheme="minorHAnsi"/>
                <w:shd w:val="clear" w:color="auto" w:fill="FFFFFF"/>
              </w:rPr>
              <w:t>Performance Improvement Overview - What is QI and PM and how do they work together to build a culture of quality at Iowa HHS.</w:t>
            </w:r>
          </w:p>
        </w:tc>
      </w:tr>
      <w:tr w:rsidR="00AF682E" w:rsidRPr="009D77F2" w14:paraId="09C20BA6" w14:textId="77777777" w:rsidTr="005D246A">
        <w:trPr>
          <w:trHeight w:val="360"/>
        </w:trPr>
        <w:tc>
          <w:tcPr>
            <w:tcW w:w="2658" w:type="dxa"/>
            <w:tcBorders>
              <w:bottom w:val="single" w:sz="4" w:space="0" w:color="808080" w:themeColor="background1" w:themeShade="80"/>
              <w:right w:val="single" w:sz="4" w:space="0" w:color="808080" w:themeColor="background1" w:themeShade="80"/>
            </w:tcBorders>
            <w:vAlign w:val="center"/>
          </w:tcPr>
          <w:p w14:paraId="02F3857D" w14:textId="77777777" w:rsidR="00AF682E" w:rsidRPr="009D77F2" w:rsidRDefault="00AF682E" w:rsidP="005D246A">
            <w:pPr>
              <w:pStyle w:val="HHSBody"/>
              <w:rPr>
                <w:rFonts w:asciiTheme="minorHAnsi" w:hAnsiTheme="minorHAnsi"/>
                <w:sz w:val="24"/>
              </w:rPr>
            </w:pPr>
            <w:r w:rsidRPr="009D77F2">
              <w:rPr>
                <w:rFonts w:asciiTheme="minorHAnsi" w:hAnsiTheme="minorHAnsi"/>
              </w:rPr>
              <w:t>PDCA…huh? The ABCs of the Plan-Do-Check-Act Cycle (PDCA) in QI</w:t>
            </w:r>
          </w:p>
        </w:tc>
        <w:tc>
          <w:tcPr>
            <w:tcW w:w="1482" w:type="dxa"/>
            <w:tcBorders>
              <w:left w:val="single" w:sz="4" w:space="0" w:color="808080" w:themeColor="background1" w:themeShade="80"/>
              <w:bottom w:val="single" w:sz="4" w:space="0" w:color="808080" w:themeColor="background1" w:themeShade="80"/>
            </w:tcBorders>
            <w:vAlign w:val="center"/>
          </w:tcPr>
          <w:p w14:paraId="5354C86D" w14:textId="77777777" w:rsidR="00AF682E" w:rsidRPr="009D77F2" w:rsidRDefault="00AF682E" w:rsidP="005D246A">
            <w:pPr>
              <w:pStyle w:val="HHSBody"/>
              <w:rPr>
                <w:rFonts w:asciiTheme="minorHAnsi" w:hAnsiTheme="minorHAnsi"/>
                <w:sz w:val="24"/>
              </w:rPr>
            </w:pPr>
            <w:r w:rsidRPr="009D77F2">
              <w:rPr>
                <w:rFonts w:asciiTheme="minorHAnsi" w:hAnsiTheme="minorHAnsi"/>
              </w:rPr>
              <w:t>Three Times a Year</w:t>
            </w:r>
          </w:p>
        </w:tc>
        <w:tc>
          <w:tcPr>
            <w:tcW w:w="5220" w:type="dxa"/>
            <w:tcBorders>
              <w:left w:val="single" w:sz="4" w:space="0" w:color="808080" w:themeColor="background1" w:themeShade="80"/>
              <w:bottom w:val="single" w:sz="4" w:space="0" w:color="808080" w:themeColor="background1" w:themeShade="80"/>
            </w:tcBorders>
            <w:vAlign w:val="center"/>
          </w:tcPr>
          <w:p w14:paraId="7699EA65" w14:textId="06D0552C" w:rsidR="00AF682E" w:rsidRPr="009D77F2" w:rsidRDefault="00A17A23" w:rsidP="005D246A">
            <w:pPr>
              <w:pStyle w:val="HHSBody"/>
              <w:rPr>
                <w:rFonts w:asciiTheme="minorHAnsi" w:hAnsiTheme="minorHAnsi"/>
                <w:sz w:val="24"/>
              </w:rPr>
            </w:pPr>
            <w:r w:rsidRPr="009D77F2">
              <w:rPr>
                <w:rFonts w:asciiTheme="minorHAnsi" w:hAnsiTheme="minorHAnsi"/>
                <w:shd w:val="clear" w:color="auto" w:fill="FFFFFF"/>
              </w:rPr>
              <w:t>How can you be more deliberate in your approach to problem solving and making improvements? The Plan-Do-Check-Act (PDCA) cycle is the quality improvement method used by HHS to understand problems, develop solutions, test solutions and analyze results. Learn more about the Plan-Do-Check-Act quality improvement method in the first hour and then enjoy a hands-on activity in the second part of the class.</w:t>
            </w:r>
          </w:p>
        </w:tc>
      </w:tr>
      <w:tr w:rsidR="00AF682E" w:rsidRPr="009D77F2" w14:paraId="08AF6D74" w14:textId="77777777" w:rsidTr="005D246A">
        <w:trPr>
          <w:trHeight w:val="360"/>
        </w:trPr>
        <w:tc>
          <w:tcPr>
            <w:tcW w:w="2658" w:type="dxa"/>
            <w:tcBorders>
              <w:bottom w:val="single" w:sz="4" w:space="0" w:color="808080" w:themeColor="background1" w:themeShade="80"/>
              <w:right w:val="single" w:sz="4" w:space="0" w:color="808080" w:themeColor="background1" w:themeShade="80"/>
            </w:tcBorders>
            <w:vAlign w:val="center"/>
          </w:tcPr>
          <w:p w14:paraId="74458298" w14:textId="70455905" w:rsidR="00AF682E" w:rsidRPr="009D77F2" w:rsidRDefault="00AF682E" w:rsidP="005D246A">
            <w:pPr>
              <w:pStyle w:val="HHSBody"/>
              <w:rPr>
                <w:rFonts w:asciiTheme="minorHAnsi" w:hAnsiTheme="minorHAnsi"/>
              </w:rPr>
            </w:pPr>
            <w:r w:rsidRPr="009D77F2">
              <w:rPr>
                <w:rFonts w:asciiTheme="minorHAnsi" w:hAnsiTheme="minorHAnsi"/>
              </w:rPr>
              <w:t>What’s Causing Your Problem?</w:t>
            </w:r>
            <w:r w:rsidR="00A17A23" w:rsidRPr="009D77F2">
              <w:rPr>
                <w:rFonts w:asciiTheme="minorHAnsi" w:hAnsiTheme="minorHAnsi"/>
              </w:rPr>
              <w:t xml:space="preserve"> And What Are You Going to do About It?</w:t>
            </w:r>
            <w:r w:rsidRPr="009D77F2">
              <w:rPr>
                <w:rFonts w:asciiTheme="minorHAnsi" w:hAnsiTheme="minorHAnsi"/>
              </w:rPr>
              <w:t xml:space="preserve"> (QI Tool for Root Cause Analysis)</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9AFF044"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DA11BAC" w14:textId="4AB26665" w:rsidR="00AF682E" w:rsidRPr="009D77F2" w:rsidRDefault="00A17A23" w:rsidP="005D246A">
            <w:pPr>
              <w:pStyle w:val="HHSBody"/>
              <w:rPr>
                <w:rFonts w:asciiTheme="minorHAnsi" w:hAnsiTheme="minorHAnsi"/>
              </w:rPr>
            </w:pPr>
            <w:r w:rsidRPr="009D77F2">
              <w:rPr>
                <w:rFonts w:asciiTheme="minorHAnsi" w:hAnsiTheme="minorHAnsi" w:cstheme="minorHAnsi"/>
                <w:shd w:val="clear" w:color="auto" w:fill="FFFFFF"/>
              </w:rPr>
              <w:t>Unsure what is causing your problem? Learn about a quality improvement tool that can help you see your problem and understand what is causing it. During this training session, attendees will practice working through a cause and effect diagram. This training session goes on to teach about the solution and effect diagram that can help generate many solutions to help address the problem.</w:t>
            </w:r>
          </w:p>
        </w:tc>
      </w:tr>
      <w:tr w:rsidR="00AF682E" w:rsidRPr="009D77F2" w14:paraId="4A165EAD"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4702E" w14:textId="47D362D1" w:rsidR="00AF682E" w:rsidRPr="009D77F2" w:rsidRDefault="00AF682E" w:rsidP="005D246A">
            <w:pPr>
              <w:pStyle w:val="HHSBody"/>
              <w:rPr>
                <w:rFonts w:asciiTheme="minorHAnsi" w:hAnsiTheme="minorHAnsi"/>
                <w:sz w:val="24"/>
                <w:highlight w:val="yellow"/>
              </w:rPr>
            </w:pPr>
            <w:r w:rsidRPr="009D77F2">
              <w:rPr>
                <w:rFonts w:asciiTheme="minorHAnsi" w:hAnsiTheme="minorHAnsi"/>
              </w:rPr>
              <w:t>Find Your FLOW…chart (QI Tool for Documenting and Improving Processes</w:t>
            </w:r>
            <w:r w:rsidR="006E59E9" w:rsidRPr="009D77F2">
              <w:rPr>
                <w:rFonts w:asciiTheme="minorHAnsi" w:hAnsiTheme="minorHAnsi"/>
              </w:rPr>
              <w:t>)</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480937E" w14:textId="77777777" w:rsidR="00AF682E" w:rsidRPr="009D77F2" w:rsidRDefault="00AF682E" w:rsidP="005D246A">
            <w:pPr>
              <w:pStyle w:val="HHSBody"/>
              <w:rPr>
                <w:rFonts w:asciiTheme="minorHAnsi" w:hAnsiTheme="minorHAnsi"/>
                <w:sz w:val="24"/>
                <w:highlight w:val="yellow"/>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3A70923" w14:textId="71942B44" w:rsidR="00AF682E" w:rsidRPr="009D77F2" w:rsidRDefault="00A17A23" w:rsidP="005D246A">
            <w:pPr>
              <w:pStyle w:val="HHSBody"/>
              <w:rPr>
                <w:rFonts w:asciiTheme="minorHAnsi" w:hAnsiTheme="minorHAnsi"/>
                <w:sz w:val="24"/>
                <w:highlight w:val="yellow"/>
              </w:rPr>
            </w:pPr>
            <w:r w:rsidRPr="009D77F2">
              <w:rPr>
                <w:rFonts w:asciiTheme="minorHAnsi" w:hAnsiTheme="minorHAnsi" w:cstheme="minorHAnsi"/>
                <w:shd w:val="clear" w:color="auto" w:fill="FFFFFF"/>
              </w:rPr>
              <w:t>Want to see how work really flows through a process? Flowcharting is a QI tool to help individuals and teams see their processes and identify areas of waste and to identify opportunities for innovation. In this session, attendees will learn about three different levels of flowcharting and how they can be used to make improvements for our teams and customers.</w:t>
            </w:r>
          </w:p>
        </w:tc>
      </w:tr>
      <w:tr w:rsidR="00AF682E" w:rsidRPr="009D77F2" w14:paraId="4867702A"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3B0051" w14:textId="77777777" w:rsidR="00AF682E" w:rsidRPr="009D77F2" w:rsidRDefault="00AF682E" w:rsidP="005D246A">
            <w:pPr>
              <w:rPr>
                <w:rFonts w:eastAsia="Times New Roman" w:cs="Helvetica"/>
                <w:color w:val="000000"/>
                <w:szCs w:val="24"/>
              </w:rPr>
            </w:pPr>
            <w:r w:rsidRPr="009D77F2">
              <w:t xml:space="preserve">Get Your Brainstorming On – Affinity Diagrams </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D880BBB"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736B26A" w14:textId="3BE4D0D2" w:rsidR="00AF682E" w:rsidRPr="009D77F2" w:rsidRDefault="00443549" w:rsidP="005D246A">
            <w:pPr>
              <w:pStyle w:val="HHSBody"/>
              <w:rPr>
                <w:rFonts w:asciiTheme="minorHAnsi" w:hAnsiTheme="minorHAnsi"/>
              </w:rPr>
            </w:pPr>
            <w:r w:rsidRPr="009D77F2">
              <w:rPr>
                <w:rFonts w:asciiTheme="minorHAnsi" w:hAnsiTheme="minorHAnsi" w:cstheme="minorHAnsi"/>
                <w:shd w:val="clear" w:color="auto" w:fill="FFFFFF"/>
              </w:rPr>
              <w:t xml:space="preserve">An affinity diagram is a great QI tool that can be used to make brainstorming sessions more successful. Many ideas are generated and organized in a meaningful way with this tool to help gain consensus and buy-in with teams. After </w:t>
            </w:r>
            <w:proofErr w:type="spellStart"/>
            <w:r w:rsidRPr="009D77F2">
              <w:rPr>
                <w:rFonts w:asciiTheme="minorHAnsi" w:hAnsiTheme="minorHAnsi" w:cstheme="minorHAnsi"/>
                <w:shd w:val="clear" w:color="auto" w:fill="FFFFFF"/>
              </w:rPr>
              <w:t>affinitizing</w:t>
            </w:r>
            <w:proofErr w:type="spellEnd"/>
            <w:r w:rsidRPr="009D77F2">
              <w:rPr>
                <w:rFonts w:asciiTheme="minorHAnsi" w:hAnsiTheme="minorHAnsi" w:cstheme="minorHAnsi"/>
                <w:shd w:val="clear" w:color="auto" w:fill="FFFFFF"/>
              </w:rPr>
              <w:t xml:space="preserve"> teams are able to create action plans to help move work forward.</w:t>
            </w:r>
          </w:p>
        </w:tc>
      </w:tr>
      <w:tr w:rsidR="00AF682E" w:rsidRPr="009D77F2" w14:paraId="0ADAE1B3"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46C510" w14:textId="77777777" w:rsidR="00AF682E" w:rsidRPr="009D77F2" w:rsidRDefault="00AF682E" w:rsidP="005D246A">
            <w:pPr>
              <w:pStyle w:val="HHSBody"/>
              <w:rPr>
                <w:rFonts w:asciiTheme="minorHAnsi" w:hAnsiTheme="minorHAnsi"/>
              </w:rPr>
            </w:pPr>
            <w:r w:rsidRPr="009D77F2">
              <w:rPr>
                <w:rFonts w:asciiTheme="minorHAnsi" w:hAnsiTheme="minorHAnsi"/>
              </w:rPr>
              <w:t>Get Your Brainstorming On – Mind Maps</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D02CD6F" w14:textId="77777777" w:rsidR="00AF682E" w:rsidRPr="009D77F2" w:rsidRDefault="00AF682E" w:rsidP="005D246A">
            <w:pPr>
              <w:rPr>
                <w:rFonts w:eastAsia="Times New Roman" w:cs="Helvetica"/>
                <w:color w:val="000000"/>
                <w:szCs w:val="24"/>
              </w:rPr>
            </w:pPr>
            <w:r w:rsidRPr="009D77F2">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F8FCDE7" w14:textId="5DE7CB28" w:rsidR="00AF682E" w:rsidRPr="009D77F2" w:rsidRDefault="00443549" w:rsidP="005D246A">
            <w:pPr>
              <w:rPr>
                <w:rFonts w:eastAsia="Times New Roman" w:cs="Helvetica"/>
                <w:color w:val="000000"/>
                <w:szCs w:val="24"/>
              </w:rPr>
            </w:pPr>
            <w:r w:rsidRPr="009D77F2">
              <w:rPr>
                <w:rFonts w:cstheme="minorHAnsi"/>
                <w:color w:val="000000"/>
                <w:shd w:val="clear" w:color="auto" w:fill="FFFFFF"/>
              </w:rPr>
              <w:t xml:space="preserve">Discover how to use the mind mapping tool for individual brainstorming or group brainstorming sessions to visually display and organize ideas. This tool takes a large topic and breaks it into pieces to uncover all ideas and discover where there are linkages between ideas. After a mind map is created, you can then develop action plan to help move the work </w:t>
            </w:r>
            <w:r w:rsidR="00180D12" w:rsidRPr="009D77F2">
              <w:rPr>
                <w:rFonts w:cstheme="minorHAnsi"/>
                <w:color w:val="000000"/>
                <w:shd w:val="clear" w:color="auto" w:fill="FFFFFF"/>
              </w:rPr>
              <w:t>forward</w:t>
            </w:r>
            <w:r w:rsidRPr="009D77F2">
              <w:rPr>
                <w:rFonts w:cstheme="minorHAnsi"/>
                <w:color w:val="000000"/>
                <w:shd w:val="clear" w:color="auto" w:fill="FFFFFF"/>
              </w:rPr>
              <w:t>.</w:t>
            </w:r>
          </w:p>
        </w:tc>
      </w:tr>
      <w:tr w:rsidR="00AF682E" w:rsidRPr="009D77F2" w14:paraId="406CC869" w14:textId="77777777" w:rsidTr="009B55B8">
        <w:trPr>
          <w:trHeight w:val="1197"/>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114E26" w14:textId="77777777" w:rsidR="00AF682E" w:rsidRPr="009D77F2" w:rsidRDefault="00AF682E" w:rsidP="005D246A">
            <w:pPr>
              <w:pStyle w:val="HHSBody"/>
              <w:rPr>
                <w:rFonts w:asciiTheme="minorHAnsi" w:hAnsiTheme="minorHAnsi"/>
              </w:rPr>
            </w:pPr>
            <w:r w:rsidRPr="009D77F2">
              <w:rPr>
                <w:rFonts w:asciiTheme="minorHAnsi" w:hAnsiTheme="minorHAnsi"/>
              </w:rPr>
              <w:lastRenderedPageBreak/>
              <w:t xml:space="preserve">Too Many Ideas? No Problem! (QI Tool for Identifying Priorities for Action with a Group) </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4EFAB2B"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8E7D1EB" w14:textId="238F622C" w:rsidR="00AF682E" w:rsidRPr="009D77F2" w:rsidRDefault="00443549" w:rsidP="005D246A">
            <w:pPr>
              <w:pStyle w:val="HHSBody"/>
              <w:rPr>
                <w:rFonts w:asciiTheme="minorHAnsi" w:hAnsiTheme="minorHAnsi"/>
              </w:rPr>
            </w:pPr>
            <w:r w:rsidRPr="009D77F2">
              <w:rPr>
                <w:rFonts w:asciiTheme="minorHAnsi" w:eastAsiaTheme="minorHAnsi" w:hAnsiTheme="minorHAnsi" w:cstheme="minorHAnsi"/>
                <w:szCs w:val="22"/>
                <w:shd w:val="clear" w:color="auto" w:fill="FFFFFF"/>
              </w:rPr>
              <w:t xml:space="preserve">When there are a lot of ideas to choose from and you are not sure what to tackle first, the prioritization matrix can help figure it out. This tool helps teams analyze potential solutions by looking at level of impact with the amount of effort needed to implement the solution. By doing this teams have a better understanding of which ideas should go into an action plan, including what may be short term or </w:t>
            </w:r>
            <w:r w:rsidR="00180D12" w:rsidRPr="009D77F2">
              <w:rPr>
                <w:rFonts w:asciiTheme="minorHAnsi" w:eastAsiaTheme="minorHAnsi" w:hAnsiTheme="minorHAnsi" w:cstheme="minorHAnsi"/>
                <w:szCs w:val="22"/>
                <w:shd w:val="clear" w:color="auto" w:fill="FFFFFF"/>
              </w:rPr>
              <w:t>long-term</w:t>
            </w:r>
            <w:r w:rsidRPr="009D77F2">
              <w:rPr>
                <w:rFonts w:asciiTheme="minorHAnsi" w:eastAsiaTheme="minorHAnsi" w:hAnsiTheme="minorHAnsi" w:cstheme="minorHAnsi"/>
                <w:szCs w:val="22"/>
                <w:shd w:val="clear" w:color="auto" w:fill="FFFFFF"/>
              </w:rPr>
              <w:t xml:space="preserve"> action items. This tool is part of the project management badge series.</w:t>
            </w:r>
          </w:p>
        </w:tc>
      </w:tr>
      <w:tr w:rsidR="00AF682E" w:rsidRPr="009D77F2" w14:paraId="6E3B87D8"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514C26" w14:textId="521B897B" w:rsidR="00AF682E" w:rsidRPr="009D77F2" w:rsidRDefault="00AF682E" w:rsidP="005D246A">
            <w:pPr>
              <w:pStyle w:val="HHSBody"/>
              <w:rPr>
                <w:rFonts w:asciiTheme="minorHAnsi" w:hAnsiTheme="minorHAnsi"/>
              </w:rPr>
            </w:pPr>
            <w:r w:rsidRPr="009D77F2">
              <w:rPr>
                <w:rFonts w:asciiTheme="minorHAnsi" w:hAnsiTheme="minorHAnsi"/>
              </w:rPr>
              <w:t>Seeing the Big Picture (QI Tool for a High-Level Perspective on a Process</w:t>
            </w:r>
            <w:r w:rsidR="006E59E9" w:rsidRPr="009D77F2">
              <w:rPr>
                <w:rFonts w:asciiTheme="minorHAnsi" w:hAnsiTheme="minorHAnsi"/>
              </w:rPr>
              <w:t>)</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E305C6"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D617112" w14:textId="5A3CC5C1" w:rsidR="00AF682E" w:rsidRPr="009D77F2" w:rsidRDefault="00A17A23" w:rsidP="005D246A">
            <w:pPr>
              <w:pStyle w:val="HHSBody"/>
              <w:rPr>
                <w:rFonts w:asciiTheme="minorHAnsi" w:hAnsiTheme="minorHAnsi"/>
              </w:rPr>
            </w:pPr>
            <w:r w:rsidRPr="009D77F2">
              <w:rPr>
                <w:rFonts w:asciiTheme="minorHAnsi" w:hAnsiTheme="minorHAnsi" w:cstheme="minorHAnsi"/>
                <w:shd w:val="clear" w:color="auto" w:fill="FFFFFF"/>
              </w:rPr>
              <w:t xml:space="preserve">The </w:t>
            </w:r>
            <w:r w:rsidR="006E59E9" w:rsidRPr="009D77F2">
              <w:rPr>
                <w:rFonts w:asciiTheme="minorHAnsi" w:hAnsiTheme="minorHAnsi" w:cstheme="minorHAnsi"/>
                <w:shd w:val="clear" w:color="auto" w:fill="FFFFFF"/>
              </w:rPr>
              <w:t xml:space="preserve">suppliers, inputs, outputs and customers </w:t>
            </w:r>
            <w:r w:rsidRPr="009D77F2">
              <w:rPr>
                <w:rFonts w:asciiTheme="minorHAnsi" w:hAnsiTheme="minorHAnsi" w:cstheme="minorHAnsi"/>
                <w:shd w:val="clear" w:color="auto" w:fill="FFFFFF"/>
              </w:rPr>
              <w:t>quality improvement tool</w:t>
            </w:r>
            <w:r w:rsidR="006E59E9" w:rsidRPr="009D77F2">
              <w:rPr>
                <w:rFonts w:asciiTheme="minorHAnsi" w:hAnsiTheme="minorHAnsi" w:cstheme="minorHAnsi"/>
                <w:shd w:val="clear" w:color="auto" w:fill="FFFFFF"/>
              </w:rPr>
              <w:t>, known as SIPOC,</w:t>
            </w:r>
            <w:r w:rsidRPr="009D77F2">
              <w:rPr>
                <w:rFonts w:asciiTheme="minorHAnsi" w:hAnsiTheme="minorHAnsi" w:cstheme="minorHAnsi"/>
                <w:shd w:val="clear" w:color="auto" w:fill="FFFFFF"/>
              </w:rPr>
              <w:t xml:space="preserve"> is a way to view a complete process at a high level. The tool is used to document what all goes into and comes out of a process which includes conversations about suppliers, inputs, outputs and customers. It can be useful with complex issues to figure out where main points of frustration may be in a process or to document </w:t>
            </w:r>
            <w:proofErr w:type="gramStart"/>
            <w:r w:rsidRPr="009D77F2">
              <w:rPr>
                <w:rFonts w:asciiTheme="minorHAnsi" w:hAnsiTheme="minorHAnsi" w:cstheme="minorHAnsi"/>
                <w:shd w:val="clear" w:color="auto" w:fill="FFFFFF"/>
              </w:rPr>
              <w:t>less</w:t>
            </w:r>
            <w:proofErr w:type="gramEnd"/>
            <w:r w:rsidRPr="009D77F2">
              <w:rPr>
                <w:rFonts w:asciiTheme="minorHAnsi" w:hAnsiTheme="minorHAnsi" w:cstheme="minorHAnsi"/>
                <w:shd w:val="clear" w:color="auto" w:fill="FFFFFF"/>
              </w:rPr>
              <w:t xml:space="preserve"> complex processes for succession planning.</w:t>
            </w:r>
          </w:p>
        </w:tc>
      </w:tr>
      <w:tr w:rsidR="00AF682E" w:rsidRPr="009D77F2" w14:paraId="7F50917C" w14:textId="77777777" w:rsidTr="009B55B8">
        <w:trPr>
          <w:trHeight w:val="612"/>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74E2B" w14:textId="77777777" w:rsidR="00AF682E" w:rsidRPr="009D77F2" w:rsidRDefault="00AF682E" w:rsidP="005D246A">
            <w:pPr>
              <w:pStyle w:val="HHSBody"/>
              <w:rPr>
                <w:rFonts w:asciiTheme="minorHAnsi" w:hAnsiTheme="minorHAnsi"/>
              </w:rPr>
            </w:pPr>
            <w:r w:rsidRPr="009D77F2">
              <w:rPr>
                <w:rFonts w:asciiTheme="minorHAnsi" w:hAnsiTheme="minorHAnsi"/>
              </w:rPr>
              <w:t>Who’s Got That? (QI Tool for Making Sure Your Team Doesn’t Drop the Ball)</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ADECC9E"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05CB320" w14:textId="3F32E598" w:rsidR="00AF682E" w:rsidRPr="009D77F2" w:rsidRDefault="00443549" w:rsidP="005D246A">
            <w:pPr>
              <w:pStyle w:val="HHSBody"/>
              <w:rPr>
                <w:rFonts w:asciiTheme="minorHAnsi" w:hAnsiTheme="minorHAnsi"/>
              </w:rPr>
            </w:pPr>
            <w:r w:rsidRPr="009D77F2">
              <w:rPr>
                <w:rFonts w:asciiTheme="minorHAnsi" w:hAnsiTheme="minorHAnsi" w:cstheme="minorHAnsi"/>
                <w:shd w:val="clear" w:color="auto" w:fill="FFFFFF"/>
              </w:rPr>
              <w:t xml:space="preserve">Does your team need help communicating roles and </w:t>
            </w:r>
            <w:r w:rsidR="00180D12" w:rsidRPr="009D77F2">
              <w:rPr>
                <w:rFonts w:asciiTheme="minorHAnsi" w:hAnsiTheme="minorHAnsi" w:cstheme="minorHAnsi"/>
                <w:shd w:val="clear" w:color="auto" w:fill="FFFFFF"/>
              </w:rPr>
              <w:t>responsibilities</w:t>
            </w:r>
            <w:r w:rsidRPr="009D77F2">
              <w:rPr>
                <w:rFonts w:asciiTheme="minorHAnsi" w:hAnsiTheme="minorHAnsi" w:cstheme="minorHAnsi"/>
                <w:shd w:val="clear" w:color="auto" w:fill="FFFFFF"/>
              </w:rPr>
              <w:t xml:space="preserve"> of a process or project? The RASCI Chart is a QI tool that can help! In this training, learn what RASCI stands for and how one can be used to help eliminate duplication of effort and ensure all work is covered on a project or process. This tool is part of the project management badge series.</w:t>
            </w:r>
          </w:p>
        </w:tc>
      </w:tr>
      <w:tr w:rsidR="00AF682E" w:rsidRPr="009D77F2" w14:paraId="5B958B05" w14:textId="77777777" w:rsidTr="009B55B8">
        <w:trPr>
          <w:trHeight w:val="1899"/>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EA5176" w14:textId="77777777" w:rsidR="00AF682E" w:rsidRPr="009D77F2" w:rsidRDefault="00AF682E" w:rsidP="005D246A">
            <w:pPr>
              <w:pStyle w:val="HHSBody"/>
              <w:rPr>
                <w:rFonts w:asciiTheme="minorHAnsi" w:hAnsiTheme="minorHAnsi"/>
              </w:rPr>
            </w:pPr>
            <w:r w:rsidRPr="009D77F2">
              <w:rPr>
                <w:rFonts w:asciiTheme="minorHAnsi" w:hAnsiTheme="minorHAnsi"/>
              </w:rPr>
              <w:t>Chaos…Chaos Everywhere…or Not? Kan Ban Boards</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843F70E"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269B018" w14:textId="7CE3763C" w:rsidR="00AF682E" w:rsidRPr="009D77F2" w:rsidRDefault="00443549" w:rsidP="005D246A">
            <w:pPr>
              <w:pStyle w:val="HHSBody"/>
              <w:rPr>
                <w:rFonts w:asciiTheme="minorHAnsi" w:hAnsiTheme="minorHAnsi"/>
              </w:rPr>
            </w:pPr>
            <w:r w:rsidRPr="009D77F2">
              <w:rPr>
                <w:rFonts w:asciiTheme="minorHAnsi" w:hAnsiTheme="minorHAnsi" w:cstheme="minorHAnsi"/>
                <w:shd w:val="clear" w:color="auto" w:fill="FFFFFF"/>
              </w:rPr>
              <w:t>Kanban boards are a tool to help you or a team organize to do items. See what needs to be done, what is being worked on and what has been completed using this tool. Kanban boards can be used in collaborative physical spaces or virtual spaces. Come see examples and learn how to create one. This tool is part of the project management badge series.</w:t>
            </w:r>
          </w:p>
        </w:tc>
      </w:tr>
      <w:tr w:rsidR="00AF682E" w:rsidRPr="009D77F2" w14:paraId="7FE3E9FA"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313DD" w14:textId="77777777" w:rsidR="00AF682E" w:rsidRPr="009D77F2" w:rsidRDefault="00AF682E" w:rsidP="005D246A">
            <w:pPr>
              <w:pStyle w:val="HHSBody"/>
              <w:rPr>
                <w:rFonts w:asciiTheme="minorHAnsi" w:hAnsiTheme="minorHAnsi"/>
                <w:highlight w:val="yellow"/>
              </w:rPr>
            </w:pPr>
            <w:r w:rsidRPr="009D77F2">
              <w:rPr>
                <w:rFonts w:asciiTheme="minorHAnsi" w:hAnsiTheme="minorHAnsi"/>
              </w:rPr>
              <w:t>Chaos…Chaos Everywhere…or Not? Gantt Charts</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81DBEFA" w14:textId="77777777" w:rsidR="00AF682E" w:rsidRPr="009D77F2" w:rsidRDefault="00AF682E" w:rsidP="005D246A">
            <w:pPr>
              <w:pStyle w:val="HHSBody"/>
              <w:rPr>
                <w:rFonts w:asciiTheme="minorHAnsi" w:hAnsiTheme="minorHAnsi"/>
                <w:highlight w:val="yellow"/>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83477C8" w14:textId="5EBAB76C" w:rsidR="00AF682E" w:rsidRPr="009D77F2" w:rsidRDefault="00443549" w:rsidP="005D246A">
            <w:pPr>
              <w:pStyle w:val="HHSBody"/>
              <w:rPr>
                <w:rFonts w:asciiTheme="minorHAnsi" w:hAnsiTheme="minorHAnsi"/>
                <w:highlight w:val="yellow"/>
              </w:rPr>
            </w:pPr>
            <w:r w:rsidRPr="009D77F2">
              <w:rPr>
                <w:rFonts w:asciiTheme="minorHAnsi" w:hAnsiTheme="minorHAnsi" w:cstheme="minorHAnsi"/>
                <w:shd w:val="clear" w:color="auto" w:fill="FFFFFF"/>
              </w:rPr>
              <w:t>Do you need to create an action plan with clear timelines? Gantt charts are a great way to keep the team on track by outlining activities that need to be completed, identifying who is responsible for each activity and assigning a timeline for when the work should be done. This tool is usually completed electronically which makes it a good tool for a virtual work environment. This tool is part of the project management badge series.</w:t>
            </w:r>
          </w:p>
        </w:tc>
      </w:tr>
      <w:tr w:rsidR="00AF682E" w:rsidRPr="009D77F2" w14:paraId="5C82A7A0"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4101B" w14:textId="77777777" w:rsidR="00AF682E" w:rsidRPr="009D77F2" w:rsidRDefault="00AF682E" w:rsidP="005D246A">
            <w:pPr>
              <w:pStyle w:val="HHSBody"/>
              <w:rPr>
                <w:rFonts w:asciiTheme="minorHAnsi" w:hAnsiTheme="minorHAnsi"/>
              </w:rPr>
            </w:pPr>
            <w:r w:rsidRPr="009D77F2">
              <w:rPr>
                <w:rFonts w:asciiTheme="minorHAnsi" w:hAnsiTheme="minorHAnsi"/>
              </w:rPr>
              <w:lastRenderedPageBreak/>
              <w:t>What’s Pushing Your Forward? What’s Holding You Back?</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C3AD869"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88D36F7" w14:textId="202CE419" w:rsidR="00AF682E" w:rsidRPr="009D77F2" w:rsidRDefault="00443549" w:rsidP="005D246A">
            <w:pPr>
              <w:pStyle w:val="HHSBody"/>
              <w:rPr>
                <w:rFonts w:asciiTheme="minorHAnsi" w:hAnsiTheme="minorHAnsi"/>
              </w:rPr>
            </w:pPr>
            <w:r w:rsidRPr="009D77F2">
              <w:rPr>
                <w:rFonts w:asciiTheme="minorHAnsi" w:hAnsiTheme="minorHAnsi" w:cstheme="minorHAnsi"/>
                <w:shd w:val="clear" w:color="auto" w:fill="FFFFFF"/>
              </w:rPr>
              <w:t>If your team needs to identify what's driving you toward a change or holding you back from it, the force field diagram can help to visualize those factors. Once teams understand factors impacting a change, a plan can be created to help maximize potential that teams can make improvements and reach the ideal state. This tool is part of the project management badge series.</w:t>
            </w:r>
          </w:p>
        </w:tc>
      </w:tr>
      <w:tr w:rsidR="00AF682E" w:rsidRPr="009D77F2" w14:paraId="4E8DEC11"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595BF" w14:textId="77777777" w:rsidR="00AF682E" w:rsidRPr="009D77F2" w:rsidRDefault="00AF682E" w:rsidP="005D246A">
            <w:pPr>
              <w:pStyle w:val="HHSBody"/>
              <w:rPr>
                <w:rFonts w:asciiTheme="minorHAnsi" w:hAnsiTheme="minorHAnsi"/>
              </w:rPr>
            </w:pPr>
            <w:r w:rsidRPr="009D77F2">
              <w:rPr>
                <w:rFonts w:asciiTheme="minorHAnsi" w:hAnsiTheme="minorHAnsi"/>
              </w:rPr>
              <w:t>Facilitation Fundamentals: Role of the Facilitator</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32E7417"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285692" w14:textId="4E343475" w:rsidR="00AF682E" w:rsidRPr="009D77F2" w:rsidRDefault="00443549" w:rsidP="005D246A">
            <w:pPr>
              <w:pStyle w:val="HHSBody"/>
              <w:rPr>
                <w:rFonts w:asciiTheme="minorHAnsi" w:hAnsiTheme="minorHAnsi"/>
              </w:rPr>
            </w:pPr>
            <w:r w:rsidRPr="009D77F2">
              <w:rPr>
                <w:rFonts w:asciiTheme="minorHAnsi" w:hAnsiTheme="minorHAnsi"/>
              </w:rPr>
              <w:t>In this session of the Facilitator Series, the role of the facilitator before, during and after an event will be discussed including strategies for how to be a successful facilitator. This is a high-level training for beginning facilitators or more experienced facilitators looking for a refresher.</w:t>
            </w:r>
          </w:p>
        </w:tc>
      </w:tr>
      <w:tr w:rsidR="00AF682E" w:rsidRPr="009D77F2" w14:paraId="188F294B"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61787" w14:textId="77777777" w:rsidR="00AF682E" w:rsidRPr="009D77F2" w:rsidRDefault="00AF682E" w:rsidP="005D246A">
            <w:pPr>
              <w:pStyle w:val="HHSBody"/>
              <w:rPr>
                <w:rFonts w:asciiTheme="minorHAnsi" w:hAnsiTheme="minorHAnsi"/>
              </w:rPr>
            </w:pPr>
            <w:r w:rsidRPr="009D77F2">
              <w:rPr>
                <w:rFonts w:asciiTheme="minorHAnsi" w:hAnsiTheme="minorHAnsi"/>
              </w:rPr>
              <w:t>Facilitation Fundamentals: Reading the Room</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FE1573B"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DC4D52" w14:textId="70B7A122" w:rsidR="00AF682E" w:rsidRPr="009D77F2" w:rsidRDefault="00443549" w:rsidP="005D246A">
            <w:pPr>
              <w:pStyle w:val="HHSBody"/>
              <w:rPr>
                <w:rFonts w:asciiTheme="minorHAnsi" w:hAnsiTheme="minorHAnsi"/>
              </w:rPr>
            </w:pPr>
            <w:r w:rsidRPr="009D77F2">
              <w:rPr>
                <w:rFonts w:asciiTheme="minorHAnsi" w:hAnsiTheme="minorHAnsi"/>
              </w:rPr>
              <w:t>In this session of the Facilitator Series, explore potential challenges a facilitator may experience including dealing with difficult personalities and situations. Tips and tools for dealing with challenges are provided/discussed. This is a high-level training for beginning facilitators or more experienced facilitators looking for a refresher.</w:t>
            </w:r>
          </w:p>
        </w:tc>
      </w:tr>
      <w:tr w:rsidR="00AF682E" w:rsidRPr="009D77F2" w14:paraId="1E7DA280"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FE84E" w14:textId="77777777" w:rsidR="00AF682E" w:rsidRPr="009D77F2" w:rsidRDefault="00AF682E" w:rsidP="005D246A">
            <w:pPr>
              <w:pStyle w:val="HHSBody"/>
              <w:rPr>
                <w:rFonts w:asciiTheme="minorHAnsi" w:hAnsiTheme="minorHAnsi"/>
              </w:rPr>
            </w:pPr>
            <w:r w:rsidRPr="009D77F2">
              <w:rPr>
                <w:rFonts w:asciiTheme="minorHAnsi" w:hAnsiTheme="minorHAnsi"/>
              </w:rPr>
              <w:t>ORID: Facilitation Method</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3EFCBCF"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16A8502" w14:textId="040E4893" w:rsidR="00AF682E" w:rsidRPr="009D77F2" w:rsidRDefault="00443549" w:rsidP="005D246A">
            <w:pPr>
              <w:pStyle w:val="HHSBody"/>
              <w:rPr>
                <w:rFonts w:asciiTheme="minorHAnsi" w:hAnsiTheme="minorHAnsi"/>
              </w:rPr>
            </w:pPr>
            <w:r w:rsidRPr="009D77F2">
              <w:rPr>
                <w:rFonts w:asciiTheme="minorHAnsi" w:hAnsiTheme="minorHAnsi"/>
              </w:rPr>
              <w:t>In this session of the Facilitator Series, the Art of Focused Conversation or ORID method will be taught and practiced to enhance facilitation skills. This is a high-level training for beginning facilitators or more experienced facilitators looking for a refresher.</w:t>
            </w:r>
          </w:p>
        </w:tc>
      </w:tr>
      <w:tr w:rsidR="00AF682E" w:rsidRPr="009D77F2" w14:paraId="28805183" w14:textId="77777777" w:rsidTr="005D246A">
        <w:trPr>
          <w:trHeight w:val="360"/>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FDD3E" w14:textId="77777777" w:rsidR="00AF682E" w:rsidRPr="009D77F2" w:rsidRDefault="00AF682E" w:rsidP="005D246A">
            <w:pPr>
              <w:pStyle w:val="HHSBody"/>
              <w:rPr>
                <w:rFonts w:asciiTheme="minorHAnsi" w:hAnsiTheme="minorHAnsi"/>
              </w:rPr>
            </w:pPr>
            <w:r w:rsidRPr="009D77F2">
              <w:rPr>
                <w:rFonts w:asciiTheme="minorHAnsi" w:hAnsiTheme="minorHAnsi"/>
              </w:rPr>
              <w:t>Preparing to Facilitate a Meeting</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677E12"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5C5D9E" w14:textId="6655C25B" w:rsidR="00AF682E" w:rsidRPr="009D77F2" w:rsidRDefault="00443549" w:rsidP="005D246A">
            <w:pPr>
              <w:pStyle w:val="HHSBody"/>
              <w:rPr>
                <w:rFonts w:asciiTheme="minorHAnsi" w:hAnsiTheme="minorHAnsi"/>
              </w:rPr>
            </w:pPr>
            <w:r w:rsidRPr="009D77F2">
              <w:rPr>
                <w:rFonts w:asciiTheme="minorHAnsi" w:hAnsiTheme="minorHAnsi"/>
              </w:rPr>
              <w:t>Meetings, meetings and more meetings. In this session of the Facilitator Series, learn about four types of meetings and tips for facilitating effective meetings. This is a high-level training for beginning facilitators or more experienced facilitators looking for a refresher.</w:t>
            </w:r>
          </w:p>
        </w:tc>
      </w:tr>
      <w:tr w:rsidR="00AF682E" w:rsidRPr="009D77F2" w14:paraId="202CA8C6" w14:textId="77777777" w:rsidTr="009B55B8">
        <w:trPr>
          <w:trHeight w:val="1629"/>
        </w:trPr>
        <w:tc>
          <w:tcPr>
            <w:tcW w:w="265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C3E3A2" w14:textId="77777777" w:rsidR="00AF682E" w:rsidRPr="009D77F2" w:rsidRDefault="00AF682E" w:rsidP="005D246A">
            <w:pPr>
              <w:pStyle w:val="HHSBody"/>
              <w:rPr>
                <w:rFonts w:asciiTheme="minorHAnsi" w:hAnsiTheme="minorHAnsi"/>
              </w:rPr>
            </w:pPr>
            <w:r w:rsidRPr="009D77F2">
              <w:rPr>
                <w:rFonts w:asciiTheme="minorHAnsi" w:hAnsiTheme="minorHAnsi"/>
              </w:rPr>
              <w:t>Screen to Screen: Lean Coffee Style</w:t>
            </w:r>
          </w:p>
        </w:tc>
        <w:tc>
          <w:tcPr>
            <w:tcW w:w="148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F009DE9" w14:textId="77777777" w:rsidR="00AF682E" w:rsidRPr="009D77F2" w:rsidRDefault="00AF682E" w:rsidP="005D246A">
            <w:pPr>
              <w:pStyle w:val="HHSBody"/>
              <w:rPr>
                <w:rFonts w:asciiTheme="minorHAnsi" w:hAnsiTheme="minorHAnsi"/>
              </w:rPr>
            </w:pPr>
            <w:r w:rsidRPr="009D77F2">
              <w:rPr>
                <w:rFonts w:asciiTheme="minorHAnsi" w:hAnsiTheme="minorHAnsi"/>
              </w:rPr>
              <w:t>Twice a Year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B6C83E" w14:textId="54B22172" w:rsidR="00AF682E" w:rsidRPr="009D77F2" w:rsidRDefault="00443549" w:rsidP="005D246A">
            <w:pPr>
              <w:pStyle w:val="HHSBody"/>
              <w:rPr>
                <w:rFonts w:asciiTheme="minorHAnsi" w:hAnsiTheme="minorHAnsi"/>
              </w:rPr>
            </w:pPr>
            <w:r w:rsidRPr="009D77F2">
              <w:rPr>
                <w:rFonts w:asciiTheme="minorHAnsi" w:hAnsiTheme="minorHAnsi"/>
              </w:rPr>
              <w:t>Are you wondering how to facilitate conversations in a virtual environment? In this session of the facilitator series, virtual facilitation is the main topic. Learn about the lean coffee format, which is a structured, but agenda-less meeting where the discussion is participant led. This tool can be used for in-person facilitation, but this session keeps virtual facilitation front and center. Chat with other HHS team members about their experiences and lessons learned with virtual facilitation. This is a high-level training for beginning facilitators or more experienced facilitators looking for a refresher.</w:t>
            </w:r>
          </w:p>
        </w:tc>
      </w:tr>
    </w:tbl>
    <w:p w14:paraId="1C00E68A" w14:textId="395E0379" w:rsidR="009B55B8" w:rsidRPr="009D77F2" w:rsidRDefault="009B55B8" w:rsidP="009B55B8"/>
    <w:sectPr w:rsidR="009B55B8" w:rsidRPr="009D77F2" w:rsidSect="0016752B">
      <w:headerReference w:type="default" r:id="rId14"/>
      <w:footerReference w:type="default" r:id="rId15"/>
      <w:footnotePr>
        <w:numFmt w:val="chicago"/>
      </w:footnotePr>
      <w:pgSz w:w="12240" w:h="15840"/>
      <w:pgMar w:top="1628" w:right="1440" w:bottom="1440" w:left="1440" w:header="5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5C76" w14:textId="77777777" w:rsidR="004C2550" w:rsidRDefault="004C2550" w:rsidP="008238BD">
      <w:pPr>
        <w:spacing w:after="0" w:line="240" w:lineRule="auto"/>
      </w:pPr>
      <w:r>
        <w:separator/>
      </w:r>
    </w:p>
  </w:endnote>
  <w:endnote w:type="continuationSeparator" w:id="0">
    <w:p w14:paraId="3376BAAC" w14:textId="77777777" w:rsidR="004C2550" w:rsidRDefault="004C2550" w:rsidP="0082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E988" w14:textId="6AB39473" w:rsidR="005D246A" w:rsidRPr="009B4B0B" w:rsidRDefault="005D246A">
    <w:pPr>
      <w:pStyle w:val="Footer"/>
      <w:tabs>
        <w:tab w:val="clear" w:pos="4680"/>
        <w:tab w:val="clear" w:pos="9360"/>
      </w:tabs>
      <w:jc w:val="center"/>
      <w:rPr>
        <w:caps/>
        <w:noProof/>
        <w:color w:val="7F7F7F" w:themeColor="text1" w:themeTint="80"/>
      </w:rPr>
    </w:pPr>
    <w:r w:rsidRPr="009B4B0B">
      <w:rPr>
        <w:caps/>
        <w:color w:val="7F7F7F" w:themeColor="text1" w:themeTint="80"/>
      </w:rPr>
      <w:fldChar w:fldCharType="begin"/>
    </w:r>
    <w:r w:rsidRPr="009B4B0B">
      <w:rPr>
        <w:caps/>
        <w:color w:val="7F7F7F" w:themeColor="text1" w:themeTint="80"/>
      </w:rPr>
      <w:instrText xml:space="preserve"> PAGE   \* MERGEFORMAT </w:instrText>
    </w:r>
    <w:r w:rsidRPr="009B4B0B">
      <w:rPr>
        <w:caps/>
        <w:color w:val="7F7F7F" w:themeColor="text1" w:themeTint="80"/>
      </w:rPr>
      <w:fldChar w:fldCharType="separate"/>
    </w:r>
    <w:r w:rsidR="005C1184">
      <w:rPr>
        <w:caps/>
        <w:noProof/>
        <w:color w:val="7F7F7F" w:themeColor="text1" w:themeTint="80"/>
      </w:rPr>
      <w:t>9</w:t>
    </w:r>
    <w:r w:rsidRPr="009B4B0B">
      <w:rPr>
        <w:caps/>
        <w:noProof/>
        <w:color w:val="7F7F7F" w:themeColor="text1" w:themeTint="80"/>
      </w:rPr>
      <w:fldChar w:fldCharType="end"/>
    </w:r>
  </w:p>
  <w:p w14:paraId="32142318" w14:textId="77777777" w:rsidR="005D246A" w:rsidRDefault="005D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A7E" w14:textId="77777777" w:rsidR="004C2550" w:rsidRDefault="004C2550" w:rsidP="008238BD">
      <w:pPr>
        <w:spacing w:after="0" w:line="240" w:lineRule="auto"/>
      </w:pPr>
      <w:r>
        <w:separator/>
      </w:r>
    </w:p>
  </w:footnote>
  <w:footnote w:type="continuationSeparator" w:id="0">
    <w:p w14:paraId="1875E779" w14:textId="77777777" w:rsidR="004C2550" w:rsidRDefault="004C2550" w:rsidP="008238BD">
      <w:pPr>
        <w:spacing w:after="0" w:line="240" w:lineRule="auto"/>
      </w:pPr>
      <w:r>
        <w:continuationSeparator/>
      </w:r>
    </w:p>
  </w:footnote>
  <w:footnote w:id="1">
    <w:p w14:paraId="189706EE" w14:textId="1137F847" w:rsidR="000B56EF" w:rsidRDefault="000B56EF">
      <w:pPr>
        <w:pStyle w:val="FootnoteText"/>
      </w:pPr>
      <w:r>
        <w:rPr>
          <w:rStyle w:val="FootnoteReference"/>
        </w:rPr>
        <w:footnoteRef/>
      </w:r>
      <w:r w:rsidR="00191159">
        <w:t xml:space="preserve"> </w:t>
      </w:r>
      <w:r>
        <w:t xml:space="preserve">Though a small portion of HHS staff, this </w:t>
      </w:r>
      <w:r w:rsidR="00191159">
        <w:t>is nearly double the number of staff supported in the legacy department of public health where these PI efforts originated.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42E1" w14:textId="5AC7EDAA" w:rsidR="005D246A" w:rsidRDefault="005D246A" w:rsidP="009B4B0B">
    <w:pPr>
      <w:pStyle w:val="Header"/>
      <w:ind w:left="-270"/>
    </w:pPr>
    <w:r>
      <w:rPr>
        <w:noProof/>
      </w:rPr>
      <w:drawing>
        <wp:anchor distT="0" distB="0" distL="114300" distR="114300" simplePos="0" relativeHeight="251660288" behindDoc="1" locked="0" layoutInCell="1" allowOverlap="1" wp14:anchorId="0C66AB1A" wp14:editId="7F49F255">
          <wp:simplePos x="0" y="0"/>
          <wp:positionH relativeFrom="column">
            <wp:posOffset>-208915</wp:posOffset>
          </wp:positionH>
          <wp:positionV relativeFrom="paragraph">
            <wp:posOffset>-6350</wp:posOffset>
          </wp:positionV>
          <wp:extent cx="721360" cy="393700"/>
          <wp:effectExtent l="0" t="0" r="254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21360" cy="393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FCEB1DF" wp14:editId="43E3881A">
              <wp:simplePos x="0" y="0"/>
              <wp:positionH relativeFrom="column">
                <wp:posOffset>-458470</wp:posOffset>
              </wp:positionH>
              <wp:positionV relativeFrom="page">
                <wp:posOffset>344170</wp:posOffset>
              </wp:positionV>
              <wp:extent cx="0" cy="5420360"/>
              <wp:effectExtent l="19050" t="0" r="19050" b="27940"/>
              <wp:wrapNone/>
              <wp:docPr id="8" name="Straight Connector 8"/>
              <wp:cNvGraphicFramePr/>
              <a:graphic xmlns:a="http://schemas.openxmlformats.org/drawingml/2006/main">
                <a:graphicData uri="http://schemas.microsoft.com/office/word/2010/wordprocessingShape">
                  <wps:wsp>
                    <wps:cNvCnPr/>
                    <wps:spPr>
                      <a:xfrm>
                        <a:off x="0" y="0"/>
                        <a:ext cx="0" cy="542036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B106222"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6.1pt,27.1pt" to="-36.1pt,4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" strokecolor="#c48d34 [3205]" strokeweight="3pt">
              <v:stroke joinstyle="miter"/>
              <w10:wrap anchory="page"/>
            </v:line>
          </w:pict>
        </mc:Fallback>
      </mc:AlternateContent>
    </w:r>
  </w:p>
  <w:p w14:paraId="37DF0D7F" w14:textId="77777777" w:rsidR="005D246A" w:rsidRDefault="005D246A">
    <w:pPr>
      <w:pStyle w:val="Header"/>
    </w:pPr>
  </w:p>
  <w:p w14:paraId="06FB552C" w14:textId="24DFA36F" w:rsidR="005D246A" w:rsidRDefault="005D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258"/>
    <w:multiLevelType w:val="hybridMultilevel"/>
    <w:tmpl w:val="8DA0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99E"/>
    <w:multiLevelType w:val="multilevel"/>
    <w:tmpl w:val="DC346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880119"/>
    <w:multiLevelType w:val="hybridMultilevel"/>
    <w:tmpl w:val="7CDA4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6A0B"/>
    <w:multiLevelType w:val="multilevel"/>
    <w:tmpl w:val="DC346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1249A2"/>
    <w:multiLevelType w:val="hybridMultilevel"/>
    <w:tmpl w:val="01601D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20E8"/>
    <w:multiLevelType w:val="hybridMultilevel"/>
    <w:tmpl w:val="B652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F5CAF"/>
    <w:multiLevelType w:val="multilevel"/>
    <w:tmpl w:val="DC346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5047EA"/>
    <w:multiLevelType w:val="hybridMultilevel"/>
    <w:tmpl w:val="33C8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F7E88"/>
    <w:multiLevelType w:val="hybridMultilevel"/>
    <w:tmpl w:val="075E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D061B"/>
    <w:multiLevelType w:val="hybridMultilevel"/>
    <w:tmpl w:val="15884182"/>
    <w:lvl w:ilvl="0" w:tplc="04090005">
      <w:start w:val="1"/>
      <w:numFmt w:val="bullet"/>
      <w:lvlText w:val=""/>
      <w:lvlJc w:val="left"/>
      <w:pPr>
        <w:ind w:left="1260" w:hanging="360"/>
      </w:pPr>
      <w:rPr>
        <w:rFonts w:ascii="Wingdings" w:hAnsi="Wingdings"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43682802"/>
    <w:multiLevelType w:val="multilevel"/>
    <w:tmpl w:val="F57E95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7BE1886"/>
    <w:multiLevelType w:val="hybridMultilevel"/>
    <w:tmpl w:val="E7847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850A0"/>
    <w:multiLevelType w:val="hybridMultilevel"/>
    <w:tmpl w:val="B5B44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BD3BDA"/>
    <w:multiLevelType w:val="hybridMultilevel"/>
    <w:tmpl w:val="2B0CB91E"/>
    <w:lvl w:ilvl="0" w:tplc="6186F0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90DDF"/>
    <w:multiLevelType w:val="multilevel"/>
    <w:tmpl w:val="B660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C1FD8"/>
    <w:multiLevelType w:val="hybridMultilevel"/>
    <w:tmpl w:val="9526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A4C15"/>
    <w:multiLevelType w:val="multilevel"/>
    <w:tmpl w:val="F57E95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F2D3FB4"/>
    <w:multiLevelType w:val="hybridMultilevel"/>
    <w:tmpl w:val="347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974821">
    <w:abstractNumId w:val="9"/>
  </w:num>
  <w:num w:numId="2" w16cid:durableId="736905752">
    <w:abstractNumId w:val="3"/>
  </w:num>
  <w:num w:numId="3" w16cid:durableId="259991938">
    <w:abstractNumId w:val="14"/>
  </w:num>
  <w:num w:numId="4" w16cid:durableId="1308130019">
    <w:abstractNumId w:val="16"/>
  </w:num>
  <w:num w:numId="5" w16cid:durableId="1922248941">
    <w:abstractNumId w:val="8"/>
  </w:num>
  <w:num w:numId="6" w16cid:durableId="1930499566">
    <w:abstractNumId w:val="0"/>
  </w:num>
  <w:num w:numId="7" w16cid:durableId="1999530680">
    <w:abstractNumId w:val="17"/>
  </w:num>
  <w:num w:numId="8" w16cid:durableId="498618507">
    <w:abstractNumId w:val="4"/>
  </w:num>
  <w:num w:numId="9" w16cid:durableId="1891767325">
    <w:abstractNumId w:val="11"/>
  </w:num>
  <w:num w:numId="10" w16cid:durableId="40444838">
    <w:abstractNumId w:val="5"/>
  </w:num>
  <w:num w:numId="11" w16cid:durableId="356011177">
    <w:abstractNumId w:val="10"/>
  </w:num>
  <w:num w:numId="12" w16cid:durableId="1722754613">
    <w:abstractNumId w:val="7"/>
  </w:num>
  <w:num w:numId="13" w16cid:durableId="1693803406">
    <w:abstractNumId w:val="15"/>
  </w:num>
  <w:num w:numId="14" w16cid:durableId="981547376">
    <w:abstractNumId w:val="13"/>
  </w:num>
  <w:num w:numId="15" w16cid:durableId="999232376">
    <w:abstractNumId w:val="12"/>
  </w:num>
  <w:num w:numId="16" w16cid:durableId="1069769316">
    <w:abstractNumId w:val="1"/>
  </w:num>
  <w:num w:numId="17" w16cid:durableId="303202002">
    <w:abstractNumId w:val="6"/>
  </w:num>
  <w:num w:numId="18" w16cid:durableId="161921889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3E"/>
    <w:rsid w:val="00006E8A"/>
    <w:rsid w:val="00013B6C"/>
    <w:rsid w:val="00015DA0"/>
    <w:rsid w:val="00016CC5"/>
    <w:rsid w:val="00017CA5"/>
    <w:rsid w:val="000225B8"/>
    <w:rsid w:val="00023FD6"/>
    <w:rsid w:val="00032488"/>
    <w:rsid w:val="000370C4"/>
    <w:rsid w:val="0004379B"/>
    <w:rsid w:val="00045FDB"/>
    <w:rsid w:val="00047D32"/>
    <w:rsid w:val="000560DC"/>
    <w:rsid w:val="0006055D"/>
    <w:rsid w:val="00060A48"/>
    <w:rsid w:val="00063FE0"/>
    <w:rsid w:val="00066019"/>
    <w:rsid w:val="00071607"/>
    <w:rsid w:val="00072D5F"/>
    <w:rsid w:val="00086840"/>
    <w:rsid w:val="00092C6C"/>
    <w:rsid w:val="00095939"/>
    <w:rsid w:val="000963C2"/>
    <w:rsid w:val="000A2675"/>
    <w:rsid w:val="000A7C5F"/>
    <w:rsid w:val="000B4CC4"/>
    <w:rsid w:val="000B4E7E"/>
    <w:rsid w:val="000B4E9B"/>
    <w:rsid w:val="000B56EF"/>
    <w:rsid w:val="000C15FE"/>
    <w:rsid w:val="000C32C3"/>
    <w:rsid w:val="000C3F2B"/>
    <w:rsid w:val="000C7624"/>
    <w:rsid w:val="000D22B8"/>
    <w:rsid w:val="000D5634"/>
    <w:rsid w:val="000D687B"/>
    <w:rsid w:val="000F34DC"/>
    <w:rsid w:val="001039EB"/>
    <w:rsid w:val="00107A19"/>
    <w:rsid w:val="001110DE"/>
    <w:rsid w:val="00112CA1"/>
    <w:rsid w:val="00120828"/>
    <w:rsid w:val="00125147"/>
    <w:rsid w:val="001410C9"/>
    <w:rsid w:val="001417B0"/>
    <w:rsid w:val="00143FAA"/>
    <w:rsid w:val="0015095D"/>
    <w:rsid w:val="00152733"/>
    <w:rsid w:val="001547E2"/>
    <w:rsid w:val="00154EA7"/>
    <w:rsid w:val="001564B2"/>
    <w:rsid w:val="00160FAF"/>
    <w:rsid w:val="00161EAA"/>
    <w:rsid w:val="0016752B"/>
    <w:rsid w:val="001731D8"/>
    <w:rsid w:val="00176B0E"/>
    <w:rsid w:val="00180D12"/>
    <w:rsid w:val="0018492A"/>
    <w:rsid w:val="00191159"/>
    <w:rsid w:val="00191EAE"/>
    <w:rsid w:val="00193006"/>
    <w:rsid w:val="001A2503"/>
    <w:rsid w:val="001A5825"/>
    <w:rsid w:val="001A6762"/>
    <w:rsid w:val="001B5534"/>
    <w:rsid w:val="001C0BA3"/>
    <w:rsid w:val="001C0C53"/>
    <w:rsid w:val="001C51A4"/>
    <w:rsid w:val="001C71F7"/>
    <w:rsid w:val="001D1D7E"/>
    <w:rsid w:val="001D5A94"/>
    <w:rsid w:val="001E010C"/>
    <w:rsid w:val="001E48F4"/>
    <w:rsid w:val="001F037E"/>
    <w:rsid w:val="001F04DF"/>
    <w:rsid w:val="001F2737"/>
    <w:rsid w:val="001F5C97"/>
    <w:rsid w:val="001F6092"/>
    <w:rsid w:val="001F66B9"/>
    <w:rsid w:val="001F7579"/>
    <w:rsid w:val="002018F1"/>
    <w:rsid w:val="00213DD3"/>
    <w:rsid w:val="0021656B"/>
    <w:rsid w:val="00223B2B"/>
    <w:rsid w:val="00234FC5"/>
    <w:rsid w:val="00236EB0"/>
    <w:rsid w:val="002416C2"/>
    <w:rsid w:val="00241B2F"/>
    <w:rsid w:val="00254C07"/>
    <w:rsid w:val="002613CA"/>
    <w:rsid w:val="00261F32"/>
    <w:rsid w:val="00263E68"/>
    <w:rsid w:val="00264B4B"/>
    <w:rsid w:val="00265625"/>
    <w:rsid w:val="00267130"/>
    <w:rsid w:val="00271B04"/>
    <w:rsid w:val="0027328F"/>
    <w:rsid w:val="002758B1"/>
    <w:rsid w:val="00276DE0"/>
    <w:rsid w:val="002851F9"/>
    <w:rsid w:val="002A298E"/>
    <w:rsid w:val="002A3080"/>
    <w:rsid w:val="002A525D"/>
    <w:rsid w:val="002B5CAB"/>
    <w:rsid w:val="002B6CC2"/>
    <w:rsid w:val="002C0429"/>
    <w:rsid w:val="002C7F83"/>
    <w:rsid w:val="002D26F3"/>
    <w:rsid w:val="002E67F6"/>
    <w:rsid w:val="002E7E6E"/>
    <w:rsid w:val="002F03A7"/>
    <w:rsid w:val="002F2CA2"/>
    <w:rsid w:val="002F5B78"/>
    <w:rsid w:val="003003DF"/>
    <w:rsid w:val="00301DFB"/>
    <w:rsid w:val="00307AD0"/>
    <w:rsid w:val="0031001D"/>
    <w:rsid w:val="0031247D"/>
    <w:rsid w:val="00313487"/>
    <w:rsid w:val="003141D6"/>
    <w:rsid w:val="00316E01"/>
    <w:rsid w:val="00325D30"/>
    <w:rsid w:val="003277DD"/>
    <w:rsid w:val="0033622A"/>
    <w:rsid w:val="00336F69"/>
    <w:rsid w:val="00340E4E"/>
    <w:rsid w:val="003428C7"/>
    <w:rsid w:val="00343996"/>
    <w:rsid w:val="00347AC1"/>
    <w:rsid w:val="003524CD"/>
    <w:rsid w:val="003620E9"/>
    <w:rsid w:val="003721B3"/>
    <w:rsid w:val="003734F2"/>
    <w:rsid w:val="00377583"/>
    <w:rsid w:val="00380914"/>
    <w:rsid w:val="00381619"/>
    <w:rsid w:val="003818EC"/>
    <w:rsid w:val="0038492E"/>
    <w:rsid w:val="00385443"/>
    <w:rsid w:val="00393C90"/>
    <w:rsid w:val="00394B2F"/>
    <w:rsid w:val="00396553"/>
    <w:rsid w:val="003A07B0"/>
    <w:rsid w:val="003A4A51"/>
    <w:rsid w:val="003A5979"/>
    <w:rsid w:val="003A78F3"/>
    <w:rsid w:val="003B0301"/>
    <w:rsid w:val="003B2001"/>
    <w:rsid w:val="003B48ED"/>
    <w:rsid w:val="003B5182"/>
    <w:rsid w:val="003B780A"/>
    <w:rsid w:val="003C2028"/>
    <w:rsid w:val="003C33BB"/>
    <w:rsid w:val="003D6C29"/>
    <w:rsid w:val="003E2FA1"/>
    <w:rsid w:val="003E326B"/>
    <w:rsid w:val="003F52CF"/>
    <w:rsid w:val="003F6793"/>
    <w:rsid w:val="003F6E9F"/>
    <w:rsid w:val="00401499"/>
    <w:rsid w:val="00403D6A"/>
    <w:rsid w:val="00405064"/>
    <w:rsid w:val="00413402"/>
    <w:rsid w:val="00416013"/>
    <w:rsid w:val="004231E1"/>
    <w:rsid w:val="00425E93"/>
    <w:rsid w:val="00431B3E"/>
    <w:rsid w:val="00433137"/>
    <w:rsid w:val="00442D4D"/>
    <w:rsid w:val="00443326"/>
    <w:rsid w:val="00443549"/>
    <w:rsid w:val="00444B84"/>
    <w:rsid w:val="00455F85"/>
    <w:rsid w:val="00463970"/>
    <w:rsid w:val="0046607E"/>
    <w:rsid w:val="00467311"/>
    <w:rsid w:val="0047146C"/>
    <w:rsid w:val="00471612"/>
    <w:rsid w:val="00471D70"/>
    <w:rsid w:val="0047431D"/>
    <w:rsid w:val="00477838"/>
    <w:rsid w:val="00481EB4"/>
    <w:rsid w:val="00491CFC"/>
    <w:rsid w:val="00493975"/>
    <w:rsid w:val="00493B25"/>
    <w:rsid w:val="00493D61"/>
    <w:rsid w:val="00496A38"/>
    <w:rsid w:val="004A0A8E"/>
    <w:rsid w:val="004A46A3"/>
    <w:rsid w:val="004B2A19"/>
    <w:rsid w:val="004B3525"/>
    <w:rsid w:val="004B3673"/>
    <w:rsid w:val="004C0FCD"/>
    <w:rsid w:val="004C1DA5"/>
    <w:rsid w:val="004C24E2"/>
    <w:rsid w:val="004C2550"/>
    <w:rsid w:val="004D620F"/>
    <w:rsid w:val="004D6EAD"/>
    <w:rsid w:val="004E190F"/>
    <w:rsid w:val="004E2713"/>
    <w:rsid w:val="004F3855"/>
    <w:rsid w:val="00504F10"/>
    <w:rsid w:val="005050AD"/>
    <w:rsid w:val="00505DB7"/>
    <w:rsid w:val="005065F6"/>
    <w:rsid w:val="0050686F"/>
    <w:rsid w:val="00510CB0"/>
    <w:rsid w:val="00515F1F"/>
    <w:rsid w:val="00521992"/>
    <w:rsid w:val="005242C3"/>
    <w:rsid w:val="0052455C"/>
    <w:rsid w:val="0053163D"/>
    <w:rsid w:val="00531D06"/>
    <w:rsid w:val="005343A3"/>
    <w:rsid w:val="00534EC0"/>
    <w:rsid w:val="00537C15"/>
    <w:rsid w:val="00540BB6"/>
    <w:rsid w:val="00540FDD"/>
    <w:rsid w:val="005471EF"/>
    <w:rsid w:val="005578A6"/>
    <w:rsid w:val="00561C0E"/>
    <w:rsid w:val="00564037"/>
    <w:rsid w:val="005641E8"/>
    <w:rsid w:val="00570855"/>
    <w:rsid w:val="0057173C"/>
    <w:rsid w:val="00573D16"/>
    <w:rsid w:val="00575487"/>
    <w:rsid w:val="00575926"/>
    <w:rsid w:val="005761AC"/>
    <w:rsid w:val="00580CAA"/>
    <w:rsid w:val="005876A5"/>
    <w:rsid w:val="0059324A"/>
    <w:rsid w:val="0059436B"/>
    <w:rsid w:val="005A103F"/>
    <w:rsid w:val="005A2598"/>
    <w:rsid w:val="005A6F09"/>
    <w:rsid w:val="005A7D5F"/>
    <w:rsid w:val="005B4016"/>
    <w:rsid w:val="005B4B47"/>
    <w:rsid w:val="005B50DC"/>
    <w:rsid w:val="005C10DC"/>
    <w:rsid w:val="005C1184"/>
    <w:rsid w:val="005C2B86"/>
    <w:rsid w:val="005C4A30"/>
    <w:rsid w:val="005C5C98"/>
    <w:rsid w:val="005C7CCF"/>
    <w:rsid w:val="005D246A"/>
    <w:rsid w:val="005E49CB"/>
    <w:rsid w:val="005E5A0C"/>
    <w:rsid w:val="005F7BEC"/>
    <w:rsid w:val="005F7CA0"/>
    <w:rsid w:val="005F7DF3"/>
    <w:rsid w:val="00601EB9"/>
    <w:rsid w:val="00603865"/>
    <w:rsid w:val="00603B2D"/>
    <w:rsid w:val="00603F2D"/>
    <w:rsid w:val="00606795"/>
    <w:rsid w:val="00611FF1"/>
    <w:rsid w:val="006143C5"/>
    <w:rsid w:val="0061640E"/>
    <w:rsid w:val="00622F36"/>
    <w:rsid w:val="00624FEC"/>
    <w:rsid w:val="00625874"/>
    <w:rsid w:val="006277BD"/>
    <w:rsid w:val="00630145"/>
    <w:rsid w:val="00630BFE"/>
    <w:rsid w:val="0063163A"/>
    <w:rsid w:val="00632DC3"/>
    <w:rsid w:val="006334FA"/>
    <w:rsid w:val="00637406"/>
    <w:rsid w:val="006377B1"/>
    <w:rsid w:val="00642435"/>
    <w:rsid w:val="00642D9F"/>
    <w:rsid w:val="006432E1"/>
    <w:rsid w:val="00645828"/>
    <w:rsid w:val="0065012E"/>
    <w:rsid w:val="0065159D"/>
    <w:rsid w:val="00654DDF"/>
    <w:rsid w:val="0065668D"/>
    <w:rsid w:val="00660587"/>
    <w:rsid w:val="00663131"/>
    <w:rsid w:val="00664E56"/>
    <w:rsid w:val="00664F65"/>
    <w:rsid w:val="0067236B"/>
    <w:rsid w:val="00672AD8"/>
    <w:rsid w:val="00673124"/>
    <w:rsid w:val="00675D88"/>
    <w:rsid w:val="00681E18"/>
    <w:rsid w:val="00684456"/>
    <w:rsid w:val="0068596C"/>
    <w:rsid w:val="0068731A"/>
    <w:rsid w:val="006874DE"/>
    <w:rsid w:val="00687E72"/>
    <w:rsid w:val="00691C14"/>
    <w:rsid w:val="006978C4"/>
    <w:rsid w:val="006A0DC5"/>
    <w:rsid w:val="006A16D0"/>
    <w:rsid w:val="006A4772"/>
    <w:rsid w:val="006B5DE4"/>
    <w:rsid w:val="006C09A5"/>
    <w:rsid w:val="006C4ECD"/>
    <w:rsid w:val="006C6B2A"/>
    <w:rsid w:val="006D1CB0"/>
    <w:rsid w:val="006D435A"/>
    <w:rsid w:val="006D5818"/>
    <w:rsid w:val="006E2C1C"/>
    <w:rsid w:val="006E4AE7"/>
    <w:rsid w:val="006E59E9"/>
    <w:rsid w:val="006E7775"/>
    <w:rsid w:val="006F0B3B"/>
    <w:rsid w:val="006F17BC"/>
    <w:rsid w:val="006F2AE7"/>
    <w:rsid w:val="006F5263"/>
    <w:rsid w:val="00702B77"/>
    <w:rsid w:val="00710592"/>
    <w:rsid w:val="00711201"/>
    <w:rsid w:val="0071246D"/>
    <w:rsid w:val="00714108"/>
    <w:rsid w:val="00715408"/>
    <w:rsid w:val="00715F3E"/>
    <w:rsid w:val="007178EE"/>
    <w:rsid w:val="007236AA"/>
    <w:rsid w:val="007263EC"/>
    <w:rsid w:val="007325D3"/>
    <w:rsid w:val="00733588"/>
    <w:rsid w:val="00735B43"/>
    <w:rsid w:val="007406F2"/>
    <w:rsid w:val="007428F2"/>
    <w:rsid w:val="00750643"/>
    <w:rsid w:val="00751A78"/>
    <w:rsid w:val="00754A85"/>
    <w:rsid w:val="00755920"/>
    <w:rsid w:val="0076054E"/>
    <w:rsid w:val="007633E2"/>
    <w:rsid w:val="00765DF1"/>
    <w:rsid w:val="00767662"/>
    <w:rsid w:val="00770915"/>
    <w:rsid w:val="00770D68"/>
    <w:rsid w:val="00782EC7"/>
    <w:rsid w:val="007837E2"/>
    <w:rsid w:val="00784261"/>
    <w:rsid w:val="007857B9"/>
    <w:rsid w:val="00787E4C"/>
    <w:rsid w:val="00790AFD"/>
    <w:rsid w:val="00793BBA"/>
    <w:rsid w:val="00793E85"/>
    <w:rsid w:val="007A282F"/>
    <w:rsid w:val="007A44DA"/>
    <w:rsid w:val="007B1F8A"/>
    <w:rsid w:val="007B3BCE"/>
    <w:rsid w:val="007B70BB"/>
    <w:rsid w:val="007C0566"/>
    <w:rsid w:val="007C2C0B"/>
    <w:rsid w:val="007C5663"/>
    <w:rsid w:val="007D5715"/>
    <w:rsid w:val="007E2D12"/>
    <w:rsid w:val="007E41F3"/>
    <w:rsid w:val="007F276F"/>
    <w:rsid w:val="007F34C7"/>
    <w:rsid w:val="00802F2D"/>
    <w:rsid w:val="008129A6"/>
    <w:rsid w:val="008238BD"/>
    <w:rsid w:val="00827FE0"/>
    <w:rsid w:val="00831C57"/>
    <w:rsid w:val="00834C6E"/>
    <w:rsid w:val="0084074B"/>
    <w:rsid w:val="0084598F"/>
    <w:rsid w:val="00850E77"/>
    <w:rsid w:val="008544A4"/>
    <w:rsid w:val="00864CEC"/>
    <w:rsid w:val="00866583"/>
    <w:rsid w:val="008723F2"/>
    <w:rsid w:val="00873D01"/>
    <w:rsid w:val="008741D6"/>
    <w:rsid w:val="00874770"/>
    <w:rsid w:val="008843A8"/>
    <w:rsid w:val="00884DC1"/>
    <w:rsid w:val="00894797"/>
    <w:rsid w:val="008949F2"/>
    <w:rsid w:val="00895A85"/>
    <w:rsid w:val="008A33ED"/>
    <w:rsid w:val="008A46EB"/>
    <w:rsid w:val="008A750C"/>
    <w:rsid w:val="008B00EA"/>
    <w:rsid w:val="008B2867"/>
    <w:rsid w:val="008B53B4"/>
    <w:rsid w:val="008C0B91"/>
    <w:rsid w:val="008C172B"/>
    <w:rsid w:val="008C3BA3"/>
    <w:rsid w:val="008C3E26"/>
    <w:rsid w:val="008C7548"/>
    <w:rsid w:val="008D2304"/>
    <w:rsid w:val="008D7031"/>
    <w:rsid w:val="008E0E2B"/>
    <w:rsid w:val="008E4294"/>
    <w:rsid w:val="008F0A82"/>
    <w:rsid w:val="008F0F59"/>
    <w:rsid w:val="008F14D5"/>
    <w:rsid w:val="008F2A83"/>
    <w:rsid w:val="009001CD"/>
    <w:rsid w:val="00901548"/>
    <w:rsid w:val="00906FD2"/>
    <w:rsid w:val="00910302"/>
    <w:rsid w:val="009117E2"/>
    <w:rsid w:val="009123C4"/>
    <w:rsid w:val="009164EC"/>
    <w:rsid w:val="009176D8"/>
    <w:rsid w:val="009210B4"/>
    <w:rsid w:val="009223B6"/>
    <w:rsid w:val="009247A1"/>
    <w:rsid w:val="009273F4"/>
    <w:rsid w:val="00932B7B"/>
    <w:rsid w:val="00934B28"/>
    <w:rsid w:val="00945442"/>
    <w:rsid w:val="009511C2"/>
    <w:rsid w:val="00952AC7"/>
    <w:rsid w:val="009613C9"/>
    <w:rsid w:val="009618EB"/>
    <w:rsid w:val="00963210"/>
    <w:rsid w:val="00965297"/>
    <w:rsid w:val="00966086"/>
    <w:rsid w:val="009673D4"/>
    <w:rsid w:val="00973883"/>
    <w:rsid w:val="00982392"/>
    <w:rsid w:val="009938E6"/>
    <w:rsid w:val="009A0EFA"/>
    <w:rsid w:val="009A1A42"/>
    <w:rsid w:val="009A57B6"/>
    <w:rsid w:val="009B0533"/>
    <w:rsid w:val="009B30D7"/>
    <w:rsid w:val="009B4B0B"/>
    <w:rsid w:val="009B55B8"/>
    <w:rsid w:val="009C1044"/>
    <w:rsid w:val="009C3492"/>
    <w:rsid w:val="009D575F"/>
    <w:rsid w:val="009D77F2"/>
    <w:rsid w:val="009E21C8"/>
    <w:rsid w:val="009E2726"/>
    <w:rsid w:val="009E31D5"/>
    <w:rsid w:val="009F1790"/>
    <w:rsid w:val="009F70EE"/>
    <w:rsid w:val="00A00E70"/>
    <w:rsid w:val="00A01FC5"/>
    <w:rsid w:val="00A02A68"/>
    <w:rsid w:val="00A04E70"/>
    <w:rsid w:val="00A07312"/>
    <w:rsid w:val="00A10CB3"/>
    <w:rsid w:val="00A115E7"/>
    <w:rsid w:val="00A17070"/>
    <w:rsid w:val="00A17A23"/>
    <w:rsid w:val="00A250BA"/>
    <w:rsid w:val="00A4074A"/>
    <w:rsid w:val="00A4182E"/>
    <w:rsid w:val="00A448FD"/>
    <w:rsid w:val="00A521B9"/>
    <w:rsid w:val="00A539EA"/>
    <w:rsid w:val="00A54C0F"/>
    <w:rsid w:val="00A55BE3"/>
    <w:rsid w:val="00A5628B"/>
    <w:rsid w:val="00A60068"/>
    <w:rsid w:val="00A615C9"/>
    <w:rsid w:val="00A6416A"/>
    <w:rsid w:val="00A71044"/>
    <w:rsid w:val="00A74B27"/>
    <w:rsid w:val="00A75EEC"/>
    <w:rsid w:val="00A779F9"/>
    <w:rsid w:val="00A77B1C"/>
    <w:rsid w:val="00A8359E"/>
    <w:rsid w:val="00A84DB6"/>
    <w:rsid w:val="00A97977"/>
    <w:rsid w:val="00AA485D"/>
    <w:rsid w:val="00AA76B5"/>
    <w:rsid w:val="00AB2BA1"/>
    <w:rsid w:val="00AB58BC"/>
    <w:rsid w:val="00AC211D"/>
    <w:rsid w:val="00AC5A19"/>
    <w:rsid w:val="00AD06BE"/>
    <w:rsid w:val="00AD0AC7"/>
    <w:rsid w:val="00AD125A"/>
    <w:rsid w:val="00AD20B0"/>
    <w:rsid w:val="00AE086D"/>
    <w:rsid w:val="00AE4D0D"/>
    <w:rsid w:val="00AF199D"/>
    <w:rsid w:val="00AF4DF6"/>
    <w:rsid w:val="00AF682E"/>
    <w:rsid w:val="00B05385"/>
    <w:rsid w:val="00B20C09"/>
    <w:rsid w:val="00B30CA0"/>
    <w:rsid w:val="00B3478A"/>
    <w:rsid w:val="00B360B9"/>
    <w:rsid w:val="00B42EE1"/>
    <w:rsid w:val="00B57682"/>
    <w:rsid w:val="00B62199"/>
    <w:rsid w:val="00B633AF"/>
    <w:rsid w:val="00B81542"/>
    <w:rsid w:val="00B8709C"/>
    <w:rsid w:val="00B927A8"/>
    <w:rsid w:val="00B92FF7"/>
    <w:rsid w:val="00B95B4B"/>
    <w:rsid w:val="00B95D65"/>
    <w:rsid w:val="00BA1693"/>
    <w:rsid w:val="00BA3AC6"/>
    <w:rsid w:val="00BA6532"/>
    <w:rsid w:val="00BB16B6"/>
    <w:rsid w:val="00BB411D"/>
    <w:rsid w:val="00BB641D"/>
    <w:rsid w:val="00BC612F"/>
    <w:rsid w:val="00BD150F"/>
    <w:rsid w:val="00BD21E9"/>
    <w:rsid w:val="00BD243D"/>
    <w:rsid w:val="00BD3CFC"/>
    <w:rsid w:val="00BE3C9E"/>
    <w:rsid w:val="00BE3EAB"/>
    <w:rsid w:val="00BE6CC4"/>
    <w:rsid w:val="00BF5A99"/>
    <w:rsid w:val="00C01BC0"/>
    <w:rsid w:val="00C02984"/>
    <w:rsid w:val="00C03A8E"/>
    <w:rsid w:val="00C1022A"/>
    <w:rsid w:val="00C10DF9"/>
    <w:rsid w:val="00C17221"/>
    <w:rsid w:val="00C24CEB"/>
    <w:rsid w:val="00C26506"/>
    <w:rsid w:val="00C31791"/>
    <w:rsid w:val="00C35621"/>
    <w:rsid w:val="00C35944"/>
    <w:rsid w:val="00C408AF"/>
    <w:rsid w:val="00C40EA6"/>
    <w:rsid w:val="00C42BC4"/>
    <w:rsid w:val="00C42F2A"/>
    <w:rsid w:val="00C43BF1"/>
    <w:rsid w:val="00C56C88"/>
    <w:rsid w:val="00C60CCB"/>
    <w:rsid w:val="00C63D25"/>
    <w:rsid w:val="00C64069"/>
    <w:rsid w:val="00C650C3"/>
    <w:rsid w:val="00C65A9F"/>
    <w:rsid w:val="00C661BE"/>
    <w:rsid w:val="00C67E13"/>
    <w:rsid w:val="00C71FC0"/>
    <w:rsid w:val="00C804FE"/>
    <w:rsid w:val="00C81B5E"/>
    <w:rsid w:val="00C81D77"/>
    <w:rsid w:val="00C84727"/>
    <w:rsid w:val="00C861A6"/>
    <w:rsid w:val="00C96B6D"/>
    <w:rsid w:val="00CA0517"/>
    <w:rsid w:val="00CA6110"/>
    <w:rsid w:val="00CB155C"/>
    <w:rsid w:val="00CB6491"/>
    <w:rsid w:val="00CC25D4"/>
    <w:rsid w:val="00CC2AA6"/>
    <w:rsid w:val="00CC2D4C"/>
    <w:rsid w:val="00CC462A"/>
    <w:rsid w:val="00CC5B8B"/>
    <w:rsid w:val="00CC6DCC"/>
    <w:rsid w:val="00CD30E8"/>
    <w:rsid w:val="00CD6F6E"/>
    <w:rsid w:val="00CE5AC1"/>
    <w:rsid w:val="00CE67EE"/>
    <w:rsid w:val="00CE736E"/>
    <w:rsid w:val="00CF050F"/>
    <w:rsid w:val="00CF14E5"/>
    <w:rsid w:val="00CF2700"/>
    <w:rsid w:val="00CF3903"/>
    <w:rsid w:val="00CF4046"/>
    <w:rsid w:val="00CF7512"/>
    <w:rsid w:val="00CF77A1"/>
    <w:rsid w:val="00D00757"/>
    <w:rsid w:val="00D01F03"/>
    <w:rsid w:val="00D03BD9"/>
    <w:rsid w:val="00D140FF"/>
    <w:rsid w:val="00D164D4"/>
    <w:rsid w:val="00D2064F"/>
    <w:rsid w:val="00D2392D"/>
    <w:rsid w:val="00D31064"/>
    <w:rsid w:val="00D32441"/>
    <w:rsid w:val="00D32C43"/>
    <w:rsid w:val="00D33B44"/>
    <w:rsid w:val="00D40EC1"/>
    <w:rsid w:val="00D43B59"/>
    <w:rsid w:val="00D4621D"/>
    <w:rsid w:val="00D47485"/>
    <w:rsid w:val="00D52A3B"/>
    <w:rsid w:val="00D54741"/>
    <w:rsid w:val="00D62452"/>
    <w:rsid w:val="00D62F7D"/>
    <w:rsid w:val="00D656E7"/>
    <w:rsid w:val="00D75D37"/>
    <w:rsid w:val="00D87F69"/>
    <w:rsid w:val="00DA0F7A"/>
    <w:rsid w:val="00DA7BCB"/>
    <w:rsid w:val="00DB27A8"/>
    <w:rsid w:val="00DB3106"/>
    <w:rsid w:val="00DB3228"/>
    <w:rsid w:val="00DC133A"/>
    <w:rsid w:val="00DC6E12"/>
    <w:rsid w:val="00DD0E92"/>
    <w:rsid w:val="00DD3A9C"/>
    <w:rsid w:val="00DD7717"/>
    <w:rsid w:val="00DE1E35"/>
    <w:rsid w:val="00DE4481"/>
    <w:rsid w:val="00DE67DC"/>
    <w:rsid w:val="00DE6C56"/>
    <w:rsid w:val="00DF0786"/>
    <w:rsid w:val="00DF1F9B"/>
    <w:rsid w:val="00DF2D1E"/>
    <w:rsid w:val="00DF3046"/>
    <w:rsid w:val="00E04349"/>
    <w:rsid w:val="00E10314"/>
    <w:rsid w:val="00E15D9E"/>
    <w:rsid w:val="00E26A42"/>
    <w:rsid w:val="00E27A62"/>
    <w:rsid w:val="00E30D21"/>
    <w:rsid w:val="00E32412"/>
    <w:rsid w:val="00E331D9"/>
    <w:rsid w:val="00E4087F"/>
    <w:rsid w:val="00E46029"/>
    <w:rsid w:val="00E47188"/>
    <w:rsid w:val="00E47923"/>
    <w:rsid w:val="00E52CF0"/>
    <w:rsid w:val="00E537F2"/>
    <w:rsid w:val="00E54687"/>
    <w:rsid w:val="00E55B92"/>
    <w:rsid w:val="00E7133A"/>
    <w:rsid w:val="00E760F5"/>
    <w:rsid w:val="00E76FAB"/>
    <w:rsid w:val="00E8539E"/>
    <w:rsid w:val="00E86F1C"/>
    <w:rsid w:val="00E87B4F"/>
    <w:rsid w:val="00E91619"/>
    <w:rsid w:val="00E94365"/>
    <w:rsid w:val="00E94E2C"/>
    <w:rsid w:val="00E95A6A"/>
    <w:rsid w:val="00EA47BA"/>
    <w:rsid w:val="00EA6629"/>
    <w:rsid w:val="00EA732E"/>
    <w:rsid w:val="00EB115C"/>
    <w:rsid w:val="00EB2166"/>
    <w:rsid w:val="00EB3647"/>
    <w:rsid w:val="00EB5FBA"/>
    <w:rsid w:val="00EB735A"/>
    <w:rsid w:val="00EB75F0"/>
    <w:rsid w:val="00EC01D4"/>
    <w:rsid w:val="00EC05DC"/>
    <w:rsid w:val="00EC2649"/>
    <w:rsid w:val="00EC57F5"/>
    <w:rsid w:val="00EC7946"/>
    <w:rsid w:val="00ED1CD3"/>
    <w:rsid w:val="00ED2743"/>
    <w:rsid w:val="00ED477F"/>
    <w:rsid w:val="00ED6848"/>
    <w:rsid w:val="00ED796D"/>
    <w:rsid w:val="00EE2F26"/>
    <w:rsid w:val="00EE6531"/>
    <w:rsid w:val="00EF390C"/>
    <w:rsid w:val="00F02B59"/>
    <w:rsid w:val="00F04EF9"/>
    <w:rsid w:val="00F357A8"/>
    <w:rsid w:val="00F41890"/>
    <w:rsid w:val="00F44BB1"/>
    <w:rsid w:val="00F46C58"/>
    <w:rsid w:val="00F5204B"/>
    <w:rsid w:val="00F533C3"/>
    <w:rsid w:val="00F55653"/>
    <w:rsid w:val="00F575DC"/>
    <w:rsid w:val="00F63700"/>
    <w:rsid w:val="00F6478A"/>
    <w:rsid w:val="00F64AAA"/>
    <w:rsid w:val="00F73A94"/>
    <w:rsid w:val="00F77AEE"/>
    <w:rsid w:val="00F77DCE"/>
    <w:rsid w:val="00F842C4"/>
    <w:rsid w:val="00F84B36"/>
    <w:rsid w:val="00F85356"/>
    <w:rsid w:val="00F857D2"/>
    <w:rsid w:val="00F908DE"/>
    <w:rsid w:val="00FA2E16"/>
    <w:rsid w:val="00FA4573"/>
    <w:rsid w:val="00FA475A"/>
    <w:rsid w:val="00FA4CB3"/>
    <w:rsid w:val="00FA7D81"/>
    <w:rsid w:val="00FB4234"/>
    <w:rsid w:val="00FB4E7A"/>
    <w:rsid w:val="00FC41DE"/>
    <w:rsid w:val="00FC560F"/>
    <w:rsid w:val="00FC6DD8"/>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712C"/>
  <w15:chartTrackingRefBased/>
  <w15:docId w15:val="{823D1F4D-9E09-4C18-83C6-A61937D8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7E"/>
  </w:style>
  <w:style w:type="paragraph" w:styleId="Heading1">
    <w:name w:val="heading 1"/>
    <w:basedOn w:val="Normal"/>
    <w:next w:val="Normal"/>
    <w:link w:val="Heading1Char"/>
    <w:uiPriority w:val="9"/>
    <w:rsid w:val="000B4E7E"/>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SStyle">
    <w:name w:val="HHS Style"/>
    <w:basedOn w:val="Normal"/>
    <w:next w:val="Normal"/>
    <w:link w:val="HHSStyleChar"/>
    <w:rsid w:val="00733588"/>
    <w:pPr>
      <w:spacing w:after="0" w:line="276" w:lineRule="auto"/>
    </w:pPr>
    <w:rPr>
      <w:rFonts w:ascii="Arial" w:hAnsi="Arial"/>
      <w:szCs w:val="56"/>
    </w:rPr>
  </w:style>
  <w:style w:type="character" w:customStyle="1" w:styleId="HHSStyleChar">
    <w:name w:val="HHS Style Char"/>
    <w:basedOn w:val="DefaultParagraphFont"/>
    <w:link w:val="HHSStyle"/>
    <w:rsid w:val="00733588"/>
    <w:rPr>
      <w:rFonts w:ascii="Arial" w:hAnsi="Arial"/>
      <w:szCs w:val="56"/>
    </w:rPr>
  </w:style>
  <w:style w:type="paragraph" w:customStyle="1" w:styleId="H1">
    <w:name w:val="H1"/>
    <w:basedOn w:val="Heading1"/>
    <w:next w:val="Heading1"/>
    <w:link w:val="H1Char"/>
    <w:autoRedefine/>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1Char">
    <w:name w:val="H1 Char"/>
    <w:basedOn w:val="Heading1Char"/>
    <w:link w:val="H1"/>
    <w:rsid w:val="000B4E7E"/>
    <w:rPr>
      <w:rFonts w:ascii="Gill Sans MT" w:eastAsiaTheme="majorEastAsia" w:hAnsi="Gill Sans MT" w:cs="Helvetica"/>
      <w:color w:val="1C365F"/>
      <w:sz w:val="48"/>
      <w:szCs w:val="48"/>
      <w:shd w:val="clear" w:color="auto" w:fill="FFFFFF"/>
    </w:rPr>
  </w:style>
  <w:style w:type="character" w:customStyle="1" w:styleId="Heading1Char">
    <w:name w:val="Heading 1 Char"/>
    <w:basedOn w:val="DefaultParagraphFont"/>
    <w:link w:val="Heading1"/>
    <w:uiPriority w:val="9"/>
    <w:rsid w:val="000B4E7E"/>
    <w:rPr>
      <w:rFonts w:asciiTheme="majorHAnsi" w:eastAsiaTheme="majorEastAsia" w:hAnsiTheme="majorHAnsi" w:cstheme="majorBidi"/>
      <w:color w:val="152847" w:themeColor="accent1" w:themeShade="BF"/>
      <w:sz w:val="32"/>
      <w:szCs w:val="32"/>
    </w:rPr>
  </w:style>
  <w:style w:type="paragraph" w:customStyle="1" w:styleId="HHSH1">
    <w:name w:val="HHS H1"/>
    <w:basedOn w:val="Heading1"/>
    <w:next w:val="Heading1"/>
    <w:link w:val="HHSH1Char"/>
    <w:autoRedefine/>
    <w:qFormat/>
    <w:rsid w:val="000B4E7E"/>
    <w:pPr>
      <w:shd w:val="clear" w:color="auto" w:fill="FFFFFF"/>
      <w:spacing w:before="0" w:after="120" w:line="264" w:lineRule="auto"/>
    </w:pPr>
    <w:rPr>
      <w:rFonts w:ascii="Gill Sans MT" w:hAnsi="Gill Sans MT" w:cs="Helvetica"/>
      <w:color w:val="1C365F"/>
      <w:sz w:val="48"/>
      <w:szCs w:val="48"/>
    </w:rPr>
  </w:style>
  <w:style w:type="character" w:customStyle="1" w:styleId="HHSH1Char">
    <w:name w:val="HHS H1 Char"/>
    <w:basedOn w:val="Heading1Char"/>
    <w:link w:val="HHSH1"/>
    <w:rsid w:val="000B4E7E"/>
    <w:rPr>
      <w:rFonts w:ascii="Gill Sans MT" w:eastAsiaTheme="majorEastAsia" w:hAnsi="Gill Sans MT" w:cs="Helvetica"/>
      <w:color w:val="1C365F"/>
      <w:sz w:val="48"/>
      <w:szCs w:val="48"/>
      <w:shd w:val="clear" w:color="auto" w:fill="FFFFFF"/>
    </w:rPr>
  </w:style>
  <w:style w:type="paragraph" w:customStyle="1" w:styleId="HHSH2">
    <w:name w:val="HHS H2"/>
    <w:link w:val="HHSH2Char"/>
    <w:qFormat/>
    <w:rsid w:val="004231E1"/>
    <w:pPr>
      <w:shd w:val="clear" w:color="auto" w:fill="FFFFFF"/>
      <w:spacing w:after="120" w:line="264" w:lineRule="auto"/>
      <w:outlineLvl w:val="0"/>
    </w:pPr>
    <w:rPr>
      <w:rFonts w:ascii="Gill Sans MT" w:eastAsia="Times New Roman" w:hAnsi="Gill Sans MT" w:cs="Helvetica"/>
      <w:caps/>
      <w:color w:val="287E5F"/>
      <w:spacing w:val="40"/>
      <w:sz w:val="24"/>
      <w:szCs w:val="24"/>
    </w:rPr>
  </w:style>
  <w:style w:type="character" w:customStyle="1" w:styleId="HHSH2Char">
    <w:name w:val="HHS H2 Char"/>
    <w:basedOn w:val="DefaultParagraphFont"/>
    <w:link w:val="HHSH2"/>
    <w:rsid w:val="004231E1"/>
    <w:rPr>
      <w:rFonts w:ascii="Gill Sans MT" w:eastAsia="Times New Roman" w:hAnsi="Gill Sans MT" w:cs="Helvetica"/>
      <w:caps/>
      <w:color w:val="287E5F"/>
      <w:spacing w:val="40"/>
      <w:sz w:val="24"/>
      <w:szCs w:val="24"/>
      <w:shd w:val="clear" w:color="auto" w:fill="FFFFFF"/>
    </w:rPr>
  </w:style>
  <w:style w:type="paragraph" w:styleId="NormalWeb">
    <w:name w:val="Normal (Web)"/>
    <w:basedOn w:val="Normal"/>
    <w:uiPriority w:val="99"/>
    <w:semiHidden/>
    <w:unhideWhenUsed/>
    <w:rsid w:val="000B4E7E"/>
    <w:rPr>
      <w:rFonts w:ascii="Times New Roman" w:hAnsi="Times New Roman" w:cs="Times New Roman"/>
      <w:sz w:val="24"/>
      <w:szCs w:val="24"/>
    </w:rPr>
  </w:style>
  <w:style w:type="paragraph" w:customStyle="1" w:styleId="HHSBody">
    <w:name w:val="HHS Body"/>
    <w:basedOn w:val="NormalWeb"/>
    <w:link w:val="HHSBodyChar"/>
    <w:qFormat/>
    <w:rsid w:val="003C2028"/>
    <w:pPr>
      <w:shd w:val="clear" w:color="auto" w:fill="FFFFFF"/>
      <w:spacing w:after="120" w:line="264" w:lineRule="auto"/>
    </w:pPr>
    <w:rPr>
      <w:rFonts w:ascii="Gill Sans MT" w:eastAsia="Times New Roman" w:hAnsi="Gill Sans MT" w:cs="Helvetica"/>
      <w:color w:val="000000"/>
      <w:sz w:val="22"/>
    </w:rPr>
  </w:style>
  <w:style w:type="character" w:customStyle="1" w:styleId="HHSBodyChar">
    <w:name w:val="HHS Body Char"/>
    <w:basedOn w:val="DefaultParagraphFont"/>
    <w:link w:val="HHSBody"/>
    <w:rsid w:val="003C2028"/>
    <w:rPr>
      <w:rFonts w:ascii="Gill Sans MT" w:eastAsia="Times New Roman" w:hAnsi="Gill Sans MT" w:cs="Helvetica"/>
      <w:color w:val="000000"/>
      <w:szCs w:val="24"/>
      <w:shd w:val="clear" w:color="auto" w:fill="FFFFFF"/>
    </w:rPr>
  </w:style>
  <w:style w:type="paragraph" w:customStyle="1" w:styleId="HHSH3">
    <w:name w:val="HHS H3"/>
    <w:basedOn w:val="NormalWeb"/>
    <w:link w:val="HHSH3Char"/>
    <w:qFormat/>
    <w:rsid w:val="008A750C"/>
    <w:pPr>
      <w:shd w:val="clear" w:color="auto" w:fill="FFFFFF"/>
      <w:spacing w:before="240" w:after="0" w:line="264" w:lineRule="auto"/>
    </w:pPr>
    <w:rPr>
      <w:rFonts w:ascii="Gill Sans MT" w:eastAsia="Times New Roman" w:hAnsi="Gill Sans MT" w:cs="Helvetica"/>
      <w:b/>
      <w:caps/>
      <w:color w:val="1C365F"/>
      <w:szCs w:val="28"/>
    </w:rPr>
  </w:style>
  <w:style w:type="character" w:customStyle="1" w:styleId="HHSH3Char">
    <w:name w:val="HHS H3 Char"/>
    <w:basedOn w:val="DefaultParagraphFont"/>
    <w:link w:val="HHSH3"/>
    <w:rsid w:val="008A750C"/>
    <w:rPr>
      <w:rFonts w:ascii="Gill Sans MT" w:eastAsia="Times New Roman" w:hAnsi="Gill Sans MT" w:cs="Helvetica"/>
      <w:b/>
      <w:caps/>
      <w:color w:val="1C365F"/>
      <w:sz w:val="24"/>
      <w:szCs w:val="28"/>
      <w:shd w:val="clear" w:color="auto" w:fill="FFFFFF"/>
    </w:rPr>
  </w:style>
  <w:style w:type="paragraph" w:customStyle="1" w:styleId="HHSH4">
    <w:name w:val="HHS H4"/>
    <w:basedOn w:val="NormalWeb"/>
    <w:link w:val="HHSH4Char"/>
    <w:qFormat/>
    <w:rsid w:val="000B4E7E"/>
    <w:pPr>
      <w:shd w:val="clear" w:color="auto" w:fill="FFFFFF"/>
      <w:spacing w:after="120" w:line="264" w:lineRule="auto"/>
    </w:pPr>
    <w:rPr>
      <w:rFonts w:ascii="Gill Sans MT" w:eastAsia="Times New Roman" w:hAnsi="Gill Sans MT" w:cs="Helvetica"/>
      <w:b/>
      <w:bCs/>
      <w:color w:val="A72740"/>
    </w:rPr>
  </w:style>
  <w:style w:type="character" w:customStyle="1" w:styleId="HHSH4Char">
    <w:name w:val="HHS H4 Char"/>
    <w:basedOn w:val="DefaultParagraphFont"/>
    <w:link w:val="HHSH4"/>
    <w:rsid w:val="000B4E7E"/>
    <w:rPr>
      <w:rFonts w:ascii="Gill Sans MT" w:eastAsia="Times New Roman" w:hAnsi="Gill Sans MT" w:cs="Helvetica"/>
      <w:b/>
      <w:bCs/>
      <w:color w:val="A72740"/>
      <w:sz w:val="24"/>
      <w:szCs w:val="24"/>
      <w:shd w:val="clear" w:color="auto" w:fill="FFFFFF"/>
    </w:rPr>
  </w:style>
  <w:style w:type="paragraph" w:customStyle="1" w:styleId="HHSH5">
    <w:name w:val="HHS H5"/>
    <w:basedOn w:val="NormalWeb"/>
    <w:link w:val="HHSH5Char"/>
    <w:qFormat/>
    <w:rsid w:val="00C35621"/>
    <w:pPr>
      <w:shd w:val="clear" w:color="auto" w:fill="FFFFFF"/>
      <w:spacing w:after="120" w:line="264" w:lineRule="auto"/>
    </w:pPr>
    <w:rPr>
      <w:rFonts w:ascii="Gill Sans MT" w:eastAsia="Times New Roman" w:hAnsi="Gill Sans MT" w:cs="Helvetica"/>
      <w:b/>
      <w:color w:val="404040" w:themeColor="text1" w:themeTint="BF"/>
    </w:rPr>
  </w:style>
  <w:style w:type="character" w:customStyle="1" w:styleId="HHSH5Char">
    <w:name w:val="HHS H5 Char"/>
    <w:basedOn w:val="DefaultParagraphFont"/>
    <w:link w:val="HHSH5"/>
    <w:rsid w:val="00C35621"/>
    <w:rPr>
      <w:rFonts w:ascii="Gill Sans MT" w:eastAsia="Times New Roman" w:hAnsi="Gill Sans MT" w:cs="Helvetica"/>
      <w:b/>
      <w:color w:val="404040" w:themeColor="text1" w:themeTint="BF"/>
      <w:sz w:val="24"/>
      <w:szCs w:val="24"/>
      <w:shd w:val="clear" w:color="auto" w:fill="FFFFFF"/>
    </w:rPr>
  </w:style>
  <w:style w:type="table" w:styleId="TableGrid">
    <w:name w:val="Table Grid"/>
    <w:basedOn w:val="TableNormal"/>
    <w:uiPriority w:val="39"/>
    <w:rsid w:val="0071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BD"/>
  </w:style>
  <w:style w:type="paragraph" w:styleId="Footer">
    <w:name w:val="footer"/>
    <w:basedOn w:val="Normal"/>
    <w:link w:val="FooterChar"/>
    <w:uiPriority w:val="99"/>
    <w:unhideWhenUsed/>
    <w:rsid w:val="008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D"/>
  </w:style>
  <w:style w:type="paragraph" w:styleId="ListParagraph">
    <w:name w:val="List Paragraph"/>
    <w:basedOn w:val="Normal"/>
    <w:uiPriority w:val="34"/>
    <w:rsid w:val="00C60CCB"/>
    <w:pPr>
      <w:suppressAutoHyphens/>
      <w:spacing w:after="120"/>
      <w:ind w:left="720"/>
      <w:contextualSpacing/>
    </w:pPr>
  </w:style>
  <w:style w:type="paragraph" w:customStyle="1" w:styleId="Tableheader">
    <w:name w:val="Table header"/>
    <w:basedOn w:val="HHSBody"/>
    <w:link w:val="TableheaderChar"/>
    <w:qFormat/>
    <w:rsid w:val="00C60CCB"/>
    <w:pPr>
      <w:spacing w:before="120" w:line="240" w:lineRule="auto"/>
      <w:ind w:left="58"/>
    </w:pPr>
    <w:rPr>
      <w:color w:val="auto"/>
      <w:sz w:val="24"/>
    </w:rPr>
  </w:style>
  <w:style w:type="character" w:customStyle="1" w:styleId="TableheaderChar">
    <w:name w:val="Table header Char"/>
    <w:basedOn w:val="HHSBodyChar"/>
    <w:link w:val="Tableheader"/>
    <w:rsid w:val="00C60CCB"/>
    <w:rPr>
      <w:rFonts w:ascii="Gill Sans MT" w:eastAsia="Times New Roman" w:hAnsi="Gill Sans MT" w:cs="Helvetica"/>
      <w:color w:val="000000"/>
      <w:sz w:val="24"/>
      <w:szCs w:val="24"/>
      <w:shd w:val="clear" w:color="auto" w:fill="FFFFFF"/>
    </w:rPr>
  </w:style>
  <w:style w:type="character" w:styleId="Hyperlink">
    <w:name w:val="Hyperlink"/>
    <w:basedOn w:val="DefaultParagraphFont"/>
    <w:uiPriority w:val="99"/>
    <w:unhideWhenUsed/>
    <w:rsid w:val="00496A38"/>
    <w:rPr>
      <w:color w:val="0000FF"/>
      <w:u w:val="single"/>
    </w:rPr>
  </w:style>
  <w:style w:type="paragraph" w:styleId="TOCHeading">
    <w:name w:val="TOC Heading"/>
    <w:basedOn w:val="Heading1"/>
    <w:next w:val="Normal"/>
    <w:uiPriority w:val="39"/>
    <w:unhideWhenUsed/>
    <w:qFormat/>
    <w:rsid w:val="00B92FF7"/>
    <w:pPr>
      <w:outlineLvl w:val="9"/>
    </w:pPr>
  </w:style>
  <w:style w:type="paragraph" w:styleId="TOC1">
    <w:name w:val="toc 1"/>
    <w:basedOn w:val="Normal"/>
    <w:next w:val="Normal"/>
    <w:autoRedefine/>
    <w:uiPriority w:val="39"/>
    <w:unhideWhenUsed/>
    <w:rsid w:val="005D246A"/>
    <w:pPr>
      <w:tabs>
        <w:tab w:val="right" w:leader="dot" w:pos="9350"/>
      </w:tabs>
      <w:spacing w:after="100"/>
    </w:pPr>
  </w:style>
  <w:style w:type="paragraph" w:styleId="TOC2">
    <w:name w:val="toc 2"/>
    <w:basedOn w:val="Normal"/>
    <w:next w:val="Normal"/>
    <w:autoRedefine/>
    <w:uiPriority w:val="39"/>
    <w:unhideWhenUsed/>
    <w:rsid w:val="00B92FF7"/>
    <w:pPr>
      <w:spacing w:after="100"/>
      <w:ind w:left="220"/>
    </w:pPr>
    <w:rPr>
      <w:rFonts w:eastAsiaTheme="minorEastAsia" w:cs="Times New Roman"/>
    </w:rPr>
  </w:style>
  <w:style w:type="paragraph" w:styleId="TOC3">
    <w:name w:val="toc 3"/>
    <w:basedOn w:val="Normal"/>
    <w:next w:val="Normal"/>
    <w:autoRedefine/>
    <w:uiPriority w:val="39"/>
    <w:unhideWhenUsed/>
    <w:rsid w:val="00B92FF7"/>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8F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59"/>
    <w:rPr>
      <w:rFonts w:ascii="Segoe UI" w:hAnsi="Segoe UI" w:cs="Segoe UI"/>
      <w:sz w:val="18"/>
      <w:szCs w:val="18"/>
    </w:rPr>
  </w:style>
  <w:style w:type="character" w:styleId="CommentReference">
    <w:name w:val="annotation reference"/>
    <w:basedOn w:val="DefaultParagraphFont"/>
    <w:uiPriority w:val="99"/>
    <w:semiHidden/>
    <w:unhideWhenUsed/>
    <w:rsid w:val="009511C2"/>
    <w:rPr>
      <w:sz w:val="16"/>
      <w:szCs w:val="16"/>
    </w:rPr>
  </w:style>
  <w:style w:type="paragraph" w:styleId="CommentText">
    <w:name w:val="annotation text"/>
    <w:basedOn w:val="Normal"/>
    <w:link w:val="CommentTextChar"/>
    <w:uiPriority w:val="99"/>
    <w:unhideWhenUsed/>
    <w:rsid w:val="009511C2"/>
    <w:pPr>
      <w:spacing w:line="240" w:lineRule="auto"/>
    </w:pPr>
    <w:rPr>
      <w:sz w:val="20"/>
      <w:szCs w:val="20"/>
    </w:rPr>
  </w:style>
  <w:style w:type="character" w:customStyle="1" w:styleId="CommentTextChar">
    <w:name w:val="Comment Text Char"/>
    <w:basedOn w:val="DefaultParagraphFont"/>
    <w:link w:val="CommentText"/>
    <w:uiPriority w:val="99"/>
    <w:rsid w:val="009511C2"/>
    <w:rPr>
      <w:sz w:val="20"/>
      <w:szCs w:val="20"/>
    </w:rPr>
  </w:style>
  <w:style w:type="paragraph" w:styleId="CommentSubject">
    <w:name w:val="annotation subject"/>
    <w:basedOn w:val="CommentText"/>
    <w:next w:val="CommentText"/>
    <w:link w:val="CommentSubjectChar"/>
    <w:uiPriority w:val="99"/>
    <w:semiHidden/>
    <w:unhideWhenUsed/>
    <w:rsid w:val="009511C2"/>
    <w:rPr>
      <w:b/>
      <w:bCs/>
    </w:rPr>
  </w:style>
  <w:style w:type="character" w:customStyle="1" w:styleId="CommentSubjectChar">
    <w:name w:val="Comment Subject Char"/>
    <w:basedOn w:val="CommentTextChar"/>
    <w:link w:val="CommentSubject"/>
    <w:uiPriority w:val="99"/>
    <w:semiHidden/>
    <w:rsid w:val="009511C2"/>
    <w:rPr>
      <w:b/>
      <w:bCs/>
      <w:sz w:val="20"/>
      <w:szCs w:val="20"/>
    </w:rPr>
  </w:style>
  <w:style w:type="paragraph" w:styleId="FootnoteText">
    <w:name w:val="footnote text"/>
    <w:basedOn w:val="Normal"/>
    <w:link w:val="FootnoteTextChar"/>
    <w:uiPriority w:val="99"/>
    <w:semiHidden/>
    <w:unhideWhenUsed/>
    <w:rsid w:val="00D40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EC1"/>
    <w:rPr>
      <w:sz w:val="20"/>
      <w:szCs w:val="20"/>
    </w:rPr>
  </w:style>
  <w:style w:type="character" w:styleId="FootnoteReference">
    <w:name w:val="footnote reference"/>
    <w:basedOn w:val="DefaultParagraphFont"/>
    <w:uiPriority w:val="99"/>
    <w:semiHidden/>
    <w:unhideWhenUsed/>
    <w:rsid w:val="00D40EC1"/>
    <w:rPr>
      <w:vertAlign w:val="superscript"/>
    </w:rPr>
  </w:style>
  <w:style w:type="table" w:styleId="GridTable4-Accent1">
    <w:name w:val="Grid Table 4 Accent 1"/>
    <w:basedOn w:val="TableNormal"/>
    <w:uiPriority w:val="49"/>
    <w:rsid w:val="00E4087F"/>
    <w:pPr>
      <w:spacing w:after="0" w:line="240" w:lineRule="auto"/>
    </w:pPr>
    <w:tblPr>
      <w:tblStyleRowBandSize w:val="1"/>
      <w:tblStyleColBandSize w:val="1"/>
      <w:tblBorders>
        <w:top w:val="single" w:sz="4" w:space="0" w:color="4B7CCA" w:themeColor="accent1" w:themeTint="99"/>
        <w:left w:val="single" w:sz="4" w:space="0" w:color="4B7CCA" w:themeColor="accent1" w:themeTint="99"/>
        <w:bottom w:val="single" w:sz="4" w:space="0" w:color="4B7CCA" w:themeColor="accent1" w:themeTint="99"/>
        <w:right w:val="single" w:sz="4" w:space="0" w:color="4B7CCA" w:themeColor="accent1" w:themeTint="99"/>
        <w:insideH w:val="single" w:sz="4" w:space="0" w:color="4B7CCA" w:themeColor="accent1" w:themeTint="99"/>
        <w:insideV w:val="single" w:sz="4" w:space="0" w:color="4B7CCA" w:themeColor="accent1" w:themeTint="99"/>
      </w:tblBorders>
    </w:tblPr>
    <w:tblStylePr w:type="firstRow">
      <w:rPr>
        <w:b/>
        <w:bCs/>
        <w:color w:val="FFFFFF" w:themeColor="background1"/>
      </w:rPr>
      <w:tblPr/>
      <w:tcPr>
        <w:tcBorders>
          <w:top w:val="single" w:sz="4" w:space="0" w:color="1C365F" w:themeColor="accent1"/>
          <w:left w:val="single" w:sz="4" w:space="0" w:color="1C365F" w:themeColor="accent1"/>
          <w:bottom w:val="single" w:sz="4" w:space="0" w:color="1C365F" w:themeColor="accent1"/>
          <w:right w:val="single" w:sz="4" w:space="0" w:color="1C365F" w:themeColor="accent1"/>
          <w:insideH w:val="nil"/>
          <w:insideV w:val="nil"/>
        </w:tcBorders>
        <w:shd w:val="clear" w:color="auto" w:fill="1C365F" w:themeFill="accent1"/>
      </w:tcPr>
    </w:tblStylePr>
    <w:tblStylePr w:type="lastRow">
      <w:rPr>
        <w:b/>
        <w:bCs/>
      </w:rPr>
      <w:tblPr/>
      <w:tcPr>
        <w:tcBorders>
          <w:top w:val="double" w:sz="4" w:space="0" w:color="1C365F" w:themeColor="accent1"/>
        </w:tcBorders>
      </w:tcPr>
    </w:tblStylePr>
    <w:tblStylePr w:type="firstCol">
      <w:rPr>
        <w:b/>
        <w:bCs/>
      </w:rPr>
    </w:tblStylePr>
    <w:tblStylePr w:type="lastCol">
      <w:rPr>
        <w:b/>
        <w:bCs/>
      </w:rPr>
    </w:tblStylePr>
    <w:tblStylePr w:type="band1Vert">
      <w:tblPr/>
      <w:tcPr>
        <w:shd w:val="clear" w:color="auto" w:fill="C3D3ED" w:themeFill="accent1" w:themeFillTint="33"/>
      </w:tcPr>
    </w:tblStylePr>
    <w:tblStylePr w:type="band1Horz">
      <w:tblPr/>
      <w:tcPr>
        <w:shd w:val="clear" w:color="auto" w:fill="C3D3ED" w:themeFill="accent1" w:themeFillTint="33"/>
      </w:tcPr>
    </w:tblStylePr>
  </w:style>
  <w:style w:type="paragraph" w:styleId="Revision">
    <w:name w:val="Revision"/>
    <w:hidden/>
    <w:uiPriority w:val="99"/>
    <w:semiHidden/>
    <w:rsid w:val="005C1184"/>
    <w:pPr>
      <w:spacing w:after="0" w:line="240" w:lineRule="auto"/>
    </w:pPr>
  </w:style>
  <w:style w:type="character" w:styleId="UnresolvedMention">
    <w:name w:val="Unresolved Mention"/>
    <w:basedOn w:val="DefaultParagraphFont"/>
    <w:uiPriority w:val="99"/>
    <w:semiHidden/>
    <w:unhideWhenUsed/>
    <w:rsid w:val="00DE67DC"/>
    <w:rPr>
      <w:color w:val="605E5C"/>
      <w:shd w:val="clear" w:color="auto" w:fill="E1DFDD"/>
    </w:rPr>
  </w:style>
  <w:style w:type="character" w:styleId="FollowedHyperlink">
    <w:name w:val="FollowedHyperlink"/>
    <w:basedOn w:val="DefaultParagraphFont"/>
    <w:uiPriority w:val="99"/>
    <w:semiHidden/>
    <w:unhideWhenUsed/>
    <w:rsid w:val="00160FAF"/>
    <w:rPr>
      <w:color w:val="EA64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8992">
      <w:bodyDiv w:val="1"/>
      <w:marLeft w:val="0"/>
      <w:marRight w:val="0"/>
      <w:marTop w:val="0"/>
      <w:marBottom w:val="0"/>
      <w:divBdr>
        <w:top w:val="none" w:sz="0" w:space="0" w:color="auto"/>
        <w:left w:val="none" w:sz="0" w:space="0" w:color="auto"/>
        <w:bottom w:val="none" w:sz="0" w:space="0" w:color="auto"/>
        <w:right w:val="none" w:sz="0" w:space="0" w:color="auto"/>
      </w:divBdr>
    </w:div>
    <w:div w:id="519468279">
      <w:bodyDiv w:val="1"/>
      <w:marLeft w:val="0"/>
      <w:marRight w:val="0"/>
      <w:marTop w:val="0"/>
      <w:marBottom w:val="0"/>
      <w:divBdr>
        <w:top w:val="none" w:sz="0" w:space="0" w:color="auto"/>
        <w:left w:val="none" w:sz="0" w:space="0" w:color="auto"/>
        <w:bottom w:val="none" w:sz="0" w:space="0" w:color="auto"/>
        <w:right w:val="none" w:sz="0" w:space="0" w:color="auto"/>
      </w:divBdr>
    </w:div>
    <w:div w:id="574633423">
      <w:bodyDiv w:val="1"/>
      <w:marLeft w:val="0"/>
      <w:marRight w:val="0"/>
      <w:marTop w:val="0"/>
      <w:marBottom w:val="0"/>
      <w:divBdr>
        <w:top w:val="none" w:sz="0" w:space="0" w:color="auto"/>
        <w:left w:val="none" w:sz="0" w:space="0" w:color="auto"/>
        <w:bottom w:val="none" w:sz="0" w:space="0" w:color="auto"/>
        <w:right w:val="none" w:sz="0" w:space="0" w:color="auto"/>
      </w:divBdr>
    </w:div>
    <w:div w:id="981230654">
      <w:bodyDiv w:val="1"/>
      <w:marLeft w:val="0"/>
      <w:marRight w:val="0"/>
      <w:marTop w:val="0"/>
      <w:marBottom w:val="0"/>
      <w:divBdr>
        <w:top w:val="none" w:sz="0" w:space="0" w:color="auto"/>
        <w:left w:val="none" w:sz="0" w:space="0" w:color="auto"/>
        <w:bottom w:val="none" w:sz="0" w:space="0" w:color="auto"/>
        <w:right w:val="none" w:sz="0" w:space="0" w:color="auto"/>
      </w:divBdr>
    </w:div>
    <w:div w:id="1003046478">
      <w:bodyDiv w:val="1"/>
      <w:marLeft w:val="0"/>
      <w:marRight w:val="0"/>
      <w:marTop w:val="0"/>
      <w:marBottom w:val="0"/>
      <w:divBdr>
        <w:top w:val="none" w:sz="0" w:space="0" w:color="auto"/>
        <w:left w:val="none" w:sz="0" w:space="0" w:color="auto"/>
        <w:bottom w:val="none" w:sz="0" w:space="0" w:color="auto"/>
        <w:right w:val="none" w:sz="0" w:space="0" w:color="auto"/>
      </w:divBdr>
    </w:div>
    <w:div w:id="1588658743">
      <w:bodyDiv w:val="1"/>
      <w:marLeft w:val="0"/>
      <w:marRight w:val="0"/>
      <w:marTop w:val="0"/>
      <w:marBottom w:val="0"/>
      <w:divBdr>
        <w:top w:val="none" w:sz="0" w:space="0" w:color="auto"/>
        <w:left w:val="none" w:sz="0" w:space="0" w:color="auto"/>
        <w:bottom w:val="none" w:sz="0" w:space="0" w:color="auto"/>
        <w:right w:val="none" w:sz="0" w:space="0" w:color="auto"/>
      </w:divBdr>
    </w:div>
    <w:div w:id="1960605104">
      <w:bodyDiv w:val="1"/>
      <w:marLeft w:val="0"/>
      <w:marRight w:val="0"/>
      <w:marTop w:val="0"/>
      <w:marBottom w:val="0"/>
      <w:divBdr>
        <w:top w:val="none" w:sz="0" w:space="0" w:color="auto"/>
        <w:left w:val="none" w:sz="0" w:space="0" w:color="auto"/>
        <w:bottom w:val="none" w:sz="0" w:space="0" w:color="auto"/>
        <w:right w:val="none" w:sz="0" w:space="0" w:color="auto"/>
      </w:divBdr>
    </w:div>
    <w:div w:id="20757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s.iowa.gov/about/performance-meas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hs.iowa.gov/performance-measures/performance-improv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6" ma:contentTypeDescription="Create a new document." ma:contentTypeScope="" ma:versionID="2521f42f3da2fa19b6e474afe01bfb73">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3d8e60662923dcc8f25e7bc80383b739"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DescriptionofLo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ults"/>
          <xsd:enumeration value="Child Care"/>
          <xsd:enumeration value="Children and Families"/>
          <xsd:enumeration value="Communities"/>
          <xsd:enumeration value="Computers and data"/>
          <xsd:enumeration value="COVID-19"/>
          <xsd:enumeration value="Des Moines"/>
          <xsd:enumeration value="Disabilities"/>
          <xsd:enumeration value="Disaster"/>
          <xsd:enumeration value="Elderly"/>
          <xsd:enumeration value="Farms"/>
          <xsd:enumeration value="Food Assistance"/>
          <xsd:enumeration value="Judges"/>
          <xsd:enumeration value="LGBTQ+"/>
          <xsd:enumeration value="Medical"/>
          <xsd:enumeration value="Mental Health"/>
          <xsd:enumeration value="Office and Service Jobs"/>
          <xsd:enumeration value="Refugee Services"/>
          <xsd:enumeration value="Social Services"/>
          <xsd:enumeration value="School"/>
          <xsd:enumeration value="Breastfeeding"/>
          <xsd:enumeration value="Envelopes"/>
          <xsd:enumeration value="Letterheads"/>
          <xsd:enumeration value="Email Signature"/>
          <xsd:enumeration value="PowerPoint"/>
          <xsd:enumeration value="Business Cards"/>
          <xsd:enumeration value="Director Memos"/>
          <xsd:enumeration value="Graphic Elements"/>
          <xsd:enumeration value="Icons"/>
          <xsd:enumeration value="Zoom Backgrounds"/>
        </xsd:restriction>
      </xsd:simpleType>
    </xsd:element>
    <xsd:element name="DescriptionofItem" ma:index="9" nillable="true" ma:displayName="Type of Logo" ma:format="Dropdown" ma:internalName="DescriptionofItem">
      <xsd:simpleType>
        <xsd:restriction base="dms:Choice">
          <xsd:enumeration value="HHS Block Logo"/>
          <xsd:enumeration value="Public Health Division Logo"/>
          <xsd:enumeration value="Medicaid Logo"/>
          <xsd:enumeration value="Primary Horizonal Logo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escriptionofLogo" ma:index="23" nillable="true" ma:displayName="Description of Logo" ma:format="Dropdown" ma:internalName="DescriptionofLog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escriptionofLogo xmlns="f88e24f3-da62-4d13-8742-1b7075cad43b" xsi:nil="true"/>
  </documentManagement>
</p:properties>
</file>

<file path=customXml/itemProps1.xml><?xml version="1.0" encoding="utf-8"?>
<ds:datastoreItem xmlns:ds="http://schemas.openxmlformats.org/officeDocument/2006/customXml" ds:itemID="{16E6EC24-9303-4AA8-A936-0F5CD881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2F6A-3EED-4585-B5A4-116113046CC7}">
  <ds:schemaRefs>
    <ds:schemaRef ds:uri="http://schemas.microsoft.com/sharepoint/v3/contenttype/forms"/>
  </ds:schemaRefs>
</ds:datastoreItem>
</file>

<file path=customXml/itemProps3.xml><?xml version="1.0" encoding="utf-8"?>
<ds:datastoreItem xmlns:ds="http://schemas.openxmlformats.org/officeDocument/2006/customXml" ds:itemID="{C10B9960-4064-4ED1-9EA1-1DA973D7F10F}">
  <ds:schemaRefs>
    <ds:schemaRef ds:uri="http://schemas.openxmlformats.org/officeDocument/2006/bibliography"/>
  </ds:schemaRefs>
</ds:datastoreItem>
</file>

<file path=customXml/itemProps4.xml><?xml version="1.0" encoding="utf-8"?>
<ds:datastoreItem xmlns:ds="http://schemas.openxmlformats.org/officeDocument/2006/customXml" ds:itemID="{9084A2C0-783E-48B3-9346-BFFEE2B6B29B}">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Tesch, Danielle</cp:lastModifiedBy>
  <cp:revision>5</cp:revision>
  <cp:lastPrinted>2023-11-09T20:19:00Z</cp:lastPrinted>
  <dcterms:created xsi:type="dcterms:W3CDTF">2023-11-09T20:19:00Z</dcterms:created>
  <dcterms:modified xsi:type="dcterms:W3CDTF">2023-11-28T17:03:00Z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