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F7" w:rsidRPr="003903D4" w:rsidRDefault="001734F7" w:rsidP="001734F7">
      <w:pPr>
        <w:pStyle w:val="BodyText"/>
        <w:rPr>
          <w:rFonts w:ascii="Arial" w:hAnsi="Arial" w:cs="Arial"/>
          <w:b/>
          <w:bCs/>
          <w:sz w:val="24"/>
        </w:rPr>
      </w:pPr>
      <w:r w:rsidRPr="003903D4">
        <w:rPr>
          <w:rFonts w:ascii="Arial" w:hAnsi="Arial" w:cs="Arial"/>
          <w:b/>
          <w:bCs/>
          <w:sz w:val="24"/>
        </w:rPr>
        <w:t xml:space="preserve">Service Animals and Housing: </w:t>
      </w:r>
    </w:p>
    <w:p w:rsidR="001734F7" w:rsidRDefault="001734F7" w:rsidP="001734F7">
      <w:pPr>
        <w:pStyle w:val="BodyText"/>
        <w:rPr>
          <w:rFonts w:ascii="Arial" w:hAnsi="Arial" w:cs="Arial"/>
          <w:b/>
          <w:bCs/>
          <w:sz w:val="24"/>
        </w:rPr>
      </w:pPr>
      <w:r w:rsidRPr="003903D4">
        <w:rPr>
          <w:rFonts w:ascii="Arial" w:hAnsi="Arial" w:cs="Arial"/>
          <w:b/>
          <w:bCs/>
          <w:sz w:val="24"/>
        </w:rPr>
        <w:t>What a Tenant Needs to Know</w:t>
      </w:r>
    </w:p>
    <w:p w:rsidR="00FF393D" w:rsidRDefault="00FF393D" w:rsidP="001734F7">
      <w:pPr>
        <w:pStyle w:val="BodyText"/>
        <w:rPr>
          <w:rFonts w:ascii="Arial" w:hAnsi="Arial" w:cs="Arial"/>
          <w:b/>
          <w:bCs/>
          <w:sz w:val="24"/>
        </w:rPr>
      </w:pPr>
    </w:p>
    <w:p w:rsidR="003903D4" w:rsidRPr="00293E7A" w:rsidRDefault="003903D4" w:rsidP="003903D4">
      <w:pPr>
        <w:rPr>
          <w:rFonts w:ascii="Arial" w:hAnsi="Arial" w:cs="Arial"/>
        </w:rPr>
      </w:pPr>
      <w:r w:rsidRPr="00293E7A">
        <w:rPr>
          <w:rFonts w:ascii="Arial" w:hAnsi="Arial" w:cs="Arial"/>
          <w:b/>
          <w:bCs/>
        </w:rPr>
        <w:t xml:space="preserve">What laws </w:t>
      </w:r>
      <w:r>
        <w:rPr>
          <w:rFonts w:ascii="Arial" w:hAnsi="Arial" w:cs="Arial"/>
          <w:b/>
          <w:bCs/>
        </w:rPr>
        <w:t>protect my rights to keep my service animal or assistance animal in residential housing</w:t>
      </w:r>
      <w:r w:rsidRPr="00293E7A">
        <w:rPr>
          <w:rFonts w:ascii="Arial" w:hAnsi="Arial" w:cs="Arial"/>
          <w:b/>
          <w:bCs/>
        </w:rPr>
        <w:t>?</w:t>
      </w:r>
      <w:r w:rsidRPr="00293E7A">
        <w:rPr>
          <w:rFonts w:ascii="Arial" w:hAnsi="Arial" w:cs="Arial"/>
          <w:bCs/>
        </w:rPr>
        <w:t xml:space="preserve"> </w:t>
      </w:r>
      <w:r w:rsidRPr="00293E7A">
        <w:rPr>
          <w:rFonts w:ascii="Arial" w:hAnsi="Arial" w:cs="Arial"/>
        </w:rPr>
        <w:t xml:space="preserve">It is important to note that different laws apply to different living environments. </w:t>
      </w:r>
      <w:r w:rsidR="00FF393D" w:rsidRPr="003903D4">
        <w:rPr>
          <w:rFonts w:ascii="Arial" w:hAnsi="Arial" w:cs="Arial"/>
        </w:rPr>
        <w:t>Individuals that utilize service animals or emotional support animals are encouraged to understand the laws and also convey these laws to their housing providers.</w:t>
      </w:r>
      <w:r w:rsidR="00FF393D">
        <w:rPr>
          <w:rFonts w:ascii="Arial" w:hAnsi="Arial" w:cs="Arial"/>
        </w:rPr>
        <w:t xml:space="preserve"> </w:t>
      </w:r>
      <w:r w:rsidRPr="00293E7A">
        <w:rPr>
          <w:rFonts w:ascii="Arial" w:hAnsi="Arial" w:cs="Arial"/>
        </w:rPr>
        <w:t>Laws that may apply to individuals with service animals in housing include:</w:t>
      </w:r>
    </w:p>
    <w:p w:rsidR="003903D4" w:rsidRPr="00293E7A" w:rsidRDefault="003903D4" w:rsidP="003903D4">
      <w:pPr>
        <w:pStyle w:val="NoSpacing"/>
        <w:numPr>
          <w:ilvl w:val="0"/>
          <w:numId w:val="1"/>
        </w:numPr>
        <w:rPr>
          <w:rFonts w:ascii="Arial" w:hAnsi="Arial" w:cs="Arial"/>
          <w:color w:val="222222"/>
          <w:sz w:val="24"/>
          <w:szCs w:val="24"/>
        </w:rPr>
      </w:pPr>
      <w:r w:rsidRPr="00293E7A">
        <w:rPr>
          <w:rFonts w:ascii="Arial" w:hAnsi="Arial" w:cs="Arial"/>
          <w:color w:val="222222"/>
          <w:sz w:val="24"/>
          <w:szCs w:val="24"/>
        </w:rPr>
        <w:t xml:space="preserve">Fair Housing Act (FHA) of 1988 </w:t>
      </w:r>
    </w:p>
    <w:p w:rsidR="003903D4" w:rsidRPr="00293E7A" w:rsidRDefault="003903D4" w:rsidP="003903D4">
      <w:pPr>
        <w:pStyle w:val="NoSpacing"/>
        <w:numPr>
          <w:ilvl w:val="0"/>
          <w:numId w:val="1"/>
        </w:numPr>
        <w:rPr>
          <w:rFonts w:ascii="Arial" w:hAnsi="Arial" w:cs="Arial"/>
          <w:color w:val="222222"/>
          <w:sz w:val="24"/>
          <w:szCs w:val="24"/>
        </w:rPr>
      </w:pPr>
      <w:r w:rsidRPr="00293E7A">
        <w:rPr>
          <w:rFonts w:ascii="Arial" w:hAnsi="Arial" w:cs="Arial"/>
          <w:color w:val="222222"/>
          <w:sz w:val="24"/>
          <w:szCs w:val="24"/>
        </w:rPr>
        <w:t xml:space="preserve">Section 504 of Rehabilitation Act of 1973 </w:t>
      </w:r>
    </w:p>
    <w:p w:rsidR="003903D4" w:rsidRPr="00293E7A" w:rsidRDefault="003903D4" w:rsidP="003903D4">
      <w:pPr>
        <w:pStyle w:val="NoSpacing"/>
        <w:numPr>
          <w:ilvl w:val="0"/>
          <w:numId w:val="1"/>
        </w:numPr>
        <w:rPr>
          <w:rFonts w:ascii="Arial" w:hAnsi="Arial" w:cs="Arial"/>
          <w:color w:val="222222"/>
          <w:sz w:val="24"/>
          <w:szCs w:val="24"/>
        </w:rPr>
      </w:pPr>
      <w:r w:rsidRPr="00293E7A">
        <w:rPr>
          <w:rFonts w:ascii="Arial" w:hAnsi="Arial" w:cs="Arial"/>
          <w:color w:val="222222"/>
          <w:sz w:val="24"/>
          <w:szCs w:val="24"/>
        </w:rPr>
        <w:t>Title II Americans with Disabilities Act (ADA) Revised 2010</w:t>
      </w:r>
    </w:p>
    <w:p w:rsidR="003903D4" w:rsidRPr="00293E7A" w:rsidRDefault="003903D4" w:rsidP="003903D4">
      <w:pPr>
        <w:pStyle w:val="NoSpacing"/>
        <w:numPr>
          <w:ilvl w:val="0"/>
          <w:numId w:val="1"/>
        </w:numPr>
        <w:rPr>
          <w:rFonts w:ascii="Arial" w:hAnsi="Arial" w:cs="Arial"/>
          <w:color w:val="222222"/>
          <w:sz w:val="24"/>
          <w:szCs w:val="24"/>
        </w:rPr>
      </w:pPr>
      <w:r w:rsidRPr="00293E7A">
        <w:rPr>
          <w:rFonts w:ascii="Arial" w:hAnsi="Arial" w:cs="Arial"/>
          <w:color w:val="222222"/>
          <w:sz w:val="24"/>
          <w:szCs w:val="24"/>
        </w:rPr>
        <w:t>Title III Americans with Disabilities Act (ADA) Revised 2010</w:t>
      </w:r>
    </w:p>
    <w:p w:rsidR="003903D4" w:rsidRPr="00293E7A" w:rsidRDefault="003903D4" w:rsidP="003903D4">
      <w:pPr>
        <w:pStyle w:val="NoSpacing"/>
        <w:numPr>
          <w:ilvl w:val="0"/>
          <w:numId w:val="1"/>
        </w:numPr>
        <w:rPr>
          <w:rFonts w:ascii="Arial" w:hAnsi="Arial" w:cs="Arial"/>
          <w:color w:val="222222"/>
          <w:sz w:val="24"/>
          <w:szCs w:val="24"/>
        </w:rPr>
      </w:pPr>
      <w:r w:rsidRPr="00293E7A">
        <w:rPr>
          <w:rFonts w:ascii="Arial" w:hAnsi="Arial" w:cs="Arial"/>
          <w:color w:val="222222"/>
          <w:sz w:val="24"/>
          <w:szCs w:val="24"/>
        </w:rPr>
        <w:t>Department of Housing and Urban Development “Pets in Elderly Housing” Regulation</w:t>
      </w:r>
    </w:p>
    <w:p w:rsidR="003903D4" w:rsidRDefault="003903D4" w:rsidP="001734F7">
      <w:pPr>
        <w:pStyle w:val="NoSpacing"/>
        <w:numPr>
          <w:ilvl w:val="0"/>
          <w:numId w:val="1"/>
        </w:numPr>
        <w:rPr>
          <w:rFonts w:ascii="Arial" w:hAnsi="Arial" w:cs="Arial"/>
          <w:i/>
          <w:color w:val="222222"/>
          <w:sz w:val="24"/>
          <w:szCs w:val="24"/>
        </w:rPr>
      </w:pPr>
      <w:r w:rsidRPr="003D2B4B">
        <w:rPr>
          <w:rFonts w:ascii="Arial" w:hAnsi="Arial" w:cs="Arial"/>
          <w:color w:val="222222"/>
          <w:sz w:val="24"/>
          <w:szCs w:val="24"/>
        </w:rPr>
        <w:t>In Iowa</w:t>
      </w:r>
      <w:r w:rsidRPr="00293E7A">
        <w:rPr>
          <w:rFonts w:ascii="Arial" w:hAnsi="Arial" w:cs="Arial"/>
          <w:i/>
          <w:color w:val="222222"/>
          <w:sz w:val="24"/>
          <w:szCs w:val="24"/>
        </w:rPr>
        <w:t>: Iowa Code 216C</w:t>
      </w:r>
    </w:p>
    <w:p w:rsidR="003903D4" w:rsidRDefault="003903D4" w:rsidP="003903D4">
      <w:pPr>
        <w:pStyle w:val="NoSpacing"/>
        <w:rPr>
          <w:rFonts w:ascii="Arial" w:hAnsi="Arial" w:cs="Arial"/>
          <w:i/>
          <w:color w:val="222222"/>
          <w:sz w:val="24"/>
          <w:szCs w:val="24"/>
        </w:rPr>
      </w:pPr>
    </w:p>
    <w:p w:rsidR="003903D4" w:rsidRPr="00293E7A" w:rsidRDefault="003903D4" w:rsidP="003903D4">
      <w:pPr>
        <w:rPr>
          <w:rFonts w:ascii="Arial" w:hAnsi="Arial" w:cs="Arial"/>
          <w:b/>
          <w:u w:val="single"/>
        </w:rPr>
      </w:pPr>
      <w:r w:rsidRPr="00293E7A">
        <w:rPr>
          <w:rFonts w:ascii="Arial" w:hAnsi="Arial" w:cs="Arial"/>
          <w:b/>
          <w:u w:val="single"/>
        </w:rPr>
        <w:t>Fair Housing Act (FHA)</w:t>
      </w:r>
    </w:p>
    <w:p w:rsidR="003903D4" w:rsidRPr="00293E7A" w:rsidRDefault="003903D4" w:rsidP="003903D4">
      <w:pPr>
        <w:rPr>
          <w:rFonts w:ascii="Arial" w:hAnsi="Arial" w:cs="Arial"/>
        </w:rPr>
      </w:pPr>
    </w:p>
    <w:p w:rsidR="003903D4" w:rsidRPr="00293E7A" w:rsidRDefault="003903D4" w:rsidP="003903D4">
      <w:pPr>
        <w:autoSpaceDE w:val="0"/>
        <w:autoSpaceDN w:val="0"/>
        <w:adjustRightInd w:val="0"/>
        <w:rPr>
          <w:rFonts w:ascii="Arial" w:hAnsi="Arial" w:cs="Arial"/>
        </w:rPr>
      </w:pPr>
      <w:r w:rsidRPr="00293E7A">
        <w:rPr>
          <w:rFonts w:ascii="Arial" w:hAnsi="Arial" w:cs="Arial"/>
          <w:b/>
        </w:rPr>
        <w:t>When is the FHA utilized in residential housing?</w:t>
      </w:r>
      <w:r w:rsidRPr="00293E7A">
        <w:rPr>
          <w:rFonts w:ascii="Arial" w:hAnsi="Arial" w:cs="Arial"/>
        </w:rPr>
        <w:t xml:space="preserve"> The FHA offers a broad scope of protection to individuals that utilize assistance animals in residential housing, including both private and federally owned dwellings. Under the FHA, assistance animals are also referred to as service animals, assistive animals, support animals, and therapy animals, and are not required to be a specific species or breed. The FHA defines a dwelling as “any building, structure or part thereof which is intended for occupancy as a residence by one or more families”. Such places may include:</w:t>
      </w:r>
    </w:p>
    <w:p w:rsidR="003903D4" w:rsidRPr="00293E7A" w:rsidRDefault="003903D4" w:rsidP="003903D4">
      <w:pPr>
        <w:numPr>
          <w:ilvl w:val="0"/>
          <w:numId w:val="1"/>
        </w:numPr>
        <w:rPr>
          <w:rFonts w:ascii="Arial" w:hAnsi="Arial" w:cs="Arial"/>
        </w:rPr>
      </w:pPr>
      <w:r w:rsidRPr="00293E7A">
        <w:rPr>
          <w:rFonts w:ascii="Arial" w:hAnsi="Arial" w:cs="Arial"/>
        </w:rPr>
        <w:t xml:space="preserve">Apartments </w:t>
      </w:r>
    </w:p>
    <w:p w:rsidR="003903D4" w:rsidRPr="00293E7A" w:rsidRDefault="003903D4" w:rsidP="003903D4">
      <w:pPr>
        <w:numPr>
          <w:ilvl w:val="0"/>
          <w:numId w:val="1"/>
        </w:numPr>
        <w:rPr>
          <w:rFonts w:ascii="Arial" w:hAnsi="Arial" w:cs="Arial"/>
        </w:rPr>
      </w:pPr>
      <w:r w:rsidRPr="00293E7A">
        <w:rPr>
          <w:rFonts w:ascii="Arial" w:hAnsi="Arial" w:cs="Arial"/>
        </w:rPr>
        <w:t>Condominiums</w:t>
      </w:r>
    </w:p>
    <w:p w:rsidR="003903D4" w:rsidRPr="00293E7A" w:rsidRDefault="003903D4" w:rsidP="003903D4">
      <w:pPr>
        <w:numPr>
          <w:ilvl w:val="0"/>
          <w:numId w:val="1"/>
        </w:numPr>
        <w:rPr>
          <w:rFonts w:ascii="Arial" w:hAnsi="Arial" w:cs="Arial"/>
        </w:rPr>
      </w:pPr>
      <w:r w:rsidRPr="00293E7A">
        <w:rPr>
          <w:rFonts w:ascii="Arial" w:hAnsi="Arial" w:cs="Arial"/>
        </w:rPr>
        <w:t>Cooperatives</w:t>
      </w:r>
    </w:p>
    <w:p w:rsidR="003903D4" w:rsidRPr="00293E7A" w:rsidRDefault="003903D4" w:rsidP="003903D4">
      <w:pPr>
        <w:numPr>
          <w:ilvl w:val="0"/>
          <w:numId w:val="1"/>
        </w:numPr>
        <w:rPr>
          <w:rFonts w:ascii="Arial" w:hAnsi="Arial" w:cs="Arial"/>
        </w:rPr>
      </w:pPr>
      <w:r w:rsidRPr="00293E7A">
        <w:rPr>
          <w:rFonts w:ascii="Arial" w:hAnsi="Arial" w:cs="Arial"/>
        </w:rPr>
        <w:t>Nursing homes</w:t>
      </w:r>
    </w:p>
    <w:p w:rsidR="003903D4" w:rsidRPr="00293E7A" w:rsidRDefault="003903D4" w:rsidP="003903D4">
      <w:pPr>
        <w:numPr>
          <w:ilvl w:val="0"/>
          <w:numId w:val="1"/>
        </w:numPr>
        <w:rPr>
          <w:rFonts w:ascii="Arial" w:hAnsi="Arial" w:cs="Arial"/>
        </w:rPr>
      </w:pPr>
      <w:r w:rsidRPr="00293E7A">
        <w:rPr>
          <w:rFonts w:ascii="Arial" w:hAnsi="Arial" w:cs="Arial"/>
        </w:rPr>
        <w:t>Group homes</w:t>
      </w:r>
    </w:p>
    <w:p w:rsidR="003903D4" w:rsidRPr="00293E7A" w:rsidRDefault="003903D4" w:rsidP="003903D4">
      <w:pPr>
        <w:numPr>
          <w:ilvl w:val="0"/>
          <w:numId w:val="1"/>
        </w:numPr>
        <w:rPr>
          <w:rFonts w:ascii="Arial" w:hAnsi="Arial" w:cs="Arial"/>
        </w:rPr>
      </w:pPr>
      <w:r w:rsidRPr="00293E7A">
        <w:rPr>
          <w:rFonts w:ascii="Arial" w:hAnsi="Arial" w:cs="Arial"/>
        </w:rPr>
        <w:t>Seasonal facilities</w:t>
      </w:r>
    </w:p>
    <w:p w:rsidR="003903D4" w:rsidRPr="00293E7A" w:rsidRDefault="003903D4" w:rsidP="003903D4">
      <w:pPr>
        <w:numPr>
          <w:ilvl w:val="0"/>
          <w:numId w:val="1"/>
        </w:numPr>
        <w:rPr>
          <w:rFonts w:ascii="Arial" w:hAnsi="Arial" w:cs="Arial"/>
        </w:rPr>
      </w:pPr>
      <w:r w:rsidRPr="00293E7A">
        <w:rPr>
          <w:rFonts w:ascii="Arial" w:hAnsi="Arial" w:cs="Arial"/>
        </w:rPr>
        <w:t>Residential facilities</w:t>
      </w:r>
    </w:p>
    <w:p w:rsidR="003903D4" w:rsidRPr="00293E7A" w:rsidRDefault="003903D4" w:rsidP="003903D4">
      <w:pPr>
        <w:numPr>
          <w:ilvl w:val="0"/>
          <w:numId w:val="1"/>
        </w:numPr>
        <w:rPr>
          <w:rFonts w:ascii="Arial" w:hAnsi="Arial" w:cs="Arial"/>
        </w:rPr>
      </w:pPr>
      <w:r w:rsidRPr="00293E7A">
        <w:rPr>
          <w:rFonts w:ascii="Arial" w:hAnsi="Arial" w:cs="Arial"/>
        </w:rPr>
        <w:t>Mobile Homes</w:t>
      </w:r>
    </w:p>
    <w:p w:rsidR="003903D4" w:rsidRPr="00293E7A" w:rsidRDefault="003903D4" w:rsidP="003903D4">
      <w:pPr>
        <w:numPr>
          <w:ilvl w:val="0"/>
          <w:numId w:val="1"/>
        </w:numPr>
        <w:rPr>
          <w:rFonts w:ascii="Arial" w:hAnsi="Arial" w:cs="Arial"/>
        </w:rPr>
      </w:pPr>
      <w:r w:rsidRPr="00293E7A">
        <w:rPr>
          <w:rFonts w:ascii="Arial" w:hAnsi="Arial" w:cs="Arial"/>
        </w:rPr>
        <w:t>Trailer Parks</w:t>
      </w:r>
    </w:p>
    <w:p w:rsidR="003903D4" w:rsidRPr="00293E7A" w:rsidRDefault="003903D4" w:rsidP="003903D4">
      <w:pPr>
        <w:rPr>
          <w:rFonts w:ascii="Arial" w:hAnsi="Arial" w:cs="Arial"/>
        </w:rPr>
      </w:pPr>
    </w:p>
    <w:p w:rsidR="003903D4" w:rsidRPr="00293E7A" w:rsidRDefault="003903D4" w:rsidP="003903D4">
      <w:pPr>
        <w:rPr>
          <w:rFonts w:ascii="Arial" w:hAnsi="Arial" w:cs="Arial"/>
          <w:b/>
        </w:rPr>
      </w:pPr>
      <w:r w:rsidRPr="00293E7A">
        <w:rPr>
          <w:rFonts w:ascii="Arial" w:hAnsi="Arial" w:cs="Arial"/>
          <w:b/>
        </w:rPr>
        <w:t xml:space="preserve">What are the requirements to qualify for protection under the FHA? </w:t>
      </w:r>
    </w:p>
    <w:p w:rsidR="003903D4" w:rsidRPr="00293E7A" w:rsidRDefault="00BE3ED4" w:rsidP="003903D4">
      <w:pPr>
        <w:numPr>
          <w:ilvl w:val="0"/>
          <w:numId w:val="1"/>
        </w:numPr>
        <w:rPr>
          <w:rFonts w:ascii="Arial" w:hAnsi="Arial" w:cs="Arial"/>
        </w:rPr>
      </w:pPr>
      <w:r>
        <w:rPr>
          <w:rFonts w:ascii="Arial" w:hAnsi="Arial" w:cs="Arial"/>
        </w:rPr>
        <w:t>You</w:t>
      </w:r>
      <w:r w:rsidR="003903D4" w:rsidRPr="00293E7A">
        <w:rPr>
          <w:rFonts w:ascii="Arial" w:hAnsi="Arial" w:cs="Arial"/>
        </w:rPr>
        <w:t xml:space="preserve"> must have a disability (defined by one of the following: physical or mental impairment, documentation of an impairment, or perceived to have an impairment);</w:t>
      </w:r>
    </w:p>
    <w:p w:rsidR="003903D4" w:rsidRPr="00293E7A" w:rsidRDefault="00BE3ED4" w:rsidP="003903D4">
      <w:pPr>
        <w:numPr>
          <w:ilvl w:val="0"/>
          <w:numId w:val="1"/>
        </w:numPr>
        <w:rPr>
          <w:rFonts w:ascii="Arial" w:hAnsi="Arial" w:cs="Arial"/>
        </w:rPr>
      </w:pPr>
      <w:r>
        <w:rPr>
          <w:rFonts w:ascii="Arial" w:hAnsi="Arial" w:cs="Arial"/>
        </w:rPr>
        <w:t>You</w:t>
      </w:r>
      <w:r w:rsidR="003903D4" w:rsidRPr="00293E7A">
        <w:rPr>
          <w:rFonts w:ascii="Arial" w:hAnsi="Arial" w:cs="Arial"/>
        </w:rPr>
        <w:t xml:space="preserve"> must utilize an animal whose function directly relates to </w:t>
      </w:r>
      <w:r>
        <w:rPr>
          <w:rFonts w:ascii="Arial" w:hAnsi="Arial" w:cs="Arial"/>
        </w:rPr>
        <w:t>your</w:t>
      </w:r>
      <w:r w:rsidR="003903D4" w:rsidRPr="00293E7A">
        <w:rPr>
          <w:rFonts w:ascii="Arial" w:hAnsi="Arial" w:cs="Arial"/>
        </w:rPr>
        <w:t xml:space="preserve"> disability; </w:t>
      </w:r>
    </w:p>
    <w:p w:rsidR="003903D4" w:rsidRPr="00293E7A" w:rsidRDefault="00BE3ED4" w:rsidP="003903D4">
      <w:pPr>
        <w:numPr>
          <w:ilvl w:val="0"/>
          <w:numId w:val="1"/>
        </w:numPr>
        <w:rPr>
          <w:rFonts w:ascii="Arial" w:hAnsi="Arial" w:cs="Arial"/>
        </w:rPr>
      </w:pPr>
      <w:r>
        <w:rPr>
          <w:rFonts w:ascii="Arial" w:hAnsi="Arial" w:cs="Arial"/>
        </w:rPr>
        <w:t>You</w:t>
      </w:r>
      <w:r w:rsidR="003903D4" w:rsidRPr="00293E7A">
        <w:rPr>
          <w:rFonts w:ascii="Arial" w:hAnsi="Arial" w:cs="Arial"/>
        </w:rPr>
        <w:t xml:space="preserve"> must inform the housing provider of the disability; and</w:t>
      </w:r>
    </w:p>
    <w:p w:rsidR="003903D4" w:rsidRPr="00293E7A" w:rsidRDefault="00BE3ED4" w:rsidP="003903D4">
      <w:pPr>
        <w:numPr>
          <w:ilvl w:val="0"/>
          <w:numId w:val="1"/>
        </w:numPr>
        <w:rPr>
          <w:rFonts w:ascii="Arial" w:hAnsi="Arial" w:cs="Arial"/>
        </w:rPr>
      </w:pPr>
      <w:r>
        <w:rPr>
          <w:rFonts w:ascii="Arial" w:hAnsi="Arial" w:cs="Arial"/>
        </w:rPr>
        <w:t>Your</w:t>
      </w:r>
      <w:r w:rsidR="003903D4" w:rsidRPr="00293E7A">
        <w:rPr>
          <w:rFonts w:ascii="Arial" w:hAnsi="Arial" w:cs="Arial"/>
        </w:rPr>
        <w:t xml:space="preserve"> request to have a service animal is not unreasonable.</w:t>
      </w:r>
    </w:p>
    <w:p w:rsidR="003903D4" w:rsidRPr="00293E7A" w:rsidRDefault="003903D4" w:rsidP="003903D4">
      <w:pPr>
        <w:rPr>
          <w:rFonts w:ascii="Arial" w:hAnsi="Arial" w:cs="Arial"/>
          <w:b/>
        </w:rPr>
      </w:pPr>
    </w:p>
    <w:p w:rsidR="003903D4" w:rsidRPr="00293E7A" w:rsidRDefault="003903D4" w:rsidP="003903D4">
      <w:pPr>
        <w:rPr>
          <w:rFonts w:ascii="Arial" w:hAnsi="Arial" w:cs="Arial"/>
        </w:rPr>
      </w:pPr>
      <w:r w:rsidRPr="00293E7A">
        <w:rPr>
          <w:rFonts w:ascii="Arial" w:hAnsi="Arial" w:cs="Arial"/>
          <w:b/>
        </w:rPr>
        <w:t>Are any types of housing exempt from the FHA?</w:t>
      </w:r>
      <w:r w:rsidRPr="00293E7A">
        <w:rPr>
          <w:rFonts w:ascii="Arial" w:hAnsi="Arial" w:cs="Arial"/>
        </w:rPr>
        <w:t xml:space="preserve"> Yes. There are circumstances when a landlord or housing provider is exempt from accommodating</w:t>
      </w:r>
      <w:r w:rsidR="00BE3ED4">
        <w:rPr>
          <w:rFonts w:ascii="Arial" w:hAnsi="Arial" w:cs="Arial"/>
        </w:rPr>
        <w:t xml:space="preserve"> your service animal or emotional support animal. This may happen if:</w:t>
      </w:r>
    </w:p>
    <w:p w:rsidR="003903D4" w:rsidRPr="00293E7A" w:rsidRDefault="00BE3ED4" w:rsidP="003903D4">
      <w:pPr>
        <w:numPr>
          <w:ilvl w:val="0"/>
          <w:numId w:val="1"/>
        </w:numPr>
        <w:rPr>
          <w:rFonts w:ascii="Arial" w:hAnsi="Arial" w:cs="Arial"/>
        </w:rPr>
      </w:pPr>
      <w:r>
        <w:rPr>
          <w:rFonts w:ascii="Arial" w:hAnsi="Arial" w:cs="Arial"/>
        </w:rPr>
        <w:lastRenderedPageBreak/>
        <w:t xml:space="preserve">You live in a building </w:t>
      </w:r>
      <w:r w:rsidR="003903D4" w:rsidRPr="00293E7A">
        <w:rPr>
          <w:rFonts w:ascii="Arial" w:hAnsi="Arial" w:cs="Arial"/>
        </w:rPr>
        <w:t>with four or less units, one of which the landlord occupies</w:t>
      </w:r>
      <w:r w:rsidR="00033587">
        <w:rPr>
          <w:rFonts w:ascii="Arial" w:hAnsi="Arial" w:cs="Arial"/>
        </w:rPr>
        <w:t>.</w:t>
      </w:r>
    </w:p>
    <w:p w:rsidR="003903D4" w:rsidRPr="00293E7A" w:rsidRDefault="00BE3ED4" w:rsidP="003903D4">
      <w:pPr>
        <w:numPr>
          <w:ilvl w:val="0"/>
          <w:numId w:val="1"/>
        </w:numPr>
        <w:rPr>
          <w:rFonts w:ascii="Arial" w:hAnsi="Arial" w:cs="Arial"/>
        </w:rPr>
      </w:pPr>
      <w:r>
        <w:rPr>
          <w:rFonts w:ascii="Arial" w:hAnsi="Arial" w:cs="Arial"/>
        </w:rPr>
        <w:t xml:space="preserve">You rent </w:t>
      </w:r>
      <w:r w:rsidR="00F97864">
        <w:rPr>
          <w:rFonts w:ascii="Arial" w:hAnsi="Arial" w:cs="Arial"/>
        </w:rPr>
        <w:t>from a p</w:t>
      </w:r>
      <w:r w:rsidR="00F97864" w:rsidRPr="00293E7A">
        <w:rPr>
          <w:rFonts w:ascii="Arial" w:hAnsi="Arial" w:cs="Arial"/>
        </w:rPr>
        <w:t>rivate owner</w:t>
      </w:r>
      <w:r w:rsidR="003903D4" w:rsidRPr="00293E7A">
        <w:rPr>
          <w:rFonts w:ascii="Arial" w:hAnsi="Arial" w:cs="Arial"/>
        </w:rPr>
        <w:t xml:space="preserve"> </w:t>
      </w:r>
      <w:r>
        <w:rPr>
          <w:rFonts w:ascii="Arial" w:hAnsi="Arial" w:cs="Arial"/>
        </w:rPr>
        <w:t>who owns less than</w:t>
      </w:r>
      <w:r w:rsidR="003903D4" w:rsidRPr="00293E7A">
        <w:rPr>
          <w:rFonts w:ascii="Arial" w:hAnsi="Arial" w:cs="Arial"/>
        </w:rPr>
        <w:t xml:space="preserve"> (3) single family homes </w:t>
      </w:r>
      <w:r w:rsidR="00033587">
        <w:rPr>
          <w:rFonts w:ascii="Arial" w:hAnsi="Arial" w:cs="Arial"/>
        </w:rPr>
        <w:t xml:space="preserve">and </w:t>
      </w:r>
      <w:r w:rsidR="003903D4" w:rsidRPr="00293E7A">
        <w:rPr>
          <w:rFonts w:ascii="Arial" w:hAnsi="Arial" w:cs="Arial"/>
        </w:rPr>
        <w:t>do</w:t>
      </w:r>
      <w:r w:rsidR="00033587">
        <w:rPr>
          <w:rFonts w:ascii="Arial" w:hAnsi="Arial" w:cs="Arial"/>
        </w:rPr>
        <w:t>es not use brokers/agents.</w:t>
      </w:r>
    </w:p>
    <w:p w:rsidR="003903D4" w:rsidRPr="00293E7A" w:rsidRDefault="003903D4" w:rsidP="003903D4">
      <w:pPr>
        <w:rPr>
          <w:rFonts w:ascii="Arial" w:hAnsi="Arial" w:cs="Arial"/>
        </w:rPr>
      </w:pPr>
    </w:p>
    <w:p w:rsidR="003903D4" w:rsidRPr="00293E7A" w:rsidRDefault="003903D4" w:rsidP="003903D4">
      <w:pPr>
        <w:rPr>
          <w:rFonts w:ascii="Arial" w:hAnsi="Arial" w:cs="Arial"/>
          <w:b/>
          <w:u w:val="single"/>
        </w:rPr>
      </w:pPr>
      <w:r w:rsidRPr="00293E7A">
        <w:rPr>
          <w:rFonts w:ascii="Arial" w:hAnsi="Arial" w:cs="Arial"/>
          <w:b/>
          <w:u w:val="single"/>
        </w:rPr>
        <w:t>Section 504 Rehabilitation Act (1973)</w:t>
      </w:r>
    </w:p>
    <w:p w:rsidR="003903D4" w:rsidRPr="00293E7A" w:rsidRDefault="003903D4" w:rsidP="003903D4">
      <w:pPr>
        <w:rPr>
          <w:rFonts w:ascii="Arial" w:hAnsi="Arial" w:cs="Arial"/>
        </w:rPr>
      </w:pPr>
    </w:p>
    <w:p w:rsidR="003903D4" w:rsidRPr="00293E7A" w:rsidRDefault="003903D4" w:rsidP="003903D4">
      <w:pPr>
        <w:rPr>
          <w:rFonts w:ascii="Arial" w:hAnsi="Arial" w:cs="Arial"/>
        </w:rPr>
      </w:pPr>
      <w:r w:rsidRPr="00293E7A">
        <w:rPr>
          <w:rFonts w:ascii="Arial" w:hAnsi="Arial" w:cs="Arial"/>
          <w:b/>
        </w:rPr>
        <w:t xml:space="preserve">When is the Section 504 of the Rehabilitation Act utilized in residential housing? </w:t>
      </w:r>
      <w:r w:rsidRPr="00293E7A">
        <w:rPr>
          <w:rFonts w:ascii="Arial" w:hAnsi="Arial" w:cs="Arial"/>
        </w:rPr>
        <w:t>Section 504 offers protection to individuals who utilize assistance animals (including service animals and emotional support animals) that are living in federally funded residential housing programs through the US Department of Housing and Urban Development. Such places may include:</w:t>
      </w:r>
    </w:p>
    <w:p w:rsidR="003903D4" w:rsidRPr="00293E7A" w:rsidRDefault="003903D4" w:rsidP="003903D4">
      <w:pPr>
        <w:numPr>
          <w:ilvl w:val="0"/>
          <w:numId w:val="1"/>
        </w:numPr>
        <w:rPr>
          <w:rFonts w:ascii="Arial" w:hAnsi="Arial" w:cs="Arial"/>
        </w:rPr>
      </w:pPr>
      <w:r w:rsidRPr="00293E7A">
        <w:rPr>
          <w:rFonts w:ascii="Arial" w:hAnsi="Arial" w:cs="Arial"/>
        </w:rPr>
        <w:t>Subsidized housing</w:t>
      </w:r>
    </w:p>
    <w:p w:rsidR="003903D4" w:rsidRPr="00293E7A" w:rsidRDefault="003903D4" w:rsidP="003903D4">
      <w:pPr>
        <w:numPr>
          <w:ilvl w:val="0"/>
          <w:numId w:val="1"/>
        </w:numPr>
        <w:rPr>
          <w:rFonts w:ascii="Arial" w:hAnsi="Arial" w:cs="Arial"/>
        </w:rPr>
      </w:pPr>
      <w:r w:rsidRPr="00293E7A">
        <w:rPr>
          <w:rFonts w:ascii="Arial" w:hAnsi="Arial" w:cs="Arial"/>
        </w:rPr>
        <w:t>Rental assistance programs</w:t>
      </w:r>
    </w:p>
    <w:p w:rsidR="003903D4" w:rsidRPr="00293E7A" w:rsidRDefault="003903D4" w:rsidP="003903D4">
      <w:pPr>
        <w:numPr>
          <w:ilvl w:val="0"/>
          <w:numId w:val="1"/>
        </w:numPr>
        <w:rPr>
          <w:rFonts w:ascii="Arial" w:hAnsi="Arial" w:cs="Arial"/>
        </w:rPr>
      </w:pPr>
      <w:r w:rsidRPr="00293E7A">
        <w:rPr>
          <w:rFonts w:ascii="Arial" w:hAnsi="Arial" w:cs="Arial"/>
        </w:rPr>
        <w:t>Non-profit housing</w:t>
      </w:r>
    </w:p>
    <w:p w:rsidR="003903D4" w:rsidRPr="00293E7A" w:rsidRDefault="003903D4" w:rsidP="003903D4">
      <w:pPr>
        <w:numPr>
          <w:ilvl w:val="0"/>
          <w:numId w:val="1"/>
        </w:numPr>
        <w:rPr>
          <w:rFonts w:ascii="Arial" w:hAnsi="Arial" w:cs="Arial"/>
        </w:rPr>
      </w:pPr>
      <w:r w:rsidRPr="00293E7A">
        <w:rPr>
          <w:rFonts w:ascii="Arial" w:hAnsi="Arial" w:cs="Arial"/>
        </w:rPr>
        <w:t>Co-operative housing</w:t>
      </w:r>
    </w:p>
    <w:p w:rsidR="003903D4" w:rsidRPr="00293E7A" w:rsidRDefault="003903D4" w:rsidP="003903D4">
      <w:pPr>
        <w:rPr>
          <w:rFonts w:ascii="Arial" w:hAnsi="Arial" w:cs="Arial"/>
        </w:rPr>
      </w:pPr>
    </w:p>
    <w:p w:rsidR="003903D4" w:rsidRPr="00293E7A" w:rsidRDefault="003903D4" w:rsidP="003903D4">
      <w:pPr>
        <w:rPr>
          <w:rFonts w:ascii="Arial" w:hAnsi="Arial" w:cs="Arial"/>
          <w:b/>
        </w:rPr>
      </w:pPr>
      <w:r w:rsidRPr="00293E7A">
        <w:rPr>
          <w:rFonts w:ascii="Arial" w:hAnsi="Arial" w:cs="Arial"/>
          <w:b/>
        </w:rPr>
        <w:t xml:space="preserve">What are the requirements to qualify for protection under Section 504? </w:t>
      </w:r>
    </w:p>
    <w:p w:rsidR="003903D4" w:rsidRPr="00293E7A" w:rsidRDefault="00311B95" w:rsidP="003903D4">
      <w:pPr>
        <w:numPr>
          <w:ilvl w:val="0"/>
          <w:numId w:val="1"/>
        </w:numPr>
        <w:rPr>
          <w:rFonts w:ascii="Arial" w:hAnsi="Arial" w:cs="Arial"/>
        </w:rPr>
      </w:pPr>
      <w:r>
        <w:rPr>
          <w:rFonts w:ascii="Arial" w:hAnsi="Arial" w:cs="Arial"/>
        </w:rPr>
        <w:t>You</w:t>
      </w:r>
      <w:r w:rsidR="003903D4" w:rsidRPr="00293E7A">
        <w:rPr>
          <w:rFonts w:ascii="Arial" w:hAnsi="Arial" w:cs="Arial"/>
        </w:rPr>
        <w:t xml:space="preserve"> must have a disability.</w:t>
      </w:r>
    </w:p>
    <w:p w:rsidR="003903D4" w:rsidRPr="00293E7A" w:rsidRDefault="00311B95" w:rsidP="003903D4">
      <w:pPr>
        <w:numPr>
          <w:ilvl w:val="0"/>
          <w:numId w:val="1"/>
        </w:numPr>
        <w:rPr>
          <w:rFonts w:ascii="Arial" w:hAnsi="Arial" w:cs="Arial"/>
        </w:rPr>
      </w:pPr>
      <w:r>
        <w:rPr>
          <w:rFonts w:ascii="Arial" w:hAnsi="Arial" w:cs="Arial"/>
        </w:rPr>
        <w:t>You are</w:t>
      </w:r>
      <w:r w:rsidR="003903D4" w:rsidRPr="00293E7A">
        <w:rPr>
          <w:rFonts w:ascii="Arial" w:hAnsi="Arial" w:cs="Arial"/>
        </w:rPr>
        <w:t xml:space="preserve"> unable to participate in services, programs or activities.</w:t>
      </w:r>
    </w:p>
    <w:p w:rsidR="003903D4" w:rsidRPr="00293E7A" w:rsidRDefault="003903D4" w:rsidP="003903D4">
      <w:pPr>
        <w:numPr>
          <w:ilvl w:val="0"/>
          <w:numId w:val="1"/>
        </w:numPr>
        <w:rPr>
          <w:rFonts w:ascii="Arial" w:hAnsi="Arial" w:cs="Arial"/>
        </w:rPr>
      </w:pPr>
      <w:r w:rsidRPr="00293E7A">
        <w:rPr>
          <w:rFonts w:ascii="Arial" w:hAnsi="Arial" w:cs="Arial"/>
        </w:rPr>
        <w:t xml:space="preserve">The reason </w:t>
      </w:r>
      <w:r w:rsidR="00311B95">
        <w:rPr>
          <w:rFonts w:ascii="Arial" w:hAnsi="Arial" w:cs="Arial"/>
        </w:rPr>
        <w:t>you cannot participate</w:t>
      </w:r>
      <w:r w:rsidRPr="00293E7A">
        <w:rPr>
          <w:rFonts w:ascii="Arial" w:hAnsi="Arial" w:cs="Arial"/>
        </w:rPr>
        <w:t xml:space="preserve"> is due to </w:t>
      </w:r>
      <w:r w:rsidR="00311B95">
        <w:rPr>
          <w:rFonts w:ascii="Arial" w:hAnsi="Arial" w:cs="Arial"/>
        </w:rPr>
        <w:t>your</w:t>
      </w:r>
      <w:r w:rsidRPr="00293E7A">
        <w:rPr>
          <w:rFonts w:ascii="Arial" w:hAnsi="Arial" w:cs="Arial"/>
        </w:rPr>
        <w:t xml:space="preserve"> disability.</w:t>
      </w:r>
    </w:p>
    <w:p w:rsidR="003903D4" w:rsidRPr="00293E7A" w:rsidRDefault="00311B95" w:rsidP="003903D4">
      <w:pPr>
        <w:numPr>
          <w:ilvl w:val="0"/>
          <w:numId w:val="1"/>
        </w:numPr>
        <w:rPr>
          <w:rFonts w:ascii="Arial" w:hAnsi="Arial" w:cs="Arial"/>
        </w:rPr>
      </w:pPr>
      <w:r>
        <w:rPr>
          <w:rFonts w:ascii="Arial" w:hAnsi="Arial" w:cs="Arial"/>
        </w:rPr>
        <w:t>Your</w:t>
      </w:r>
      <w:r w:rsidR="003903D4" w:rsidRPr="00293E7A">
        <w:rPr>
          <w:rFonts w:ascii="Arial" w:hAnsi="Arial" w:cs="Arial"/>
        </w:rPr>
        <w:t xml:space="preserve"> request to have a service animal is not unreasonable (i.e.  the service animal must not cause fundamental alternation or undue burden).</w:t>
      </w:r>
    </w:p>
    <w:p w:rsidR="003903D4" w:rsidRPr="00293E7A" w:rsidRDefault="003903D4" w:rsidP="003903D4">
      <w:pPr>
        <w:rPr>
          <w:rFonts w:ascii="Arial" w:hAnsi="Arial" w:cs="Arial"/>
        </w:rPr>
      </w:pPr>
    </w:p>
    <w:p w:rsidR="003903D4" w:rsidRPr="00293E7A" w:rsidRDefault="003903D4" w:rsidP="003903D4">
      <w:pPr>
        <w:rPr>
          <w:rFonts w:ascii="Arial" w:hAnsi="Arial" w:cs="Arial"/>
        </w:rPr>
      </w:pPr>
      <w:r w:rsidRPr="00293E7A">
        <w:rPr>
          <w:rFonts w:ascii="Arial" w:hAnsi="Arial" w:cs="Arial"/>
          <w:b/>
        </w:rPr>
        <w:t>Are any types of housing exempt from Section 504?</w:t>
      </w:r>
      <w:r w:rsidRPr="00293E7A">
        <w:rPr>
          <w:rFonts w:ascii="Arial" w:hAnsi="Arial" w:cs="Arial"/>
        </w:rPr>
        <w:t xml:space="preserve"> </w:t>
      </w:r>
      <w:r w:rsidR="00311B95">
        <w:rPr>
          <w:rFonts w:ascii="Arial" w:hAnsi="Arial" w:cs="Arial"/>
        </w:rPr>
        <w:t>If you rent from a landlord who rents only</w:t>
      </w:r>
      <w:r w:rsidRPr="00293E7A">
        <w:rPr>
          <w:rFonts w:ascii="Arial" w:hAnsi="Arial" w:cs="Arial"/>
        </w:rPr>
        <w:t xml:space="preserve"> to tenants </w:t>
      </w:r>
      <w:r w:rsidR="00DF4DBF">
        <w:rPr>
          <w:rFonts w:ascii="Arial" w:hAnsi="Arial" w:cs="Arial"/>
        </w:rPr>
        <w:t>with</w:t>
      </w:r>
      <w:r w:rsidR="00311B95">
        <w:rPr>
          <w:rFonts w:ascii="Arial" w:hAnsi="Arial" w:cs="Arial"/>
        </w:rPr>
        <w:t xml:space="preserve"> Section 8 rental assistance, they are not obligated to accommodate </w:t>
      </w:r>
      <w:r w:rsidRPr="00293E7A">
        <w:rPr>
          <w:rFonts w:ascii="Arial" w:hAnsi="Arial" w:cs="Arial"/>
        </w:rPr>
        <w:t xml:space="preserve">with Section 504. (However, </w:t>
      </w:r>
      <w:r w:rsidR="00311B95">
        <w:rPr>
          <w:rFonts w:ascii="Arial" w:hAnsi="Arial" w:cs="Arial"/>
        </w:rPr>
        <w:t>in such cases your rights may be protected under FHA</w:t>
      </w:r>
      <w:r w:rsidRPr="00293E7A">
        <w:rPr>
          <w:rFonts w:ascii="Arial" w:hAnsi="Arial" w:cs="Arial"/>
        </w:rPr>
        <w:t>.)</w:t>
      </w:r>
    </w:p>
    <w:p w:rsidR="003903D4" w:rsidRPr="00293E7A" w:rsidRDefault="003903D4" w:rsidP="003903D4">
      <w:pPr>
        <w:rPr>
          <w:rFonts w:ascii="Arial" w:hAnsi="Arial" w:cs="Arial"/>
          <w:b/>
          <w:u w:val="single"/>
        </w:rPr>
      </w:pPr>
      <w:r w:rsidRPr="00293E7A">
        <w:rPr>
          <w:rFonts w:ascii="Arial" w:hAnsi="Arial" w:cs="Arial"/>
          <w:color w:val="2D2D2D"/>
          <w:lang w:val="en"/>
        </w:rPr>
        <w:br/>
      </w:r>
      <w:r w:rsidRPr="00293E7A">
        <w:rPr>
          <w:rFonts w:ascii="Arial" w:hAnsi="Arial" w:cs="Arial"/>
          <w:b/>
          <w:u w:val="single"/>
        </w:rPr>
        <w:t>Title II &amp; Title III: Americans with Disabilities Act (ADA)</w:t>
      </w:r>
    </w:p>
    <w:p w:rsidR="003903D4" w:rsidRPr="00293E7A" w:rsidRDefault="003903D4" w:rsidP="003903D4">
      <w:pPr>
        <w:rPr>
          <w:rFonts w:ascii="Arial" w:hAnsi="Arial" w:cs="Arial"/>
          <w:b/>
          <w:u w:val="single"/>
        </w:rPr>
      </w:pPr>
    </w:p>
    <w:p w:rsidR="003903D4" w:rsidRPr="00293E7A" w:rsidRDefault="003903D4" w:rsidP="003903D4">
      <w:pPr>
        <w:rPr>
          <w:rFonts w:ascii="Arial" w:hAnsi="Arial" w:cs="Arial"/>
        </w:rPr>
      </w:pPr>
      <w:r w:rsidRPr="00293E7A">
        <w:rPr>
          <w:rFonts w:ascii="Arial" w:hAnsi="Arial" w:cs="Arial"/>
        </w:rPr>
        <w:t xml:space="preserve">It is important to understand that the definitions and requirements of a service animal are different under the ADA than they are under FHA or Section 504. While FHA and Section 504 categorize assistance animals as a request for reasonable accommodation, the ADA requires animals to fit a specific definition of “service animal” to be allowed entrance. Under the ADA, a service animal is a dog (or miniature horse) that has been trained to do work or perform tasks that directly mitigate an individual’s disability. Unlike the FHA and Section 504, </w:t>
      </w:r>
      <w:r w:rsidR="004A6EE7">
        <w:rPr>
          <w:rFonts w:ascii="Arial" w:hAnsi="Arial" w:cs="Arial"/>
        </w:rPr>
        <w:t>therapy and support animals (such as emotional support animals)</w:t>
      </w:r>
      <w:r w:rsidRPr="00293E7A">
        <w:rPr>
          <w:rFonts w:ascii="Arial" w:hAnsi="Arial" w:cs="Arial"/>
        </w:rPr>
        <w:t xml:space="preserve"> are NOT covered under Title II or III of the ADA.</w:t>
      </w:r>
    </w:p>
    <w:p w:rsidR="003903D4" w:rsidRPr="00293E7A" w:rsidRDefault="003903D4" w:rsidP="003903D4">
      <w:pPr>
        <w:rPr>
          <w:rFonts w:ascii="Arial" w:hAnsi="Arial" w:cs="Arial"/>
        </w:rPr>
      </w:pPr>
    </w:p>
    <w:p w:rsidR="003903D4" w:rsidRPr="00293E7A" w:rsidRDefault="003903D4" w:rsidP="003903D4">
      <w:pPr>
        <w:rPr>
          <w:rFonts w:ascii="Arial" w:hAnsi="Arial" w:cs="Arial"/>
        </w:rPr>
      </w:pPr>
      <w:r w:rsidRPr="00293E7A">
        <w:rPr>
          <w:rFonts w:ascii="Arial" w:hAnsi="Arial" w:cs="Arial"/>
          <w:b/>
        </w:rPr>
        <w:t xml:space="preserve">When is Title II of the ADA utilized in residential housing? </w:t>
      </w:r>
      <w:r w:rsidRPr="00293E7A">
        <w:rPr>
          <w:rFonts w:ascii="Arial" w:hAnsi="Arial" w:cs="Arial"/>
        </w:rPr>
        <w:t>Title II offers protection to individuals who utilize service animals that are living in residential housing programs owned or managed by state or local government. Such places may include:</w:t>
      </w:r>
    </w:p>
    <w:p w:rsidR="003903D4" w:rsidRPr="00293E7A" w:rsidRDefault="003903D4" w:rsidP="003903D4">
      <w:pPr>
        <w:numPr>
          <w:ilvl w:val="0"/>
          <w:numId w:val="1"/>
        </w:numPr>
        <w:rPr>
          <w:rFonts w:ascii="Arial" w:hAnsi="Arial" w:cs="Arial"/>
        </w:rPr>
      </w:pPr>
      <w:r w:rsidRPr="00293E7A">
        <w:rPr>
          <w:rFonts w:ascii="Arial" w:hAnsi="Arial" w:cs="Arial"/>
        </w:rPr>
        <w:t>Public Housing Agencies</w:t>
      </w:r>
    </w:p>
    <w:p w:rsidR="003903D4" w:rsidRPr="00293E7A" w:rsidRDefault="003903D4" w:rsidP="003903D4">
      <w:pPr>
        <w:numPr>
          <w:ilvl w:val="0"/>
          <w:numId w:val="1"/>
        </w:numPr>
        <w:rPr>
          <w:rFonts w:ascii="Arial" w:hAnsi="Arial" w:cs="Arial"/>
        </w:rPr>
      </w:pPr>
      <w:r w:rsidRPr="00293E7A">
        <w:rPr>
          <w:rFonts w:ascii="Arial" w:hAnsi="Arial" w:cs="Arial"/>
        </w:rPr>
        <w:t xml:space="preserve">State/Local Government Housing </w:t>
      </w:r>
    </w:p>
    <w:p w:rsidR="003903D4" w:rsidRPr="00293E7A" w:rsidRDefault="003903D4" w:rsidP="003903D4">
      <w:pPr>
        <w:numPr>
          <w:ilvl w:val="0"/>
          <w:numId w:val="1"/>
        </w:numPr>
        <w:rPr>
          <w:rFonts w:ascii="Arial" w:hAnsi="Arial" w:cs="Arial"/>
        </w:rPr>
      </w:pPr>
      <w:r w:rsidRPr="00293E7A">
        <w:rPr>
          <w:rFonts w:ascii="Arial" w:hAnsi="Arial" w:cs="Arial"/>
        </w:rPr>
        <w:t>Public Institutions (i.e. housing provided by certain colleges and universities)</w:t>
      </w:r>
    </w:p>
    <w:p w:rsidR="003903D4" w:rsidRPr="00293E7A" w:rsidRDefault="003903D4" w:rsidP="003903D4">
      <w:pPr>
        <w:rPr>
          <w:rFonts w:ascii="Arial" w:hAnsi="Arial" w:cs="Arial"/>
        </w:rPr>
      </w:pPr>
    </w:p>
    <w:p w:rsidR="003903D4" w:rsidRPr="00293E7A" w:rsidRDefault="003903D4" w:rsidP="003903D4">
      <w:pPr>
        <w:rPr>
          <w:rFonts w:ascii="Arial" w:hAnsi="Arial" w:cs="Arial"/>
        </w:rPr>
      </w:pPr>
      <w:r w:rsidRPr="00293E7A">
        <w:rPr>
          <w:rFonts w:ascii="Arial" w:hAnsi="Arial" w:cs="Arial"/>
          <w:b/>
        </w:rPr>
        <w:lastRenderedPageBreak/>
        <w:t xml:space="preserve">When is Title III of the ADA utilized in residential housing? </w:t>
      </w:r>
      <w:r w:rsidRPr="00293E7A">
        <w:rPr>
          <w:rFonts w:ascii="Arial" w:hAnsi="Arial" w:cs="Arial"/>
        </w:rPr>
        <w:t>Title III offers protection to individuals who utilize service animals that are living in or using places of public accommodation. Such places may include:</w:t>
      </w:r>
    </w:p>
    <w:p w:rsidR="003903D4" w:rsidRPr="00293E7A" w:rsidRDefault="003903D4" w:rsidP="003903D4">
      <w:pPr>
        <w:numPr>
          <w:ilvl w:val="0"/>
          <w:numId w:val="1"/>
        </w:numPr>
        <w:rPr>
          <w:rFonts w:ascii="Arial" w:hAnsi="Arial" w:cs="Arial"/>
          <w:b/>
        </w:rPr>
      </w:pPr>
      <w:r w:rsidRPr="00293E7A">
        <w:rPr>
          <w:rFonts w:ascii="Arial" w:hAnsi="Arial" w:cs="Arial"/>
        </w:rPr>
        <w:t>Rental or Leasing offices</w:t>
      </w:r>
    </w:p>
    <w:p w:rsidR="003903D4" w:rsidRPr="00293E7A" w:rsidRDefault="003903D4" w:rsidP="003903D4">
      <w:pPr>
        <w:numPr>
          <w:ilvl w:val="0"/>
          <w:numId w:val="1"/>
        </w:numPr>
        <w:rPr>
          <w:rFonts w:ascii="Arial" w:hAnsi="Arial" w:cs="Arial"/>
          <w:b/>
        </w:rPr>
      </w:pPr>
      <w:r w:rsidRPr="00293E7A">
        <w:rPr>
          <w:rFonts w:ascii="Arial" w:hAnsi="Arial" w:cs="Arial"/>
        </w:rPr>
        <w:t>Homeless Shelters</w:t>
      </w:r>
    </w:p>
    <w:p w:rsidR="003903D4" w:rsidRPr="00293E7A" w:rsidRDefault="003903D4" w:rsidP="003903D4">
      <w:pPr>
        <w:numPr>
          <w:ilvl w:val="0"/>
          <w:numId w:val="1"/>
        </w:numPr>
        <w:rPr>
          <w:rFonts w:ascii="Arial" w:hAnsi="Arial" w:cs="Arial"/>
          <w:b/>
        </w:rPr>
      </w:pPr>
      <w:r w:rsidRPr="00293E7A">
        <w:rPr>
          <w:rFonts w:ascii="Arial" w:hAnsi="Arial" w:cs="Arial"/>
        </w:rPr>
        <w:t>Assisted Living Facilities</w:t>
      </w:r>
    </w:p>
    <w:p w:rsidR="003903D4" w:rsidRPr="00293E7A" w:rsidRDefault="003903D4" w:rsidP="003903D4">
      <w:pPr>
        <w:numPr>
          <w:ilvl w:val="0"/>
          <w:numId w:val="1"/>
        </w:numPr>
        <w:rPr>
          <w:rFonts w:ascii="Arial" w:hAnsi="Arial" w:cs="Arial"/>
          <w:b/>
        </w:rPr>
      </w:pPr>
      <w:r w:rsidRPr="00293E7A">
        <w:rPr>
          <w:rFonts w:ascii="Arial" w:hAnsi="Arial" w:cs="Arial"/>
        </w:rPr>
        <w:t xml:space="preserve">Non-Profit Institutions </w:t>
      </w:r>
    </w:p>
    <w:p w:rsidR="003903D4" w:rsidRPr="00293E7A" w:rsidRDefault="003903D4" w:rsidP="003903D4">
      <w:pPr>
        <w:rPr>
          <w:rFonts w:ascii="Arial" w:hAnsi="Arial" w:cs="Arial"/>
        </w:rPr>
      </w:pPr>
    </w:p>
    <w:p w:rsidR="003903D4" w:rsidRPr="00293E7A" w:rsidRDefault="003903D4" w:rsidP="003903D4">
      <w:pPr>
        <w:rPr>
          <w:rFonts w:ascii="Arial" w:hAnsi="Arial" w:cs="Arial"/>
          <w:b/>
        </w:rPr>
      </w:pPr>
      <w:r w:rsidRPr="00293E7A">
        <w:rPr>
          <w:rFonts w:ascii="Arial" w:hAnsi="Arial" w:cs="Arial"/>
          <w:b/>
        </w:rPr>
        <w:t xml:space="preserve">What are the requirements to qualify for protection under the ADA? </w:t>
      </w:r>
    </w:p>
    <w:p w:rsidR="003903D4" w:rsidRPr="00293E7A" w:rsidRDefault="002836CB" w:rsidP="003903D4">
      <w:pPr>
        <w:numPr>
          <w:ilvl w:val="0"/>
          <w:numId w:val="1"/>
        </w:numPr>
        <w:rPr>
          <w:rFonts w:ascii="Arial" w:hAnsi="Arial" w:cs="Arial"/>
        </w:rPr>
      </w:pPr>
      <w:r>
        <w:rPr>
          <w:rFonts w:ascii="Arial" w:hAnsi="Arial" w:cs="Arial"/>
        </w:rPr>
        <w:t>You</w:t>
      </w:r>
      <w:r w:rsidR="003903D4" w:rsidRPr="00293E7A">
        <w:rPr>
          <w:rFonts w:ascii="Arial" w:hAnsi="Arial" w:cs="Arial"/>
        </w:rPr>
        <w:t xml:space="preserve"> must have a disability.</w:t>
      </w:r>
    </w:p>
    <w:p w:rsidR="003903D4" w:rsidRPr="00293E7A" w:rsidRDefault="002836CB" w:rsidP="003903D4">
      <w:pPr>
        <w:numPr>
          <w:ilvl w:val="0"/>
          <w:numId w:val="1"/>
        </w:numPr>
        <w:rPr>
          <w:rFonts w:ascii="Arial" w:hAnsi="Arial" w:cs="Arial"/>
        </w:rPr>
      </w:pPr>
      <w:r>
        <w:rPr>
          <w:rFonts w:ascii="Arial" w:hAnsi="Arial" w:cs="Arial"/>
        </w:rPr>
        <w:t>You are</w:t>
      </w:r>
      <w:r w:rsidR="003903D4" w:rsidRPr="00293E7A">
        <w:rPr>
          <w:rFonts w:ascii="Arial" w:hAnsi="Arial" w:cs="Arial"/>
        </w:rPr>
        <w:t xml:space="preserve"> unable to participate in services, programs or activities.</w:t>
      </w:r>
    </w:p>
    <w:p w:rsidR="003903D4" w:rsidRPr="00293E7A" w:rsidRDefault="003903D4" w:rsidP="003903D4">
      <w:pPr>
        <w:numPr>
          <w:ilvl w:val="0"/>
          <w:numId w:val="1"/>
        </w:numPr>
        <w:rPr>
          <w:rFonts w:ascii="Arial" w:hAnsi="Arial" w:cs="Arial"/>
        </w:rPr>
      </w:pPr>
      <w:r w:rsidRPr="00293E7A">
        <w:rPr>
          <w:rFonts w:ascii="Arial" w:hAnsi="Arial" w:cs="Arial"/>
        </w:rPr>
        <w:t>The reason for</w:t>
      </w:r>
      <w:r w:rsidR="002836CB">
        <w:rPr>
          <w:rFonts w:ascii="Arial" w:hAnsi="Arial" w:cs="Arial"/>
        </w:rPr>
        <w:t xml:space="preserve"> your</w:t>
      </w:r>
      <w:r w:rsidRPr="00293E7A">
        <w:rPr>
          <w:rFonts w:ascii="Arial" w:hAnsi="Arial" w:cs="Arial"/>
        </w:rPr>
        <w:t xml:space="preserve"> lack of participation is due to </w:t>
      </w:r>
      <w:r w:rsidR="002836CB">
        <w:rPr>
          <w:rFonts w:ascii="Arial" w:hAnsi="Arial" w:cs="Arial"/>
        </w:rPr>
        <w:t>the</w:t>
      </w:r>
      <w:r w:rsidRPr="00293E7A">
        <w:rPr>
          <w:rFonts w:ascii="Arial" w:hAnsi="Arial" w:cs="Arial"/>
        </w:rPr>
        <w:t xml:space="preserve"> disability.</w:t>
      </w:r>
    </w:p>
    <w:p w:rsidR="003903D4" w:rsidRPr="00293E7A" w:rsidRDefault="002836CB" w:rsidP="003903D4">
      <w:pPr>
        <w:numPr>
          <w:ilvl w:val="0"/>
          <w:numId w:val="1"/>
        </w:numPr>
        <w:rPr>
          <w:rFonts w:ascii="Arial" w:hAnsi="Arial" w:cs="Arial"/>
        </w:rPr>
      </w:pPr>
      <w:r>
        <w:rPr>
          <w:rFonts w:ascii="Arial" w:hAnsi="Arial" w:cs="Arial"/>
        </w:rPr>
        <w:t>Your</w:t>
      </w:r>
      <w:r w:rsidR="003903D4" w:rsidRPr="00293E7A">
        <w:rPr>
          <w:rFonts w:ascii="Arial" w:hAnsi="Arial" w:cs="Arial"/>
        </w:rPr>
        <w:t xml:space="preserve"> request to have a service animal is not unreasonable.</w:t>
      </w:r>
    </w:p>
    <w:p w:rsidR="003903D4" w:rsidRPr="00293E7A" w:rsidRDefault="003903D4" w:rsidP="003903D4">
      <w:pPr>
        <w:rPr>
          <w:rFonts w:ascii="Arial" w:hAnsi="Arial" w:cs="Arial"/>
          <w:b/>
        </w:rPr>
      </w:pPr>
    </w:p>
    <w:p w:rsidR="003903D4" w:rsidRPr="00293E7A" w:rsidRDefault="003903D4" w:rsidP="003903D4">
      <w:pPr>
        <w:rPr>
          <w:rFonts w:ascii="Arial" w:hAnsi="Arial" w:cs="Arial"/>
        </w:rPr>
      </w:pPr>
      <w:r w:rsidRPr="00293E7A">
        <w:rPr>
          <w:rFonts w:ascii="Arial" w:hAnsi="Arial" w:cs="Arial"/>
          <w:b/>
        </w:rPr>
        <w:t xml:space="preserve">Are any types of housing exempt from Title II and Title III of the ADA? </w:t>
      </w:r>
      <w:r w:rsidRPr="00293E7A">
        <w:rPr>
          <w:rFonts w:ascii="Arial" w:hAnsi="Arial" w:cs="Arial"/>
        </w:rPr>
        <w:t>Yes.</w:t>
      </w:r>
      <w:r w:rsidRPr="00293E7A">
        <w:rPr>
          <w:rFonts w:ascii="Arial" w:hAnsi="Arial" w:cs="Arial"/>
          <w:b/>
        </w:rPr>
        <w:t xml:space="preserve"> </w:t>
      </w:r>
      <w:r w:rsidRPr="00293E7A">
        <w:rPr>
          <w:rFonts w:ascii="Arial" w:hAnsi="Arial" w:cs="Arial"/>
          <w:color w:val="222222"/>
        </w:rPr>
        <w:t xml:space="preserve">There are situations </w:t>
      </w:r>
      <w:r w:rsidR="00FF393D">
        <w:rPr>
          <w:rFonts w:ascii="Arial" w:hAnsi="Arial" w:cs="Arial"/>
          <w:color w:val="222222"/>
        </w:rPr>
        <w:t>where your</w:t>
      </w:r>
      <w:r w:rsidRPr="00293E7A">
        <w:rPr>
          <w:rFonts w:ascii="Arial" w:hAnsi="Arial" w:cs="Arial"/>
          <w:color w:val="222222"/>
        </w:rPr>
        <w:t xml:space="preserve"> service animal could be excluded if their presence alters the available goods and services or poses a safety risk to other individuals. In regards to housing, such places may include: sterile hospital rooms, churches, jails or prisons, private clubs, and private residences. </w:t>
      </w:r>
    </w:p>
    <w:p w:rsidR="003903D4" w:rsidRPr="00293E7A" w:rsidRDefault="003903D4" w:rsidP="003903D4">
      <w:pPr>
        <w:jc w:val="center"/>
        <w:rPr>
          <w:rFonts w:ascii="Arial" w:hAnsi="Arial" w:cs="Arial"/>
          <w:b/>
          <w:u w:val="single"/>
        </w:rPr>
      </w:pPr>
    </w:p>
    <w:p w:rsidR="003903D4" w:rsidRPr="00293E7A" w:rsidRDefault="003903D4" w:rsidP="003903D4">
      <w:pPr>
        <w:jc w:val="center"/>
        <w:rPr>
          <w:rFonts w:ascii="Arial" w:hAnsi="Arial" w:cs="Arial"/>
          <w:b/>
        </w:rPr>
      </w:pPr>
      <w:r>
        <w:rPr>
          <w:rFonts w:ascii="Arial" w:hAnsi="Arial" w:cs="Arial"/>
          <w:b/>
          <w:u w:val="single"/>
        </w:rPr>
        <w:t>Tenants</w:t>
      </w:r>
      <w:r w:rsidRPr="00293E7A">
        <w:rPr>
          <w:rFonts w:ascii="Arial" w:hAnsi="Arial" w:cs="Arial"/>
          <w:b/>
          <w:u w:val="single"/>
        </w:rPr>
        <w:t>: Commonly Asked Questions</w:t>
      </w:r>
    </w:p>
    <w:p w:rsidR="003903D4" w:rsidRDefault="003903D4" w:rsidP="001734F7">
      <w:pPr>
        <w:rPr>
          <w:rFonts w:ascii="Arial" w:hAnsi="Arial" w:cs="Arial"/>
          <w:b/>
        </w:rPr>
      </w:pPr>
    </w:p>
    <w:p w:rsidR="003903D4" w:rsidRDefault="001734F7" w:rsidP="001734F7">
      <w:pPr>
        <w:rPr>
          <w:rFonts w:ascii="Arial" w:hAnsi="Arial" w:cs="Arial"/>
        </w:rPr>
      </w:pPr>
      <w:r w:rsidRPr="003903D4">
        <w:rPr>
          <w:rFonts w:ascii="Arial" w:hAnsi="Arial" w:cs="Arial"/>
          <w:b/>
        </w:rPr>
        <w:t xml:space="preserve">How do I request an animal-related accommodation from my landlord or housing provider? </w:t>
      </w:r>
      <w:r w:rsidRPr="003903D4">
        <w:rPr>
          <w:rFonts w:ascii="Arial" w:hAnsi="Arial" w:cs="Arial"/>
        </w:rPr>
        <w:t xml:space="preserve">A landlord or housing provider must be aware of the tenant’s disability in order to provide an accommodation to existing policies. Therefore, it is suggested that the tenant or applicant request the accommodation in writing. </w:t>
      </w:r>
    </w:p>
    <w:p w:rsidR="00F07894" w:rsidRDefault="00F07894" w:rsidP="001734F7">
      <w:pPr>
        <w:rPr>
          <w:rFonts w:ascii="Arial" w:hAnsi="Arial" w:cs="Arial"/>
        </w:rPr>
      </w:pPr>
    </w:p>
    <w:p w:rsidR="00A9069C" w:rsidRDefault="00F07894" w:rsidP="001734F7">
      <w:pPr>
        <w:rPr>
          <w:rFonts w:ascii="Arial" w:hAnsi="Arial" w:cs="Arial"/>
        </w:rPr>
      </w:pPr>
      <w:r>
        <w:rPr>
          <w:rFonts w:ascii="Arial" w:hAnsi="Arial" w:cs="Arial"/>
          <w:b/>
        </w:rPr>
        <w:t>What if my housing provider denies my request for accommodation</w:t>
      </w:r>
      <w:r w:rsidRPr="003903D4">
        <w:rPr>
          <w:rFonts w:ascii="Arial" w:hAnsi="Arial" w:cs="Arial"/>
          <w:b/>
        </w:rPr>
        <w:t>?</w:t>
      </w:r>
      <w:r w:rsidRPr="003903D4">
        <w:rPr>
          <w:rFonts w:ascii="Arial" w:hAnsi="Arial" w:cs="Arial"/>
        </w:rPr>
        <w:t xml:space="preserve"> </w:t>
      </w:r>
      <w:r>
        <w:rPr>
          <w:rFonts w:ascii="Arial" w:hAnsi="Arial" w:cs="Arial"/>
        </w:rPr>
        <w:t>There may be circumstances when a landlord</w:t>
      </w:r>
      <w:r w:rsidRPr="003903D4">
        <w:rPr>
          <w:rFonts w:ascii="Arial" w:hAnsi="Arial" w:cs="Arial"/>
        </w:rPr>
        <w:t xml:space="preserve"> or housing provider </w:t>
      </w:r>
      <w:r>
        <w:rPr>
          <w:rFonts w:ascii="Arial" w:hAnsi="Arial" w:cs="Arial"/>
        </w:rPr>
        <w:t>does not respond to your</w:t>
      </w:r>
      <w:r w:rsidRPr="003903D4">
        <w:rPr>
          <w:rFonts w:ascii="Arial" w:hAnsi="Arial" w:cs="Arial"/>
        </w:rPr>
        <w:t xml:space="preserve"> request</w:t>
      </w:r>
      <w:r>
        <w:rPr>
          <w:rFonts w:ascii="Arial" w:hAnsi="Arial" w:cs="Arial"/>
        </w:rPr>
        <w:t>, or denies your request outright. In such situations you may file a complaint with a government agency, such as Department of Housing and Urban Development or the Department of Justice, or you pursue the matter</w:t>
      </w:r>
      <w:r w:rsidR="00A9069C">
        <w:rPr>
          <w:rFonts w:ascii="Arial" w:hAnsi="Arial" w:cs="Arial"/>
        </w:rPr>
        <w:t xml:space="preserve"> in court</w:t>
      </w:r>
      <w:r>
        <w:rPr>
          <w:rFonts w:ascii="Arial" w:hAnsi="Arial" w:cs="Arial"/>
        </w:rPr>
        <w:t xml:space="preserve"> with a private attorney.</w:t>
      </w:r>
    </w:p>
    <w:p w:rsidR="001734F7" w:rsidRPr="003903D4" w:rsidRDefault="001734F7" w:rsidP="001734F7">
      <w:pPr>
        <w:rPr>
          <w:rFonts w:ascii="Arial" w:hAnsi="Arial" w:cs="Arial"/>
        </w:rPr>
      </w:pPr>
    </w:p>
    <w:p w:rsidR="00173059" w:rsidRDefault="001734F7" w:rsidP="00173059">
      <w:pPr>
        <w:rPr>
          <w:rFonts w:ascii="Arial" w:hAnsi="Arial" w:cs="Arial"/>
        </w:rPr>
      </w:pPr>
      <w:r w:rsidRPr="003903D4">
        <w:rPr>
          <w:rFonts w:ascii="Arial" w:hAnsi="Arial" w:cs="Arial"/>
          <w:b/>
        </w:rPr>
        <w:t xml:space="preserve">Is </w:t>
      </w:r>
      <w:r w:rsidR="00CB3AE4">
        <w:rPr>
          <w:rFonts w:ascii="Arial" w:hAnsi="Arial" w:cs="Arial"/>
          <w:b/>
        </w:rPr>
        <w:t>a</w:t>
      </w:r>
      <w:r w:rsidRPr="003903D4">
        <w:rPr>
          <w:rFonts w:ascii="Arial" w:hAnsi="Arial" w:cs="Arial"/>
          <w:b/>
        </w:rPr>
        <w:t xml:space="preserve"> landlord allowed to ask about my disability or </w:t>
      </w:r>
      <w:r w:rsidR="00F812E9">
        <w:rPr>
          <w:rFonts w:ascii="Arial" w:hAnsi="Arial" w:cs="Arial"/>
          <w:b/>
        </w:rPr>
        <w:t>have</w:t>
      </w:r>
      <w:r w:rsidRPr="003903D4">
        <w:rPr>
          <w:rFonts w:ascii="Arial" w:hAnsi="Arial" w:cs="Arial"/>
          <w:b/>
        </w:rPr>
        <w:t xml:space="preserve"> access to my medical records?</w:t>
      </w:r>
      <w:r w:rsidRPr="003903D4">
        <w:rPr>
          <w:rFonts w:ascii="Arial" w:hAnsi="Arial" w:cs="Arial"/>
        </w:rPr>
        <w:t xml:space="preserve"> Yes and no. </w:t>
      </w:r>
      <w:r w:rsidR="00173059" w:rsidRPr="00293E7A">
        <w:rPr>
          <w:rFonts w:ascii="Arial" w:hAnsi="Arial" w:cs="Arial"/>
        </w:rPr>
        <w:t xml:space="preserve">If </w:t>
      </w:r>
      <w:r w:rsidR="00173059">
        <w:rPr>
          <w:rFonts w:ascii="Arial" w:hAnsi="Arial" w:cs="Arial"/>
        </w:rPr>
        <w:t>your</w:t>
      </w:r>
      <w:r w:rsidR="00173059" w:rsidRPr="00293E7A">
        <w:rPr>
          <w:rFonts w:ascii="Arial" w:hAnsi="Arial" w:cs="Arial"/>
        </w:rPr>
        <w:t xml:space="preserve"> disability is not</w:t>
      </w:r>
      <w:r w:rsidR="00173059">
        <w:rPr>
          <w:rFonts w:ascii="Arial" w:hAnsi="Arial" w:cs="Arial"/>
        </w:rPr>
        <w:t xml:space="preserve"> readily apparent, </w:t>
      </w:r>
      <w:r w:rsidR="00173059" w:rsidRPr="00293E7A">
        <w:rPr>
          <w:rFonts w:ascii="Arial" w:hAnsi="Arial" w:cs="Arial"/>
        </w:rPr>
        <w:t xml:space="preserve">the landlord or property manager may be unclear regarding the role of </w:t>
      </w:r>
      <w:r w:rsidR="00173059">
        <w:rPr>
          <w:rFonts w:ascii="Arial" w:hAnsi="Arial" w:cs="Arial"/>
        </w:rPr>
        <w:t>your</w:t>
      </w:r>
      <w:r w:rsidR="00173059" w:rsidRPr="00293E7A">
        <w:rPr>
          <w:rFonts w:ascii="Arial" w:hAnsi="Arial" w:cs="Arial"/>
        </w:rPr>
        <w:t xml:space="preserve"> service animal or assistance animal.</w:t>
      </w:r>
      <w:r w:rsidR="00173059">
        <w:rPr>
          <w:rFonts w:ascii="Arial" w:hAnsi="Arial" w:cs="Arial"/>
        </w:rPr>
        <w:t xml:space="preserve"> In such cases, they are allowed to ask for documentation that </w:t>
      </w:r>
      <w:r w:rsidR="00173059" w:rsidRPr="00293E7A">
        <w:rPr>
          <w:rFonts w:ascii="Arial" w:hAnsi="Arial" w:cs="Arial"/>
        </w:rPr>
        <w:t xml:space="preserve">establishes </w:t>
      </w:r>
      <w:r w:rsidR="00173059">
        <w:rPr>
          <w:rFonts w:ascii="Arial" w:hAnsi="Arial" w:cs="Arial"/>
        </w:rPr>
        <w:t>your</w:t>
      </w:r>
      <w:r w:rsidR="00173059" w:rsidRPr="00293E7A">
        <w:rPr>
          <w:rFonts w:ascii="Arial" w:hAnsi="Arial" w:cs="Arial"/>
        </w:rPr>
        <w:t xml:space="preserve"> disability and explains how the animal will mitigate symptoms of the disability. Most often, this letter </w:t>
      </w:r>
      <w:r w:rsidR="00173059">
        <w:rPr>
          <w:rFonts w:ascii="Arial" w:hAnsi="Arial" w:cs="Arial"/>
        </w:rPr>
        <w:t xml:space="preserve">can come from a member of your </w:t>
      </w:r>
      <w:r w:rsidR="00173059" w:rsidRPr="00293E7A">
        <w:rPr>
          <w:rFonts w:ascii="Arial" w:hAnsi="Arial" w:cs="Arial"/>
        </w:rPr>
        <w:t>health care team (such as a physician, psychiatrist, nurse practitioner or caseworker).</w:t>
      </w:r>
      <w:r w:rsidR="00173059">
        <w:rPr>
          <w:rFonts w:ascii="Arial" w:hAnsi="Arial" w:cs="Arial"/>
        </w:rPr>
        <w:t xml:space="preserve"> However, landlords and housing managers are not allowed to ask the nature or extent of your disability, or require medical records pertaining to your disability. </w:t>
      </w:r>
    </w:p>
    <w:p w:rsidR="004E4995" w:rsidRDefault="004E4995" w:rsidP="00173059">
      <w:pPr>
        <w:rPr>
          <w:rFonts w:ascii="Arial" w:hAnsi="Arial" w:cs="Arial"/>
        </w:rPr>
      </w:pPr>
    </w:p>
    <w:p w:rsidR="004E4995" w:rsidRDefault="004E4995" w:rsidP="00173059">
      <w:pPr>
        <w:rPr>
          <w:rFonts w:ascii="Arial" w:hAnsi="Arial" w:cs="Arial"/>
        </w:rPr>
      </w:pPr>
      <w:r w:rsidRPr="004E4995">
        <w:rPr>
          <w:rFonts w:ascii="Arial" w:hAnsi="Arial" w:cs="Arial"/>
          <w:b/>
        </w:rPr>
        <w:t>Can my landlord or housing provider charge a pet fee for my service or assistance animal?</w:t>
      </w:r>
      <w:r>
        <w:rPr>
          <w:rFonts w:ascii="Arial" w:hAnsi="Arial" w:cs="Arial"/>
        </w:rPr>
        <w:t xml:space="preserve"> No. Pet fees and deposits are examples of modifications to </w:t>
      </w:r>
      <w:r>
        <w:rPr>
          <w:rFonts w:ascii="Arial" w:hAnsi="Arial" w:cs="Arial"/>
        </w:rPr>
        <w:lastRenderedPageBreak/>
        <w:t xml:space="preserve">existing policies that must be waived by the landlord if you qualify for a service or assistance animal in your housing unit. </w:t>
      </w:r>
    </w:p>
    <w:p w:rsidR="00A9069C" w:rsidRDefault="00A9069C" w:rsidP="00173059">
      <w:pPr>
        <w:rPr>
          <w:rFonts w:ascii="Arial" w:hAnsi="Arial" w:cs="Arial"/>
        </w:rPr>
      </w:pPr>
    </w:p>
    <w:p w:rsidR="00A9069C" w:rsidRDefault="001432AE" w:rsidP="00A9069C">
      <w:pPr>
        <w:rPr>
          <w:rFonts w:ascii="Arial" w:hAnsi="Arial" w:cs="Arial"/>
        </w:rPr>
      </w:pPr>
      <w:r>
        <w:rPr>
          <w:rFonts w:ascii="Arial" w:hAnsi="Arial" w:cs="Arial"/>
          <w:b/>
        </w:rPr>
        <w:t>Are there certain rules that my service animal must pertain to?</w:t>
      </w:r>
      <w:r w:rsidR="00A9069C" w:rsidRPr="003903D4">
        <w:rPr>
          <w:rFonts w:ascii="Arial" w:hAnsi="Arial" w:cs="Arial"/>
          <w:b/>
        </w:rPr>
        <w:t xml:space="preserve"> </w:t>
      </w:r>
      <w:r w:rsidR="00A9069C">
        <w:rPr>
          <w:rFonts w:ascii="Arial" w:hAnsi="Arial" w:cs="Arial"/>
        </w:rPr>
        <w:t xml:space="preserve">A </w:t>
      </w:r>
      <w:r w:rsidR="00A9069C" w:rsidRPr="003903D4">
        <w:rPr>
          <w:rFonts w:ascii="Arial" w:hAnsi="Arial" w:cs="Arial"/>
        </w:rPr>
        <w:t xml:space="preserve">service </w:t>
      </w:r>
      <w:r w:rsidR="00A9069C">
        <w:rPr>
          <w:rFonts w:ascii="Arial" w:hAnsi="Arial" w:cs="Arial"/>
        </w:rPr>
        <w:t xml:space="preserve">or assistance </w:t>
      </w:r>
      <w:r w:rsidR="00A9069C" w:rsidRPr="003903D4">
        <w:rPr>
          <w:rFonts w:ascii="Arial" w:hAnsi="Arial" w:cs="Arial"/>
        </w:rPr>
        <w:t xml:space="preserve">animal cannot alter the environment for </w:t>
      </w:r>
      <w:r>
        <w:rPr>
          <w:rFonts w:ascii="Arial" w:hAnsi="Arial" w:cs="Arial"/>
        </w:rPr>
        <w:t>other tenants,</w:t>
      </w:r>
      <w:r w:rsidR="00A9069C" w:rsidRPr="003903D4">
        <w:rPr>
          <w:rFonts w:ascii="Arial" w:hAnsi="Arial" w:cs="Arial"/>
        </w:rPr>
        <w:t xml:space="preserve"> and must always be leashed or controlled in all public areas of the </w:t>
      </w:r>
      <w:r w:rsidR="00A9069C">
        <w:rPr>
          <w:rFonts w:ascii="Arial" w:hAnsi="Arial" w:cs="Arial"/>
        </w:rPr>
        <w:t>dwelling</w:t>
      </w:r>
      <w:r w:rsidR="00A9069C" w:rsidRPr="003903D4">
        <w:rPr>
          <w:rFonts w:ascii="Arial" w:hAnsi="Arial" w:cs="Arial"/>
        </w:rPr>
        <w:t xml:space="preserve">. </w:t>
      </w:r>
      <w:r w:rsidR="00A9069C">
        <w:rPr>
          <w:rFonts w:ascii="Arial" w:hAnsi="Arial" w:cs="Arial"/>
        </w:rPr>
        <w:t>In certain cases, violating</w:t>
      </w:r>
      <w:r w:rsidR="00A9069C" w:rsidRPr="003903D4">
        <w:rPr>
          <w:rFonts w:ascii="Arial" w:hAnsi="Arial" w:cs="Arial"/>
        </w:rPr>
        <w:t xml:space="preserve"> these rules may be subject to eviction. </w:t>
      </w:r>
    </w:p>
    <w:p w:rsidR="00A9069C" w:rsidRDefault="00A9069C" w:rsidP="00A9069C">
      <w:pPr>
        <w:rPr>
          <w:rFonts w:ascii="Arial" w:hAnsi="Arial" w:cs="Arial"/>
        </w:rPr>
      </w:pPr>
    </w:p>
    <w:p w:rsidR="00A9069C" w:rsidRPr="00293E7A" w:rsidRDefault="001432AE" w:rsidP="00A9069C">
      <w:pPr>
        <w:rPr>
          <w:rFonts w:ascii="Arial" w:hAnsi="Arial" w:cs="Arial"/>
        </w:rPr>
      </w:pPr>
      <w:r>
        <w:rPr>
          <w:rFonts w:ascii="Arial" w:hAnsi="Arial" w:cs="Arial"/>
          <w:b/>
        </w:rPr>
        <w:t>Is my landlord or housing provider required to create an outdoor space for my service or assistance animal?</w:t>
      </w:r>
      <w:r w:rsidR="00A9069C" w:rsidRPr="00293E7A">
        <w:rPr>
          <w:rFonts w:ascii="Arial" w:hAnsi="Arial" w:cs="Arial"/>
        </w:rPr>
        <w:t xml:space="preserve"> No. </w:t>
      </w:r>
      <w:r>
        <w:rPr>
          <w:rFonts w:ascii="Arial" w:hAnsi="Arial" w:cs="Arial"/>
        </w:rPr>
        <w:t xml:space="preserve">You </w:t>
      </w:r>
      <w:r w:rsidR="00A9069C" w:rsidRPr="00293E7A">
        <w:rPr>
          <w:rFonts w:ascii="Arial" w:hAnsi="Arial" w:cs="Arial"/>
        </w:rPr>
        <w:t xml:space="preserve">must be able to clean up after </w:t>
      </w:r>
      <w:r>
        <w:rPr>
          <w:rFonts w:ascii="Arial" w:hAnsi="Arial" w:cs="Arial"/>
        </w:rPr>
        <w:t>your</w:t>
      </w:r>
      <w:r w:rsidR="00A9069C" w:rsidRPr="00293E7A">
        <w:rPr>
          <w:rFonts w:ascii="Arial" w:hAnsi="Arial" w:cs="Arial"/>
        </w:rPr>
        <w:t xml:space="preserve"> animal on the property (picking up animal feces)</w:t>
      </w:r>
      <w:r>
        <w:rPr>
          <w:rFonts w:ascii="Arial" w:hAnsi="Arial" w:cs="Arial"/>
        </w:rPr>
        <w:t xml:space="preserve"> just like other tenants. If your disability makes such tasks difficult, it is your responsibility to obtain </w:t>
      </w:r>
      <w:r w:rsidR="00A9069C" w:rsidRPr="00293E7A">
        <w:rPr>
          <w:rFonts w:ascii="Arial" w:hAnsi="Arial" w:cs="Arial"/>
        </w:rPr>
        <w:t xml:space="preserve">assistance </w:t>
      </w:r>
      <w:r>
        <w:rPr>
          <w:rFonts w:ascii="Arial" w:hAnsi="Arial" w:cs="Arial"/>
        </w:rPr>
        <w:t>from</w:t>
      </w:r>
      <w:r w:rsidR="00A9069C" w:rsidRPr="00293E7A">
        <w:rPr>
          <w:rFonts w:ascii="Arial" w:hAnsi="Arial" w:cs="Arial"/>
        </w:rPr>
        <w:t xml:space="preserve"> someone who can perform these acts. </w:t>
      </w:r>
    </w:p>
    <w:p w:rsidR="001734F7" w:rsidRDefault="001734F7" w:rsidP="001734F7">
      <w:pPr>
        <w:rPr>
          <w:rFonts w:ascii="Arial" w:hAnsi="Arial" w:cs="Arial"/>
        </w:rPr>
      </w:pPr>
    </w:p>
    <w:p w:rsidR="004E4995" w:rsidRDefault="004E4995" w:rsidP="004E4995">
      <w:pPr>
        <w:rPr>
          <w:rFonts w:ascii="Arial" w:hAnsi="Arial" w:cs="Arial"/>
        </w:rPr>
      </w:pPr>
      <w:r>
        <w:rPr>
          <w:rFonts w:ascii="Arial" w:hAnsi="Arial" w:cs="Arial"/>
          <w:b/>
        </w:rPr>
        <w:t>Does my</w:t>
      </w:r>
      <w:r w:rsidRPr="00293E7A">
        <w:rPr>
          <w:rFonts w:ascii="Arial" w:hAnsi="Arial" w:cs="Arial"/>
          <w:b/>
        </w:rPr>
        <w:t xml:space="preserve"> service or assistance animal </w:t>
      </w:r>
      <w:r>
        <w:rPr>
          <w:rFonts w:ascii="Arial" w:hAnsi="Arial" w:cs="Arial"/>
          <w:b/>
        </w:rPr>
        <w:t xml:space="preserve">have </w:t>
      </w:r>
      <w:r w:rsidRPr="00293E7A">
        <w:rPr>
          <w:rFonts w:ascii="Arial" w:hAnsi="Arial" w:cs="Arial"/>
          <w:b/>
        </w:rPr>
        <w:t>to be</w:t>
      </w:r>
      <w:r>
        <w:rPr>
          <w:rFonts w:ascii="Arial" w:hAnsi="Arial" w:cs="Arial"/>
          <w:b/>
        </w:rPr>
        <w:t xml:space="preserve"> easily</w:t>
      </w:r>
      <w:r w:rsidRPr="00293E7A">
        <w:rPr>
          <w:rFonts w:ascii="Arial" w:hAnsi="Arial" w:cs="Arial"/>
          <w:b/>
        </w:rPr>
        <w:t xml:space="preserve"> identified </w:t>
      </w:r>
      <w:r>
        <w:rPr>
          <w:rFonts w:ascii="Arial" w:hAnsi="Arial" w:cs="Arial"/>
          <w:b/>
        </w:rPr>
        <w:t>with special badges or tags</w:t>
      </w:r>
      <w:r w:rsidRPr="00293E7A">
        <w:rPr>
          <w:rFonts w:ascii="Arial" w:hAnsi="Arial" w:cs="Arial"/>
          <w:b/>
        </w:rPr>
        <w:t>?</w:t>
      </w:r>
      <w:r w:rsidRPr="00293E7A">
        <w:rPr>
          <w:rFonts w:ascii="Arial" w:hAnsi="Arial" w:cs="Arial"/>
        </w:rPr>
        <w:t xml:space="preserve"> No. Landlords and property managers cannot require that service animals undergo specific training or wear visible identification such as collars, harnesses, vests, or badges. In addition, they cannot demand the animal completes a specific credentialing program.</w:t>
      </w:r>
    </w:p>
    <w:p w:rsidR="004E4995" w:rsidRDefault="004E4995" w:rsidP="004E4995">
      <w:pPr>
        <w:rPr>
          <w:rFonts w:ascii="Arial" w:hAnsi="Arial" w:cs="Arial"/>
        </w:rPr>
      </w:pPr>
    </w:p>
    <w:p w:rsidR="004E4995" w:rsidRDefault="004E4995" w:rsidP="004E4995">
      <w:pPr>
        <w:rPr>
          <w:rFonts w:ascii="Arial" w:hAnsi="Arial" w:cs="Arial"/>
        </w:rPr>
      </w:pPr>
      <w:r w:rsidRPr="004E4995">
        <w:rPr>
          <w:rFonts w:ascii="Arial" w:hAnsi="Arial" w:cs="Arial"/>
          <w:b/>
        </w:rPr>
        <w:t>Do I have to pay for any animal-related damages to my dwelling?</w:t>
      </w:r>
      <w:r>
        <w:rPr>
          <w:rFonts w:ascii="Arial" w:hAnsi="Arial" w:cs="Arial"/>
        </w:rPr>
        <w:t xml:space="preserve"> Yes. Even though you are utilizing a service or assistance animal to assist with your disability, you are still responsible for that animal’s conduct. If your animal damages the unit (i.e. teeth marks on wood, torn or soiled carpet), you will be held financially responsible.</w:t>
      </w:r>
    </w:p>
    <w:p w:rsidR="001734F7" w:rsidRPr="003903D4" w:rsidRDefault="001734F7" w:rsidP="001734F7">
      <w:pPr>
        <w:rPr>
          <w:rFonts w:ascii="Arial" w:hAnsi="Arial" w:cs="Arial"/>
        </w:rPr>
      </w:pPr>
    </w:p>
    <w:p w:rsidR="001734F7" w:rsidRPr="003903D4" w:rsidRDefault="001734F7" w:rsidP="001734F7">
      <w:pPr>
        <w:rPr>
          <w:rFonts w:ascii="Arial" w:hAnsi="Arial" w:cs="Arial"/>
        </w:rPr>
      </w:pPr>
      <w:r w:rsidRPr="003903D4">
        <w:rPr>
          <w:rFonts w:ascii="Arial" w:hAnsi="Arial" w:cs="Arial"/>
          <w:b/>
        </w:rPr>
        <w:t xml:space="preserve">What </w:t>
      </w:r>
      <w:r w:rsidR="00A9069C">
        <w:rPr>
          <w:rFonts w:ascii="Arial" w:hAnsi="Arial" w:cs="Arial"/>
          <w:b/>
        </w:rPr>
        <w:t>if I live in a</w:t>
      </w:r>
      <w:r w:rsidRPr="003903D4">
        <w:rPr>
          <w:rFonts w:ascii="Arial" w:hAnsi="Arial" w:cs="Arial"/>
          <w:b/>
        </w:rPr>
        <w:t xml:space="preserve"> h</w:t>
      </w:r>
      <w:r w:rsidR="00A9069C">
        <w:rPr>
          <w:rFonts w:ascii="Arial" w:hAnsi="Arial" w:cs="Arial"/>
          <w:b/>
        </w:rPr>
        <w:t>otel</w:t>
      </w:r>
      <w:r w:rsidRPr="003903D4">
        <w:rPr>
          <w:rFonts w:ascii="Arial" w:hAnsi="Arial" w:cs="Arial"/>
          <w:b/>
        </w:rPr>
        <w:t xml:space="preserve"> </w:t>
      </w:r>
      <w:r w:rsidR="00A9069C">
        <w:rPr>
          <w:rFonts w:ascii="Arial" w:hAnsi="Arial" w:cs="Arial"/>
          <w:b/>
        </w:rPr>
        <w:t>or motel</w:t>
      </w:r>
      <w:r w:rsidRPr="003903D4">
        <w:rPr>
          <w:rFonts w:ascii="Arial" w:hAnsi="Arial" w:cs="Arial"/>
          <w:b/>
        </w:rPr>
        <w:t>?</w:t>
      </w:r>
      <w:r w:rsidRPr="003903D4">
        <w:rPr>
          <w:rFonts w:ascii="Arial" w:hAnsi="Arial" w:cs="Arial"/>
        </w:rPr>
        <w:t xml:space="preserve"> Hotels and motels are not considered dwellings</w:t>
      </w:r>
      <w:r w:rsidR="00A9069C">
        <w:rPr>
          <w:rFonts w:ascii="Arial" w:hAnsi="Arial" w:cs="Arial"/>
        </w:rPr>
        <w:t xml:space="preserve">, </w:t>
      </w:r>
      <w:r w:rsidRPr="003903D4">
        <w:rPr>
          <w:rFonts w:ascii="Arial" w:hAnsi="Arial" w:cs="Arial"/>
        </w:rPr>
        <w:t xml:space="preserve">but are considered places of public accommodation. Therefore, </w:t>
      </w:r>
      <w:r w:rsidR="00A9069C">
        <w:rPr>
          <w:rFonts w:ascii="Arial" w:hAnsi="Arial" w:cs="Arial"/>
        </w:rPr>
        <w:t>if you</w:t>
      </w:r>
      <w:r w:rsidRPr="003903D4">
        <w:rPr>
          <w:rFonts w:ascii="Arial" w:hAnsi="Arial" w:cs="Arial"/>
        </w:rPr>
        <w:t xml:space="preserve"> utilize </w:t>
      </w:r>
      <w:r w:rsidR="00A9069C">
        <w:rPr>
          <w:rFonts w:ascii="Arial" w:hAnsi="Arial" w:cs="Arial"/>
        </w:rPr>
        <w:t xml:space="preserve">a </w:t>
      </w:r>
      <w:r w:rsidRPr="003903D4">
        <w:rPr>
          <w:rFonts w:ascii="Arial" w:hAnsi="Arial" w:cs="Arial"/>
        </w:rPr>
        <w:t>service an</w:t>
      </w:r>
      <w:r w:rsidR="00A9069C">
        <w:rPr>
          <w:rFonts w:ascii="Arial" w:hAnsi="Arial" w:cs="Arial"/>
        </w:rPr>
        <w:t>imal</w:t>
      </w:r>
      <w:r w:rsidRPr="003903D4">
        <w:rPr>
          <w:rFonts w:ascii="Arial" w:hAnsi="Arial" w:cs="Arial"/>
        </w:rPr>
        <w:t xml:space="preserve"> </w:t>
      </w:r>
      <w:r w:rsidR="00A9069C">
        <w:rPr>
          <w:rFonts w:ascii="Arial" w:hAnsi="Arial" w:cs="Arial"/>
        </w:rPr>
        <w:t>under</w:t>
      </w:r>
      <w:r w:rsidRPr="003903D4">
        <w:rPr>
          <w:rFonts w:ascii="Arial" w:hAnsi="Arial" w:cs="Arial"/>
        </w:rPr>
        <w:t xml:space="preserve"> these circumstances</w:t>
      </w:r>
      <w:r w:rsidR="00A9069C">
        <w:rPr>
          <w:rFonts w:ascii="Arial" w:hAnsi="Arial" w:cs="Arial"/>
        </w:rPr>
        <w:t>, the service animal would have to comply with the definition as such under the ADA (see above).</w:t>
      </w:r>
      <w:r w:rsidRPr="003903D4">
        <w:rPr>
          <w:rFonts w:ascii="Arial" w:hAnsi="Arial" w:cs="Arial"/>
        </w:rPr>
        <w:t xml:space="preserve"> </w:t>
      </w:r>
    </w:p>
    <w:p w:rsidR="001734F7" w:rsidRPr="003903D4" w:rsidRDefault="001734F7" w:rsidP="001734F7">
      <w:pPr>
        <w:rPr>
          <w:rFonts w:ascii="Arial" w:hAnsi="Arial" w:cs="Arial"/>
        </w:rPr>
      </w:pPr>
    </w:p>
    <w:p w:rsidR="001734F7" w:rsidRPr="003903D4" w:rsidRDefault="001734F7" w:rsidP="001734F7">
      <w:pPr>
        <w:rPr>
          <w:rFonts w:ascii="Arial" w:hAnsi="Arial" w:cs="Arial"/>
        </w:rPr>
      </w:pPr>
    </w:p>
    <w:p w:rsidR="001734F7" w:rsidRPr="003903D4" w:rsidRDefault="001734F7" w:rsidP="001734F7">
      <w:pPr>
        <w:jc w:val="center"/>
        <w:rPr>
          <w:rFonts w:ascii="Arial" w:hAnsi="Arial" w:cs="Arial"/>
        </w:rPr>
      </w:pPr>
    </w:p>
    <w:p w:rsidR="001734F7" w:rsidRPr="003903D4" w:rsidRDefault="001734F7" w:rsidP="001734F7">
      <w:pPr>
        <w:pStyle w:val="NoSpacing"/>
        <w:jc w:val="center"/>
        <w:rPr>
          <w:rFonts w:ascii="Arial" w:hAnsi="Arial" w:cs="Arial"/>
          <w:b/>
          <w:color w:val="222222"/>
          <w:sz w:val="24"/>
          <w:szCs w:val="24"/>
        </w:rPr>
      </w:pPr>
      <w:r w:rsidRPr="003903D4">
        <w:rPr>
          <w:rFonts w:ascii="Arial" w:hAnsi="Arial" w:cs="Arial"/>
          <w:b/>
          <w:color w:val="222222"/>
          <w:sz w:val="24"/>
          <w:szCs w:val="24"/>
        </w:rPr>
        <w:t>For more information:</w:t>
      </w:r>
    </w:p>
    <w:p w:rsidR="001734F7" w:rsidRPr="003903D4" w:rsidRDefault="001734F7" w:rsidP="001734F7">
      <w:pPr>
        <w:pStyle w:val="NoSpacing"/>
        <w:jc w:val="center"/>
        <w:rPr>
          <w:rFonts w:ascii="Arial" w:hAnsi="Arial" w:cs="Arial"/>
          <w:b/>
          <w:color w:val="222222"/>
          <w:sz w:val="24"/>
          <w:szCs w:val="24"/>
        </w:rPr>
      </w:pPr>
      <w:r w:rsidRPr="003903D4">
        <w:rPr>
          <w:rFonts w:ascii="Arial" w:hAnsi="Arial" w:cs="Arial"/>
          <w:b/>
          <w:color w:val="222222"/>
          <w:sz w:val="24"/>
          <w:szCs w:val="24"/>
        </w:rPr>
        <w:t>Iowa Department of Human Rights</w:t>
      </w:r>
    </w:p>
    <w:p w:rsidR="001734F7" w:rsidRPr="003903D4" w:rsidRDefault="001734F7" w:rsidP="001734F7">
      <w:pPr>
        <w:pStyle w:val="NoSpacing"/>
        <w:jc w:val="center"/>
        <w:rPr>
          <w:rFonts w:ascii="Arial" w:hAnsi="Arial" w:cs="Arial"/>
          <w:b/>
          <w:color w:val="222222"/>
          <w:sz w:val="24"/>
          <w:szCs w:val="24"/>
        </w:rPr>
      </w:pPr>
      <w:r w:rsidRPr="003903D4">
        <w:rPr>
          <w:rFonts w:ascii="Arial" w:hAnsi="Arial" w:cs="Arial"/>
          <w:b/>
          <w:color w:val="222222"/>
          <w:sz w:val="24"/>
          <w:szCs w:val="24"/>
        </w:rPr>
        <w:t>Office of Persons with Disabilities</w:t>
      </w:r>
    </w:p>
    <w:p w:rsidR="001734F7" w:rsidRPr="003903D4" w:rsidRDefault="001734F7" w:rsidP="001734F7">
      <w:pPr>
        <w:pStyle w:val="NoSpacing"/>
        <w:jc w:val="center"/>
        <w:rPr>
          <w:rFonts w:ascii="Arial" w:hAnsi="Arial" w:cs="Arial"/>
          <w:b/>
          <w:color w:val="222222"/>
          <w:sz w:val="24"/>
          <w:szCs w:val="24"/>
        </w:rPr>
      </w:pPr>
      <w:r w:rsidRPr="003903D4">
        <w:rPr>
          <w:rFonts w:ascii="Arial" w:hAnsi="Arial" w:cs="Arial"/>
          <w:b/>
          <w:color w:val="222222"/>
          <w:sz w:val="24"/>
          <w:szCs w:val="24"/>
        </w:rPr>
        <w:t>Lucas State Office Building, Second Floor</w:t>
      </w:r>
    </w:p>
    <w:p w:rsidR="001734F7" w:rsidRPr="003903D4" w:rsidRDefault="001734F7" w:rsidP="001734F7">
      <w:pPr>
        <w:pStyle w:val="NoSpacing"/>
        <w:jc w:val="center"/>
        <w:rPr>
          <w:rFonts w:ascii="Arial" w:hAnsi="Arial" w:cs="Arial"/>
          <w:b/>
          <w:color w:val="222222"/>
          <w:sz w:val="24"/>
          <w:szCs w:val="24"/>
        </w:rPr>
      </w:pPr>
      <w:r w:rsidRPr="003903D4">
        <w:rPr>
          <w:rFonts w:ascii="Arial" w:hAnsi="Arial" w:cs="Arial"/>
          <w:b/>
          <w:color w:val="222222"/>
          <w:sz w:val="24"/>
          <w:szCs w:val="24"/>
        </w:rPr>
        <w:t>321 E. 12</w:t>
      </w:r>
      <w:r w:rsidRPr="003903D4">
        <w:rPr>
          <w:rFonts w:ascii="Arial" w:hAnsi="Arial" w:cs="Arial"/>
          <w:b/>
          <w:color w:val="222222"/>
          <w:sz w:val="24"/>
          <w:szCs w:val="24"/>
          <w:vertAlign w:val="superscript"/>
        </w:rPr>
        <w:t>th</w:t>
      </w:r>
      <w:r w:rsidRPr="003903D4">
        <w:rPr>
          <w:rFonts w:ascii="Arial" w:hAnsi="Arial" w:cs="Arial"/>
          <w:b/>
          <w:color w:val="222222"/>
          <w:sz w:val="24"/>
          <w:szCs w:val="24"/>
        </w:rPr>
        <w:t xml:space="preserve"> Street</w:t>
      </w:r>
    </w:p>
    <w:p w:rsidR="001734F7" w:rsidRPr="003903D4" w:rsidRDefault="001734F7" w:rsidP="001734F7">
      <w:pPr>
        <w:pStyle w:val="NoSpacing"/>
        <w:jc w:val="center"/>
        <w:rPr>
          <w:rFonts w:ascii="Arial" w:hAnsi="Arial" w:cs="Arial"/>
          <w:b/>
          <w:color w:val="222222"/>
          <w:sz w:val="24"/>
          <w:szCs w:val="24"/>
        </w:rPr>
      </w:pPr>
      <w:r w:rsidRPr="003903D4">
        <w:rPr>
          <w:rFonts w:ascii="Arial" w:hAnsi="Arial" w:cs="Arial"/>
          <w:b/>
          <w:color w:val="222222"/>
          <w:sz w:val="24"/>
          <w:szCs w:val="24"/>
        </w:rPr>
        <w:t>Des Moines, Iowa</w:t>
      </w:r>
    </w:p>
    <w:p w:rsidR="001734F7" w:rsidRDefault="001734F7" w:rsidP="001734F7">
      <w:pPr>
        <w:pStyle w:val="NoSpacing"/>
        <w:jc w:val="center"/>
        <w:rPr>
          <w:rFonts w:ascii="Arial" w:hAnsi="Arial" w:cs="Arial"/>
          <w:b/>
          <w:color w:val="222222"/>
          <w:sz w:val="24"/>
          <w:szCs w:val="24"/>
        </w:rPr>
      </w:pPr>
      <w:r w:rsidRPr="003903D4">
        <w:rPr>
          <w:rFonts w:ascii="Arial" w:hAnsi="Arial" w:cs="Arial"/>
          <w:b/>
          <w:color w:val="222222"/>
          <w:sz w:val="24"/>
          <w:szCs w:val="24"/>
        </w:rPr>
        <w:t>1-888-219-0471 (V/TTY)</w:t>
      </w:r>
    </w:p>
    <w:p w:rsidR="003D2B4B" w:rsidRDefault="003D2B4B" w:rsidP="001734F7">
      <w:pPr>
        <w:pStyle w:val="NoSpacing"/>
        <w:jc w:val="center"/>
        <w:rPr>
          <w:rFonts w:ascii="Arial" w:hAnsi="Arial" w:cs="Arial"/>
          <w:b/>
          <w:color w:val="222222"/>
          <w:sz w:val="24"/>
          <w:szCs w:val="24"/>
        </w:rPr>
      </w:pPr>
    </w:p>
    <w:p w:rsidR="007938BB" w:rsidRPr="003903D4" w:rsidRDefault="003D2B4B" w:rsidP="00DB130D">
      <w:pPr>
        <w:pStyle w:val="NoSpacing"/>
        <w:jc w:val="center"/>
        <w:rPr>
          <w:rFonts w:ascii="Arial" w:hAnsi="Arial" w:cs="Arial"/>
        </w:rPr>
      </w:pPr>
      <w:r>
        <w:rPr>
          <w:noProof/>
          <w:color w:val="1F497D"/>
        </w:rPr>
        <w:drawing>
          <wp:inline distT="0" distB="0" distL="0" distR="0" wp14:anchorId="06112396" wp14:editId="5A8EE318">
            <wp:extent cx="1143000" cy="1143000"/>
            <wp:effectExtent l="0" t="0" r="0" b="0"/>
            <wp:docPr id="2" name="Picture 2" descr="torch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ch_full_colo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bookmarkStart w:id="0" w:name="_GoBack"/>
      <w:bookmarkEnd w:id="0"/>
    </w:p>
    <w:sectPr w:rsidR="007938BB" w:rsidRPr="0039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34D5"/>
    <w:multiLevelType w:val="hybridMultilevel"/>
    <w:tmpl w:val="3BA486D4"/>
    <w:lvl w:ilvl="0" w:tplc="C94E50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F7"/>
    <w:rsid w:val="00033587"/>
    <w:rsid w:val="001432AE"/>
    <w:rsid w:val="00173059"/>
    <w:rsid w:val="001734F7"/>
    <w:rsid w:val="002836CB"/>
    <w:rsid w:val="00311B95"/>
    <w:rsid w:val="003903D4"/>
    <w:rsid w:val="003D2B4B"/>
    <w:rsid w:val="004A6EE7"/>
    <w:rsid w:val="004E4995"/>
    <w:rsid w:val="007938BB"/>
    <w:rsid w:val="00A9069C"/>
    <w:rsid w:val="00BE3ED4"/>
    <w:rsid w:val="00CB3AE4"/>
    <w:rsid w:val="00DB130D"/>
    <w:rsid w:val="00DF4DBF"/>
    <w:rsid w:val="00F07894"/>
    <w:rsid w:val="00F812E9"/>
    <w:rsid w:val="00F97864"/>
    <w:rsid w:val="00FF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734F7"/>
    <w:pPr>
      <w:jc w:val="center"/>
    </w:pPr>
    <w:rPr>
      <w:sz w:val="36"/>
    </w:rPr>
  </w:style>
  <w:style w:type="character" w:customStyle="1" w:styleId="BodyTextChar">
    <w:name w:val="Body Text Char"/>
    <w:basedOn w:val="DefaultParagraphFont"/>
    <w:link w:val="BodyText"/>
    <w:semiHidden/>
    <w:rsid w:val="001734F7"/>
    <w:rPr>
      <w:rFonts w:ascii="Times New Roman" w:eastAsia="Times New Roman" w:hAnsi="Times New Roman" w:cs="Times New Roman"/>
      <w:sz w:val="36"/>
      <w:szCs w:val="24"/>
    </w:rPr>
  </w:style>
  <w:style w:type="paragraph" w:styleId="NoSpacing">
    <w:name w:val="No Spacing"/>
    <w:uiPriority w:val="1"/>
    <w:qFormat/>
    <w:rsid w:val="001734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D2B4B"/>
    <w:rPr>
      <w:rFonts w:ascii="Tahoma" w:hAnsi="Tahoma" w:cs="Tahoma"/>
      <w:sz w:val="16"/>
      <w:szCs w:val="16"/>
    </w:rPr>
  </w:style>
  <w:style w:type="character" w:customStyle="1" w:styleId="BalloonTextChar">
    <w:name w:val="Balloon Text Char"/>
    <w:basedOn w:val="DefaultParagraphFont"/>
    <w:link w:val="BalloonText"/>
    <w:uiPriority w:val="99"/>
    <w:semiHidden/>
    <w:rsid w:val="003D2B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734F7"/>
    <w:pPr>
      <w:jc w:val="center"/>
    </w:pPr>
    <w:rPr>
      <w:sz w:val="36"/>
    </w:rPr>
  </w:style>
  <w:style w:type="character" w:customStyle="1" w:styleId="BodyTextChar">
    <w:name w:val="Body Text Char"/>
    <w:basedOn w:val="DefaultParagraphFont"/>
    <w:link w:val="BodyText"/>
    <w:semiHidden/>
    <w:rsid w:val="001734F7"/>
    <w:rPr>
      <w:rFonts w:ascii="Times New Roman" w:eastAsia="Times New Roman" w:hAnsi="Times New Roman" w:cs="Times New Roman"/>
      <w:sz w:val="36"/>
      <w:szCs w:val="24"/>
    </w:rPr>
  </w:style>
  <w:style w:type="paragraph" w:styleId="NoSpacing">
    <w:name w:val="No Spacing"/>
    <w:uiPriority w:val="1"/>
    <w:qFormat/>
    <w:rsid w:val="001734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D2B4B"/>
    <w:rPr>
      <w:rFonts w:ascii="Tahoma" w:hAnsi="Tahoma" w:cs="Tahoma"/>
      <w:sz w:val="16"/>
      <w:szCs w:val="16"/>
    </w:rPr>
  </w:style>
  <w:style w:type="character" w:customStyle="1" w:styleId="BalloonTextChar">
    <w:name w:val="Balloon Text Char"/>
    <w:basedOn w:val="DefaultParagraphFont"/>
    <w:link w:val="BalloonText"/>
    <w:uiPriority w:val="99"/>
    <w:semiHidden/>
    <w:rsid w:val="003D2B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23520.47564F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Morgensen, Meg [DHR]</dc:creator>
  <cp:lastModifiedBy>Lampley, Natalie [DHR]</cp:lastModifiedBy>
  <cp:revision>17</cp:revision>
  <dcterms:created xsi:type="dcterms:W3CDTF">2014-09-02T16:54:00Z</dcterms:created>
  <dcterms:modified xsi:type="dcterms:W3CDTF">2016-11-23T17:10:00Z</dcterms:modified>
</cp:coreProperties>
</file>