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4988">
      <w:pPr>
        <w:pStyle w:val="Heading3"/>
        <w:ind w:left="1440"/>
        <w:jc w:val="left"/>
        <w:rPr>
          <w:rFonts w:cs="Arial Unicode MS"/>
          <w:color w:val="auto"/>
          <w:sz w:val="40"/>
        </w:rPr>
      </w:pPr>
      <w:r>
        <w:rPr>
          <w:noProof/>
          <w:sz w:val="40"/>
        </w:rPr>
        <w:pict>
          <v:shapetype id="_x0000_t202" coordsize="21600,21600" o:spt="202" path="m,l,21600r21600,l21600,xe">
            <v:stroke joinstyle="miter"/>
            <v:path gradientshapeok="t" o:connecttype="rect"/>
          </v:shapetype>
          <v:shape id="_x0000_s1026" type="#_x0000_t202" style="position:absolute;left:0;text-align:left;margin-left:-54pt;margin-top:18pt;width:78.4pt;height:744.2pt;z-index:251636224" stroked="f">
            <v:textbox>
              <w:txbxContent>
                <w:p w:rsidR="00000000" w:rsidRDefault="00144988">
                  <w:r>
                    <w:rPr>
                      <w:noProof/>
                    </w:rPr>
                    <w:drawing>
                      <wp:inline distT="0" distB="0" distL="0" distR="0">
                        <wp:extent cx="809625" cy="9363075"/>
                        <wp:effectExtent l="19050" t="0" r="9525" b="0"/>
                        <wp:docPr id="1" name="Picture 1" descr="C:\Documents and Settings\bericks\Application Data\Microsoft\Media Catalog\Downloaded Clips\cl5b\j02293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ricks\Application Data\Microsoft\Media Catalog\Downloaded Clips\cl5b\j0229387.wmf"/>
                                <pic:cNvPicPr>
                                  <a:picLocks noChangeAspect="1" noChangeArrowheads="1"/>
                                </pic:cNvPicPr>
                              </pic:nvPicPr>
                              <pic:blipFill>
                                <a:blip r:embed="rId7"/>
                                <a:srcRect/>
                                <a:stretch>
                                  <a:fillRect/>
                                </a:stretch>
                              </pic:blipFill>
                              <pic:spPr bwMode="auto">
                                <a:xfrm>
                                  <a:off x="0" y="0"/>
                                  <a:ext cx="809625" cy="9363075"/>
                                </a:xfrm>
                                <a:prstGeom prst="rect">
                                  <a:avLst/>
                                </a:prstGeom>
                                <a:noFill/>
                                <a:ln w="9525">
                                  <a:noFill/>
                                  <a:miter lim="800000"/>
                                  <a:headEnd/>
                                  <a:tailEnd/>
                                </a:ln>
                              </pic:spPr>
                            </pic:pic>
                          </a:graphicData>
                        </a:graphic>
                      </wp:inline>
                    </w:drawing>
                  </w:r>
                </w:p>
              </w:txbxContent>
            </v:textbox>
          </v:shape>
        </w:pict>
      </w:r>
      <w:r>
        <w:rPr>
          <w:rFonts w:cs="Arial Unicode MS"/>
          <w:color w:val="auto"/>
          <w:sz w:val="40"/>
        </w:rPr>
        <w:t>Iowa Department of Education</w:t>
      </w:r>
    </w:p>
    <w:p w:rsidR="00000000" w:rsidRDefault="00144988">
      <w:pPr>
        <w:jc w:val="center"/>
        <w:rPr>
          <w:rFonts w:ascii="Helvetica" w:hAnsi="Helvetica"/>
          <w:sz w:val="40"/>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pStyle w:val="Heading1"/>
        <w:ind w:left="1800"/>
        <w:jc w:val="left"/>
        <w:rPr>
          <w:b w:val="0"/>
          <w:bCs w:val="0"/>
          <w:color w:val="333399"/>
          <w:sz w:val="96"/>
        </w:rPr>
      </w:pPr>
      <w:r>
        <w:rPr>
          <w:b w:val="0"/>
          <w:bCs w:val="0"/>
          <w:caps w:val="0"/>
          <w:color w:val="333399"/>
          <w:sz w:val="144"/>
        </w:rPr>
        <w:t>P</w:t>
      </w:r>
      <w:r>
        <w:rPr>
          <w:b w:val="0"/>
          <w:bCs w:val="0"/>
          <w:caps w:val="0"/>
          <w:color w:val="333399"/>
          <w:sz w:val="112"/>
        </w:rPr>
        <w:t>erformance</w:t>
      </w:r>
    </w:p>
    <w:p w:rsidR="00000000" w:rsidRDefault="00144988">
      <w:pPr>
        <w:pStyle w:val="Heading1"/>
        <w:ind w:left="1800"/>
        <w:jc w:val="left"/>
        <w:rPr>
          <w:b w:val="0"/>
          <w:bCs w:val="0"/>
          <w:color w:val="333399"/>
          <w:sz w:val="96"/>
        </w:rPr>
      </w:pPr>
      <w:r>
        <w:rPr>
          <w:b w:val="0"/>
          <w:bCs w:val="0"/>
          <w:caps w:val="0"/>
          <w:color w:val="333399"/>
          <w:sz w:val="144"/>
        </w:rPr>
        <w:t>R</w:t>
      </w:r>
      <w:r>
        <w:rPr>
          <w:b w:val="0"/>
          <w:bCs w:val="0"/>
          <w:caps w:val="0"/>
          <w:color w:val="333399"/>
          <w:sz w:val="112"/>
        </w:rPr>
        <w:t>eport</w:t>
      </w:r>
    </w:p>
    <w:p w:rsidR="00000000" w:rsidRDefault="00144988">
      <w:pPr>
        <w:ind w:left="1800"/>
        <w:rPr>
          <w:rFonts w:ascii="Helvetica" w:hAnsi="Helvetica"/>
          <w:sz w:val="40"/>
        </w:rPr>
      </w:pPr>
    </w:p>
    <w:p w:rsidR="00000000" w:rsidRDefault="00144988">
      <w:pPr>
        <w:ind w:left="1800"/>
        <w:rPr>
          <w:rFonts w:ascii="Helvetica" w:hAnsi="Helvetica"/>
          <w:sz w:val="40"/>
        </w:rPr>
      </w:pPr>
    </w:p>
    <w:p w:rsidR="00000000" w:rsidRDefault="00144988">
      <w:pPr>
        <w:pStyle w:val="Heading2"/>
        <w:ind w:left="1800"/>
        <w:rPr>
          <w:i/>
          <w:iCs/>
        </w:rPr>
      </w:pPr>
      <w:r>
        <w:rPr>
          <w:i/>
          <w:iCs/>
        </w:rPr>
        <w:t xml:space="preserve">Performance Results Achieved </w:t>
      </w:r>
    </w:p>
    <w:p w:rsidR="00000000" w:rsidRDefault="00144988">
      <w:pPr>
        <w:pStyle w:val="Heading2"/>
        <w:ind w:left="1800"/>
        <w:rPr>
          <w:i/>
          <w:iCs/>
        </w:rPr>
      </w:pPr>
      <w:r>
        <w:rPr>
          <w:i/>
          <w:iCs/>
        </w:rPr>
        <w:t>for Fiscal Year 2004</w:t>
      </w:r>
    </w:p>
    <w:p w:rsidR="00000000" w:rsidRDefault="00144988">
      <w:pPr>
        <w:rPr>
          <w:rFonts w:ascii="Helvetica" w:hAnsi="Helvetica"/>
        </w:rPr>
      </w:pPr>
    </w:p>
    <w:p w:rsidR="00000000" w:rsidRDefault="00144988">
      <w:pPr>
        <w:jc w:val="center"/>
        <w:rPr>
          <w:rFonts w:ascii="Helvetica" w:hAnsi="Helvetica"/>
        </w:rPr>
      </w:pPr>
    </w:p>
    <w:p w:rsidR="00000000" w:rsidRDefault="00144988">
      <w:pPr>
        <w:jc w:val="center"/>
        <w:rPr>
          <w:rFonts w:ascii="Helvetica" w:hAnsi="Helvetica"/>
        </w:rPr>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48"/>
        </w:rPr>
      </w:pPr>
      <w:r>
        <w:br w:type="page"/>
      </w:r>
      <w:r>
        <w:rPr>
          <w:b w:val="0"/>
          <w:bCs w:val="0"/>
          <w:caps w:val="0"/>
          <w:sz w:val="52"/>
        </w:rPr>
        <w:lastRenderedPageBreak/>
        <w:t>T</w:t>
      </w:r>
      <w:r>
        <w:rPr>
          <w:b w:val="0"/>
          <w:bCs w:val="0"/>
          <w:caps w:val="0"/>
          <w:sz w:val="48"/>
        </w:rPr>
        <w:t xml:space="preserve">able of </w:t>
      </w:r>
      <w:r>
        <w:rPr>
          <w:b w:val="0"/>
          <w:bCs w:val="0"/>
          <w:caps w:val="0"/>
          <w:sz w:val="52"/>
        </w:rPr>
        <w:t>C</w:t>
      </w:r>
      <w:r>
        <w:rPr>
          <w:b w:val="0"/>
          <w:bCs w:val="0"/>
          <w:caps w:val="0"/>
          <w:sz w:val="48"/>
        </w:rPr>
        <w:t>ontents</w:t>
      </w:r>
    </w:p>
    <w:p w:rsidR="00000000" w:rsidRDefault="00144988">
      <w:pPr>
        <w:jc w:val="center"/>
        <w:rPr>
          <w:rFonts w:ascii="Helvetica" w:hAnsi="Helvetica"/>
        </w:rPr>
      </w:pPr>
    </w:p>
    <w:p w:rsidR="00000000" w:rsidRDefault="00144988">
      <w:pPr>
        <w:rPr>
          <w:rFonts w:ascii="Helvetica" w:hAnsi="Helvetica"/>
        </w:rPr>
      </w:pP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rPr>
        <w:t xml:space="preserve">INTRODUCTION </w:t>
      </w:r>
      <w:r>
        <w:rPr>
          <w:rFonts w:ascii="Helvetica" w:hAnsi="Helvetica"/>
        </w:rPr>
        <w:tab/>
        <w:t>1</w:t>
      </w: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rPr>
        <w:t xml:space="preserve">AGENCY OVERVIEW </w:t>
      </w:r>
      <w:r>
        <w:rPr>
          <w:rFonts w:ascii="Helvetica" w:hAnsi="Helvetica"/>
        </w:rPr>
        <w:tab/>
        <w:t>2</w:t>
      </w: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rPr>
        <w:t xml:space="preserve">STRATEGIC PLAN RESULTS </w:t>
      </w:r>
      <w:r>
        <w:rPr>
          <w:rFonts w:ascii="Helvetica" w:hAnsi="Helvetica"/>
        </w:rPr>
        <w:tab/>
        <w:t>4</w:t>
      </w:r>
    </w:p>
    <w:p w:rsidR="00000000" w:rsidRDefault="00144988">
      <w:pPr>
        <w:tabs>
          <w:tab w:val="left" w:pos="720"/>
          <w:tab w:val="right" w:leader="dot" w:pos="8280"/>
        </w:tabs>
        <w:rPr>
          <w:rFonts w:ascii="Helvetica" w:hAnsi="Helvetica"/>
          <w:sz w:val="22"/>
        </w:rPr>
      </w:pPr>
      <w:r>
        <w:rPr>
          <w:rFonts w:ascii="Helvetica" w:hAnsi="Helvetica"/>
          <w:sz w:val="22"/>
        </w:rPr>
        <w:tab/>
        <w:t>Goal 1</w:t>
      </w:r>
      <w:r>
        <w:rPr>
          <w:rFonts w:ascii="Helvetica" w:hAnsi="Helvetica"/>
          <w:sz w:val="22"/>
        </w:rPr>
        <w:tab/>
        <w:t>4</w:t>
      </w:r>
    </w:p>
    <w:p w:rsidR="00000000" w:rsidRDefault="00144988">
      <w:pPr>
        <w:tabs>
          <w:tab w:val="left" w:pos="720"/>
          <w:tab w:val="right" w:leader="dot" w:pos="8280"/>
        </w:tabs>
        <w:rPr>
          <w:rFonts w:ascii="Helvetica" w:hAnsi="Helvetica"/>
          <w:sz w:val="22"/>
        </w:rPr>
      </w:pPr>
      <w:r>
        <w:rPr>
          <w:rFonts w:ascii="Helvetica" w:hAnsi="Helvetica"/>
          <w:sz w:val="22"/>
        </w:rPr>
        <w:tab/>
        <w:t>Goal 2</w:t>
      </w:r>
      <w:r>
        <w:rPr>
          <w:rFonts w:ascii="Helvetica" w:hAnsi="Helvetica"/>
          <w:sz w:val="22"/>
        </w:rPr>
        <w:tab/>
        <w:t>7</w:t>
      </w:r>
    </w:p>
    <w:p w:rsidR="00000000" w:rsidRDefault="00144988">
      <w:pPr>
        <w:tabs>
          <w:tab w:val="left" w:pos="720"/>
          <w:tab w:val="right" w:leader="dot" w:pos="8280"/>
        </w:tabs>
        <w:rPr>
          <w:rFonts w:ascii="Helvetica" w:hAnsi="Helvetica"/>
          <w:sz w:val="22"/>
        </w:rPr>
      </w:pPr>
      <w:r>
        <w:rPr>
          <w:rFonts w:ascii="Helvetica" w:hAnsi="Helvetica"/>
          <w:sz w:val="22"/>
        </w:rPr>
        <w:tab/>
        <w:t>Goal 3</w:t>
      </w:r>
      <w:r>
        <w:rPr>
          <w:rFonts w:ascii="Helvetica" w:hAnsi="Helvetica"/>
          <w:sz w:val="22"/>
        </w:rPr>
        <w:tab/>
        <w:t>14</w:t>
      </w: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r>
        <w:rPr>
          <w:rFonts w:ascii="Helvetica" w:hAnsi="Helvetica"/>
        </w:rPr>
        <w:t>PERFORMANCE PLAN RESULT</w:t>
      </w:r>
      <w:r>
        <w:rPr>
          <w:rFonts w:ascii="Helvetica" w:hAnsi="Helvetica"/>
        </w:rPr>
        <w:t xml:space="preserve">S </w:t>
      </w:r>
      <w:r>
        <w:rPr>
          <w:rFonts w:ascii="Helvetica" w:hAnsi="Helvetica"/>
        </w:rPr>
        <w:tab/>
        <w:t>19</w:t>
      </w:r>
    </w:p>
    <w:p w:rsidR="00000000" w:rsidRDefault="00144988">
      <w:pPr>
        <w:tabs>
          <w:tab w:val="left" w:pos="720"/>
          <w:tab w:val="right" w:leader="dot" w:pos="8280"/>
        </w:tabs>
        <w:rPr>
          <w:rFonts w:ascii="Helvetica" w:hAnsi="Helvetica"/>
          <w:sz w:val="22"/>
        </w:rPr>
      </w:pPr>
      <w:r>
        <w:rPr>
          <w:rFonts w:ascii="Helvetica" w:hAnsi="Helvetica"/>
        </w:rPr>
        <w:tab/>
      </w:r>
      <w:r>
        <w:rPr>
          <w:rFonts w:ascii="Helvetica" w:hAnsi="Helvetica"/>
          <w:sz w:val="22"/>
        </w:rPr>
        <w:t xml:space="preserve">CORE FUNCTION – Resource Management </w:t>
      </w:r>
      <w:r>
        <w:rPr>
          <w:rFonts w:ascii="Helvetica" w:hAnsi="Helvetica"/>
          <w:sz w:val="22"/>
        </w:rPr>
        <w:tab/>
        <w:t>19</w:t>
      </w:r>
    </w:p>
    <w:p w:rsidR="00000000" w:rsidRDefault="00144988">
      <w:pPr>
        <w:pStyle w:val="Header"/>
        <w:tabs>
          <w:tab w:val="clear" w:pos="4320"/>
          <w:tab w:val="clear" w:pos="8640"/>
          <w:tab w:val="left" w:pos="1080"/>
          <w:tab w:val="right" w:leader="dot" w:pos="8280"/>
        </w:tabs>
        <w:rPr>
          <w:rFonts w:ascii="Helvetica" w:hAnsi="Helvetica"/>
          <w:sz w:val="22"/>
        </w:rPr>
      </w:pPr>
      <w:r>
        <w:rPr>
          <w:rFonts w:ascii="Helvetica" w:hAnsi="Helvetica"/>
          <w:sz w:val="22"/>
        </w:rPr>
        <w:tab/>
        <w:t>Resource Management SPA Summary Table</w:t>
      </w:r>
      <w:r>
        <w:rPr>
          <w:rFonts w:ascii="Helvetica" w:hAnsi="Helvetica"/>
          <w:sz w:val="22"/>
        </w:rPr>
        <w:tab/>
        <w:t>22</w:t>
      </w:r>
    </w:p>
    <w:p w:rsidR="00000000" w:rsidRDefault="00144988">
      <w:pPr>
        <w:tabs>
          <w:tab w:val="left" w:pos="720"/>
          <w:tab w:val="right" w:leader="dot" w:pos="8280"/>
        </w:tabs>
        <w:rPr>
          <w:rFonts w:ascii="Helvetica" w:hAnsi="Helvetica"/>
          <w:sz w:val="22"/>
        </w:rPr>
      </w:pPr>
      <w:r>
        <w:rPr>
          <w:rFonts w:ascii="Helvetica" w:hAnsi="Helvetica"/>
          <w:sz w:val="22"/>
        </w:rPr>
        <w:tab/>
        <w:t xml:space="preserve">CORE FUNCTION – Education </w:t>
      </w:r>
      <w:r>
        <w:rPr>
          <w:rFonts w:ascii="Helvetica" w:hAnsi="Helvetica"/>
          <w:sz w:val="22"/>
        </w:rPr>
        <w:tab/>
        <w:t>23</w:t>
      </w:r>
    </w:p>
    <w:p w:rsidR="00000000" w:rsidRDefault="00144988">
      <w:pPr>
        <w:pStyle w:val="Header"/>
        <w:tabs>
          <w:tab w:val="clear" w:pos="4320"/>
          <w:tab w:val="clear" w:pos="8640"/>
          <w:tab w:val="left" w:pos="1080"/>
          <w:tab w:val="right" w:leader="dot" w:pos="8280"/>
        </w:tabs>
        <w:rPr>
          <w:rFonts w:ascii="Helvetica" w:hAnsi="Helvetica"/>
          <w:sz w:val="22"/>
        </w:rPr>
      </w:pPr>
      <w:r>
        <w:rPr>
          <w:rFonts w:ascii="Helvetica" w:hAnsi="Helvetica"/>
          <w:sz w:val="22"/>
        </w:rPr>
        <w:tab/>
        <w:t>Education SPA Summary Table</w:t>
      </w:r>
      <w:r>
        <w:rPr>
          <w:rFonts w:ascii="Helvetica" w:hAnsi="Helvetica"/>
          <w:sz w:val="22"/>
        </w:rPr>
        <w:tab/>
        <w:t>27</w:t>
      </w:r>
    </w:p>
    <w:p w:rsidR="00000000" w:rsidRDefault="00144988">
      <w:pPr>
        <w:tabs>
          <w:tab w:val="left" w:pos="720"/>
          <w:tab w:val="right" w:leader="dot" w:pos="8280"/>
        </w:tabs>
        <w:rPr>
          <w:rFonts w:ascii="Helvetica" w:hAnsi="Helvetica"/>
          <w:sz w:val="22"/>
        </w:rPr>
      </w:pPr>
      <w:r>
        <w:rPr>
          <w:rFonts w:ascii="Helvetica" w:hAnsi="Helvetica"/>
          <w:sz w:val="22"/>
        </w:rPr>
        <w:tab/>
        <w:t xml:space="preserve">CORE FUNCTION – Regulation and Compliance </w:t>
      </w:r>
      <w:r>
        <w:rPr>
          <w:rFonts w:ascii="Helvetica" w:hAnsi="Helvetica"/>
          <w:sz w:val="22"/>
        </w:rPr>
        <w:tab/>
        <w:t>32</w:t>
      </w:r>
    </w:p>
    <w:p w:rsidR="00000000" w:rsidRDefault="00144988">
      <w:pPr>
        <w:pStyle w:val="Header"/>
        <w:tabs>
          <w:tab w:val="clear" w:pos="4320"/>
          <w:tab w:val="clear" w:pos="8640"/>
          <w:tab w:val="left" w:pos="1080"/>
          <w:tab w:val="right" w:leader="dot" w:pos="8280"/>
        </w:tabs>
        <w:rPr>
          <w:rFonts w:ascii="Helvetica" w:hAnsi="Helvetica"/>
          <w:sz w:val="22"/>
        </w:rPr>
      </w:pPr>
      <w:r>
        <w:rPr>
          <w:rFonts w:ascii="Helvetica" w:hAnsi="Helvetica"/>
          <w:sz w:val="22"/>
        </w:rPr>
        <w:tab/>
        <w:t>Regulation and Compliance SPA Summary Table</w:t>
      </w:r>
      <w:r>
        <w:rPr>
          <w:rFonts w:ascii="Helvetica" w:hAnsi="Helvetica"/>
          <w:sz w:val="22"/>
        </w:rPr>
        <w:tab/>
        <w:t>35</w:t>
      </w: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rPr>
        <w:t>RESOURCE</w:t>
      </w:r>
      <w:r>
        <w:rPr>
          <w:rFonts w:ascii="Helvetica" w:hAnsi="Helvetica"/>
        </w:rPr>
        <w:t xml:space="preserve"> REALLOCATIONS </w:t>
      </w:r>
      <w:r>
        <w:rPr>
          <w:rFonts w:ascii="Helvetica" w:hAnsi="Helvetica"/>
        </w:rPr>
        <w:tab/>
        <w:t>36</w:t>
      </w: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rPr>
        <w:t xml:space="preserve">AGENCY CONTACTS </w:t>
      </w:r>
      <w:r>
        <w:rPr>
          <w:rFonts w:ascii="Helvetica" w:hAnsi="Helvetica"/>
        </w:rPr>
        <w:tab/>
        <w:t>37</w:t>
      </w: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p>
    <w:p w:rsidR="00000000" w:rsidRDefault="00144988">
      <w:pPr>
        <w:tabs>
          <w:tab w:val="left" w:pos="720"/>
          <w:tab w:val="right" w:leader="dot" w:pos="8280"/>
        </w:tabs>
        <w:rPr>
          <w:rFonts w:ascii="Helvetica" w:hAnsi="Helvetica"/>
        </w:rPr>
      </w:pPr>
      <w:r>
        <w:rPr>
          <w:rFonts w:ascii="Helvetica" w:hAnsi="Helvetica"/>
          <w:noProof/>
          <w:sz w:val="20"/>
        </w:rPr>
        <w:pict>
          <v:rect id="_x0000_s1029" style="position:absolute;margin-left:-18pt;margin-top:276.6pt;width:540pt;height:36pt;z-index:251639296" stroked="f"/>
        </w:pict>
      </w:r>
    </w:p>
    <w:p w:rsidR="00000000" w:rsidRDefault="00144988">
      <w:pPr>
        <w:tabs>
          <w:tab w:val="left" w:pos="720"/>
          <w:tab w:val="right" w:leader="dot" w:pos="8280"/>
        </w:tabs>
        <w:rPr>
          <w:rFonts w:ascii="Helvetica" w:hAnsi="Helvetica"/>
        </w:rPr>
        <w:sectPr w:rsidR="00000000">
          <w:footerReference w:type="even" r:id="rId8"/>
          <w:footerReference w:type="default" r:id="rId9"/>
          <w:type w:val="continuous"/>
          <w:pgSz w:w="12240" w:h="15840"/>
          <w:pgMar w:top="1440" w:right="1080" w:bottom="1440" w:left="1080" w:header="720" w:footer="720" w:gutter="0"/>
          <w:cols w:space="720" w:equalWidth="0">
            <w:col w:w="9720"/>
          </w:cols>
          <w:titlePg/>
          <w:docGrid w:linePitch="360"/>
        </w:sectPr>
      </w:pPr>
    </w:p>
    <w:p w:rsidR="00000000" w:rsidRDefault="00144988">
      <w:pPr>
        <w:tabs>
          <w:tab w:val="left" w:pos="720"/>
          <w:tab w:val="right" w:leader="dot" w:pos="8280"/>
        </w:tabs>
        <w:rPr>
          <w:rFonts w:ascii="Helvetica" w:hAnsi="Helvetica"/>
          <w:sz w:val="16"/>
        </w:rPr>
      </w:pPr>
    </w:p>
    <w:p w:rsidR="00000000" w:rsidRDefault="00144988">
      <w:pPr>
        <w:tabs>
          <w:tab w:val="left" w:pos="720"/>
          <w:tab w:val="right" w:leader="dot" w:pos="8280"/>
        </w:tabs>
        <w:rPr>
          <w:rFonts w:ascii="Helvetica" w:hAnsi="Helvetica"/>
          <w:sz w:val="4"/>
        </w:rPr>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caps w:val="0"/>
          <w:sz w:val="72"/>
        </w:rPr>
      </w:pPr>
      <w:r>
        <w:rPr>
          <w:b w:val="0"/>
          <w:bCs w:val="0"/>
          <w:caps w:val="0"/>
          <w:sz w:val="52"/>
        </w:rPr>
        <w:t>I</w:t>
      </w:r>
      <w:r>
        <w:rPr>
          <w:b w:val="0"/>
          <w:bCs w:val="0"/>
          <w:caps w:val="0"/>
          <w:sz w:val="48"/>
        </w:rPr>
        <w:t>ntroduction</w:t>
      </w:r>
    </w:p>
    <w:p w:rsidR="00000000" w:rsidRDefault="00144988">
      <w:pPr>
        <w:rPr>
          <w:rFonts w:ascii="Helvetica" w:hAnsi="Helvetica"/>
          <w:sz w:val="20"/>
        </w:rPr>
      </w:pPr>
    </w:p>
    <w:p w:rsidR="00000000" w:rsidRDefault="00144988">
      <w:pPr>
        <w:rPr>
          <w:rFonts w:ascii="Helvetica" w:hAnsi="Helvetica"/>
          <w:sz w:val="20"/>
        </w:rPr>
      </w:pPr>
    </w:p>
    <w:p w:rsidR="00000000" w:rsidRDefault="00144988">
      <w:pPr>
        <w:rPr>
          <w:rFonts w:ascii="Helvetica" w:hAnsi="Helvetica" w:cs="Arial"/>
          <w:sz w:val="22"/>
        </w:rPr>
        <w:sectPr w:rsidR="00000000">
          <w:type w:val="oddPage"/>
          <w:pgSz w:w="12240" w:h="15840"/>
          <w:pgMar w:top="1440" w:right="1080" w:bottom="1440" w:left="1080" w:header="720" w:footer="720" w:gutter="0"/>
          <w:pgNumType w:start="1"/>
          <w:cols w:space="720" w:equalWidth="0">
            <w:col w:w="9720"/>
          </w:cols>
          <w:docGrid w:linePitch="360"/>
        </w:sectPr>
      </w:pPr>
    </w:p>
    <w:p w:rsidR="00000000" w:rsidRDefault="00144988">
      <w:pPr>
        <w:rPr>
          <w:rFonts w:ascii="Helvetica" w:hAnsi="Helvetica" w:cs="Arial"/>
          <w:sz w:val="22"/>
        </w:rPr>
      </w:pPr>
      <w:r>
        <w:rPr>
          <w:rFonts w:ascii="Helvetica" w:hAnsi="Helvetica" w:cs="Arial"/>
          <w:sz w:val="22"/>
        </w:rPr>
        <w:lastRenderedPageBreak/>
        <w:t>Iowans value education.  Year after year this is a priority for the citizens of Iowa as evidenced by their willingness to invest their time and energy at the local level, and spend a major port</w:t>
      </w:r>
      <w:r>
        <w:rPr>
          <w:rFonts w:ascii="Helvetica" w:hAnsi="Helvetica" w:cs="Arial"/>
          <w:sz w:val="22"/>
        </w:rPr>
        <w:t xml:space="preserve">ion of the state’s revenues to support a system of education that provides quality educational opportunities for learners of all ages.  The purpose of this report is to provide a brief summary of what we are getting for that investment, to show how we are </w:t>
      </w:r>
      <w:r>
        <w:rPr>
          <w:rFonts w:ascii="Helvetica" w:hAnsi="Helvetica" w:cs="Arial"/>
          <w:sz w:val="22"/>
        </w:rPr>
        <w:t xml:space="preserve">working to improve the system, and to identify challenges that need to be addressed in the years ahead. </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Our educational system has a long and proud tradition of excellence.  Many measures indicate that Iowa schools are among the best in the nation.  Grad</w:t>
      </w:r>
      <w:r>
        <w:rPr>
          <w:rFonts w:ascii="Helvetica" w:hAnsi="Helvetica" w:cs="Arial"/>
          <w:sz w:val="22"/>
        </w:rPr>
        <w:t>uation rates are at 90%, and standardized test scores are near the top in the nation.  These results are supported by strong community involvement, with student learning goals and graduation requirements established at the local level by school boards in p</w:t>
      </w:r>
      <w:r>
        <w:rPr>
          <w:rFonts w:ascii="Helvetica" w:hAnsi="Helvetica" w:cs="Arial"/>
          <w:sz w:val="22"/>
        </w:rPr>
        <w:t>artnership with parents, teachers, school administrators, and other community members.  Over 83% of our high school graduates indicate they intend to pursue postsecondary education or training.</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 xml:space="preserve">Despite this success, not all students are achieving at high </w:t>
      </w:r>
      <w:r>
        <w:rPr>
          <w:rFonts w:ascii="Helvetica" w:hAnsi="Helvetica" w:cs="Arial"/>
          <w:sz w:val="22"/>
        </w:rPr>
        <w:t>levels.  Student achievement data indicate that a significant achievement gap exists for students who are poor, minority or disabled.  In addition, employers want employees with better communication skills and advanced skills in math and science.  A high s</w:t>
      </w:r>
      <w:r>
        <w:rPr>
          <w:rFonts w:ascii="Helvetica" w:hAnsi="Helvetica" w:cs="Arial"/>
          <w:sz w:val="22"/>
        </w:rPr>
        <w:t>chool diploma alone is no longer enough for many of the jobs of the 21</w:t>
      </w:r>
      <w:r>
        <w:rPr>
          <w:rFonts w:ascii="Helvetica" w:hAnsi="Helvetica" w:cs="Arial"/>
          <w:sz w:val="22"/>
          <w:vertAlign w:val="superscript"/>
        </w:rPr>
        <w:t>st</w:t>
      </w:r>
      <w:r>
        <w:rPr>
          <w:rFonts w:ascii="Helvetica" w:hAnsi="Helvetica" w:cs="Arial"/>
          <w:sz w:val="22"/>
        </w:rPr>
        <w:t xml:space="preserve"> Century.  If we want to transform Iowa’s economy, we must transform Iowa’s education system, meeting the needs of </w:t>
      </w:r>
      <w:r>
        <w:rPr>
          <w:rFonts w:ascii="Helvetica" w:hAnsi="Helvetica" w:cs="Arial"/>
          <w:i/>
          <w:iCs/>
          <w:sz w:val="22"/>
        </w:rPr>
        <w:t>all</w:t>
      </w:r>
      <w:r>
        <w:rPr>
          <w:rFonts w:ascii="Helvetica" w:hAnsi="Helvetica" w:cs="Arial"/>
          <w:sz w:val="22"/>
        </w:rPr>
        <w:t xml:space="preserve"> students and preparing them to be successful at the postsecondary</w:t>
      </w:r>
      <w:r>
        <w:rPr>
          <w:rFonts w:ascii="Helvetica" w:hAnsi="Helvetica" w:cs="Arial"/>
          <w:sz w:val="22"/>
        </w:rPr>
        <w:t xml:space="preserve"> level and into the new economy workforce. </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lastRenderedPageBreak/>
        <w:t>What are we doing to achieve these goals?  Research indicates that one of the most significant factors for improving student achievement is improving instruction.  Therefore, the state is implementing Teacher Qu</w:t>
      </w:r>
      <w:r>
        <w:rPr>
          <w:rFonts w:ascii="Helvetica" w:hAnsi="Helvetica" w:cs="Arial"/>
          <w:sz w:val="22"/>
        </w:rPr>
        <w:t xml:space="preserve">ality legislation designed to attract talented people into the profession of teaching, provide strong support for beginning teachers, and ongoing professional development tied specifically to achieving local district student achievement goals.  Because we </w:t>
      </w:r>
      <w:r>
        <w:rPr>
          <w:rFonts w:ascii="Helvetica" w:hAnsi="Helvetica" w:cs="Arial"/>
          <w:sz w:val="22"/>
        </w:rPr>
        <w:t>know that most of the jobs that pay a wage that will support a family require postsecondary education or training, we are promoting more relevance and rigor in the high school curriculum, in order to improve students’ chance at success at the postsecondary</w:t>
      </w:r>
      <w:r>
        <w:rPr>
          <w:rFonts w:ascii="Helvetica" w:hAnsi="Helvetica" w:cs="Arial"/>
          <w:sz w:val="22"/>
        </w:rPr>
        <w:t xml:space="preserve"> level.  And because more of our young children come to school without the readiness skills they need to be successful in school, we are focusing on improving access to high quality preschool and early childhood settings.</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The Department of Education helps</w:t>
      </w:r>
      <w:r>
        <w:rPr>
          <w:rFonts w:ascii="Helvetica" w:hAnsi="Helvetica" w:cs="Arial"/>
          <w:sz w:val="22"/>
        </w:rPr>
        <w:t xml:space="preserve"> local school districts and community colleges go beyond compliance with the minimum standards required by law, and strive for continuous improvement.  We work to build capacity at the local level, through support systems such as the area education agencie</w:t>
      </w:r>
      <w:r>
        <w:rPr>
          <w:rFonts w:ascii="Helvetica" w:hAnsi="Helvetica" w:cs="Arial"/>
          <w:sz w:val="22"/>
        </w:rPr>
        <w:t xml:space="preserve">s.  We are also working to improve the transition from secondary to postsecondary by increasing opportunities for rigorous coursework through sharing activities, AP Online and postsecondary enrollment options.  As stated in the report from the Iowa Learns </w:t>
      </w:r>
      <w:r>
        <w:rPr>
          <w:rFonts w:ascii="Helvetica" w:hAnsi="Helvetica" w:cs="Arial"/>
          <w:sz w:val="22"/>
        </w:rPr>
        <w:t>Council, education is everyone’s business.  More than ever before, we all have a stake in the success of our education system. More education and higher levels of achievement mean better income and higher standards of living for students, greater productiv</w:t>
      </w:r>
      <w:r>
        <w:rPr>
          <w:rFonts w:ascii="Helvetica" w:hAnsi="Helvetica" w:cs="Arial"/>
          <w:sz w:val="22"/>
        </w:rPr>
        <w:t xml:space="preserve">ity for businesses, a more vibrant economy and a better quality of life for all of us.  </w:t>
      </w:r>
    </w:p>
    <w:p w:rsidR="00000000" w:rsidRDefault="00144988">
      <w:r>
        <w:t xml:space="preserve"> </w:t>
      </w: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caps w:val="0"/>
          <w:color w:val="333399"/>
          <w:sz w:val="96"/>
        </w:rPr>
        <w:sectPr w:rsidR="00000000">
          <w:type w:val="continuous"/>
          <w:pgSz w:w="12240" w:h="15840"/>
          <w:pgMar w:top="1440" w:right="1080" w:bottom="1440" w:left="1080" w:header="720" w:footer="720" w:gutter="0"/>
          <w:pgNumType w:start="1"/>
          <w:cols w:num="2" w:space="720" w:equalWidth="0">
            <w:col w:w="4680" w:space="720"/>
            <w:col w:w="4680"/>
          </w:cols>
          <w:docGrid w:linePitch="360"/>
        </w:sectPr>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48"/>
        </w:rPr>
      </w:pPr>
      <w:r>
        <w:rPr>
          <w:b w:val="0"/>
          <w:bCs w:val="0"/>
          <w:caps w:val="0"/>
          <w:sz w:val="52"/>
        </w:rPr>
        <w:lastRenderedPageBreak/>
        <w:t>A</w:t>
      </w:r>
      <w:r>
        <w:rPr>
          <w:b w:val="0"/>
          <w:bCs w:val="0"/>
          <w:caps w:val="0"/>
          <w:sz w:val="48"/>
        </w:rPr>
        <w:t xml:space="preserve">gency </w:t>
      </w:r>
      <w:r>
        <w:rPr>
          <w:b w:val="0"/>
          <w:bCs w:val="0"/>
          <w:caps w:val="0"/>
          <w:sz w:val="52"/>
        </w:rPr>
        <w:t>O</w:t>
      </w:r>
      <w:r>
        <w:rPr>
          <w:b w:val="0"/>
          <w:bCs w:val="0"/>
          <w:caps w:val="0"/>
          <w:sz w:val="48"/>
        </w:rPr>
        <w:t>verview</w:t>
      </w:r>
    </w:p>
    <w:p w:rsidR="00000000" w:rsidRDefault="00144988">
      <w:pPr>
        <w:jc w:val="center"/>
        <w:rPr>
          <w:rFonts w:ascii="Helvetica" w:hAnsi="Helvetica"/>
        </w:rPr>
      </w:pPr>
    </w:p>
    <w:p w:rsidR="00000000" w:rsidRDefault="00144988">
      <w:pPr>
        <w:pStyle w:val="BodyText2"/>
        <w:rPr>
          <w:rFonts w:ascii="Helvetica" w:hAnsi="Helvetica"/>
        </w:rPr>
        <w:sectPr w:rsidR="00000000">
          <w:type w:val="continuous"/>
          <w:pgSz w:w="12240" w:h="15840"/>
          <w:pgMar w:top="1440" w:right="1080" w:bottom="1440" w:left="1080" w:header="720" w:footer="720" w:gutter="0"/>
          <w:cols w:space="720" w:equalWidth="0">
            <w:col w:w="9720"/>
          </w:cols>
          <w:docGrid w:linePitch="360"/>
        </w:sectPr>
      </w:pPr>
    </w:p>
    <w:p w:rsidR="00000000" w:rsidRDefault="00144988">
      <w:pPr>
        <w:pStyle w:val="BodyText2"/>
        <w:rPr>
          <w:rFonts w:ascii="Helvetica" w:hAnsi="Helvetica"/>
        </w:rPr>
      </w:pPr>
      <w:r>
        <w:rPr>
          <w:rFonts w:ascii="Helvetica" w:hAnsi="Helvetica"/>
        </w:rPr>
        <w:lastRenderedPageBreak/>
        <w:t>Mission:</w:t>
      </w:r>
    </w:p>
    <w:p w:rsidR="00000000" w:rsidRDefault="00144988">
      <w:pPr>
        <w:rPr>
          <w:rFonts w:ascii="Helvetica" w:hAnsi="Helvetica" w:cs="Arial"/>
          <w:sz w:val="22"/>
        </w:rPr>
      </w:pPr>
      <w:r>
        <w:rPr>
          <w:rFonts w:ascii="Helvetica" w:hAnsi="Helvetica" w:cs="Arial"/>
          <w:sz w:val="22"/>
        </w:rPr>
        <w:t>Our Mission is to champion excellence in education through superior leadership and service.  We are committed to high levels of learning,</w:t>
      </w:r>
      <w:r>
        <w:rPr>
          <w:rFonts w:ascii="Helvetica" w:hAnsi="Helvetica" w:cs="Arial"/>
          <w:sz w:val="22"/>
        </w:rPr>
        <w:t xml:space="preserve"> achievement and performance for all students, so they will be come successful members of their community and the workforce.</w:t>
      </w:r>
    </w:p>
    <w:p w:rsidR="00000000" w:rsidRDefault="00144988">
      <w:pPr>
        <w:rPr>
          <w:rFonts w:ascii="Helvetica" w:hAnsi="Helvetica" w:cs="Arial"/>
          <w:sz w:val="22"/>
        </w:rPr>
      </w:pPr>
    </w:p>
    <w:p w:rsidR="00000000" w:rsidRDefault="00144988">
      <w:pPr>
        <w:pStyle w:val="Heading2"/>
        <w:rPr>
          <w:b/>
          <w:bCs/>
          <w:sz w:val="24"/>
        </w:rPr>
      </w:pPr>
      <w:r>
        <w:rPr>
          <w:b/>
          <w:bCs/>
          <w:sz w:val="24"/>
        </w:rPr>
        <w:t>Guiding Principles:</w:t>
      </w:r>
    </w:p>
    <w:p w:rsidR="00000000" w:rsidRDefault="00144988">
      <w:pPr>
        <w:numPr>
          <w:ilvl w:val="0"/>
          <w:numId w:val="1"/>
        </w:numPr>
        <w:rPr>
          <w:rFonts w:ascii="Helvetica" w:hAnsi="Helvetica" w:cs="Arial"/>
          <w:sz w:val="22"/>
        </w:rPr>
      </w:pPr>
      <w:r>
        <w:rPr>
          <w:rFonts w:ascii="Helvetica" w:hAnsi="Helvetica" w:cs="Arial"/>
          <w:sz w:val="22"/>
        </w:rPr>
        <w:t>All students can learn.</w:t>
      </w:r>
    </w:p>
    <w:p w:rsidR="00000000" w:rsidRDefault="00144988">
      <w:pPr>
        <w:numPr>
          <w:ilvl w:val="0"/>
          <w:numId w:val="1"/>
        </w:numPr>
        <w:rPr>
          <w:rFonts w:ascii="Helvetica" w:hAnsi="Helvetica" w:cs="Arial"/>
          <w:sz w:val="22"/>
        </w:rPr>
      </w:pPr>
      <w:r>
        <w:rPr>
          <w:rFonts w:ascii="Helvetica" w:hAnsi="Helvetica" w:cs="Arial"/>
          <w:sz w:val="22"/>
        </w:rPr>
        <w:t>Students respond best to high expectations.</w:t>
      </w:r>
    </w:p>
    <w:p w:rsidR="00000000" w:rsidRDefault="00144988">
      <w:pPr>
        <w:numPr>
          <w:ilvl w:val="0"/>
          <w:numId w:val="1"/>
        </w:numPr>
        <w:rPr>
          <w:rFonts w:ascii="Helvetica" w:hAnsi="Helvetica" w:cs="Arial"/>
          <w:sz w:val="22"/>
        </w:rPr>
      </w:pPr>
      <w:r>
        <w:rPr>
          <w:rFonts w:ascii="Helvetica" w:hAnsi="Helvetica" w:cs="Arial"/>
          <w:sz w:val="22"/>
        </w:rPr>
        <w:t xml:space="preserve">All students must feel safe and respected </w:t>
      </w:r>
      <w:r>
        <w:rPr>
          <w:rFonts w:ascii="Helvetica" w:hAnsi="Helvetica" w:cs="Arial"/>
          <w:sz w:val="22"/>
        </w:rPr>
        <w:t>at school.</w:t>
      </w:r>
    </w:p>
    <w:p w:rsidR="00000000" w:rsidRDefault="00144988">
      <w:pPr>
        <w:numPr>
          <w:ilvl w:val="0"/>
          <w:numId w:val="1"/>
        </w:numPr>
        <w:rPr>
          <w:rFonts w:ascii="Helvetica" w:hAnsi="Helvetica" w:cs="Arial"/>
          <w:sz w:val="22"/>
        </w:rPr>
      </w:pPr>
      <w:r>
        <w:rPr>
          <w:rFonts w:ascii="Helvetica" w:hAnsi="Helvetica" w:cs="Arial"/>
          <w:sz w:val="22"/>
        </w:rPr>
        <w:t>Educators need ongoing support and professional development to improve student achievement.</w:t>
      </w:r>
    </w:p>
    <w:p w:rsidR="00000000" w:rsidRDefault="00144988">
      <w:pPr>
        <w:numPr>
          <w:ilvl w:val="0"/>
          <w:numId w:val="1"/>
        </w:numPr>
        <w:rPr>
          <w:rFonts w:ascii="Helvetica" w:hAnsi="Helvetica" w:cs="Arial"/>
          <w:sz w:val="22"/>
        </w:rPr>
      </w:pPr>
      <w:r>
        <w:rPr>
          <w:rFonts w:ascii="Helvetica" w:hAnsi="Helvetica" w:cs="Arial"/>
          <w:sz w:val="22"/>
        </w:rPr>
        <w:t>Local schools, communities and families have the primary responsibility for improving student performance.</w:t>
      </w:r>
    </w:p>
    <w:p w:rsidR="00000000" w:rsidRDefault="00144988">
      <w:pPr>
        <w:numPr>
          <w:ilvl w:val="0"/>
          <w:numId w:val="1"/>
        </w:numPr>
        <w:rPr>
          <w:rFonts w:ascii="Helvetica" w:hAnsi="Helvetica" w:cs="Arial"/>
          <w:sz w:val="22"/>
        </w:rPr>
      </w:pPr>
      <w:r>
        <w:rPr>
          <w:rFonts w:ascii="Helvetica" w:hAnsi="Helvetica" w:cs="Arial"/>
          <w:sz w:val="22"/>
        </w:rPr>
        <w:t>The primary roles of the state are to help com</w:t>
      </w:r>
      <w:r>
        <w:rPr>
          <w:rFonts w:ascii="Helvetica" w:hAnsi="Helvetica" w:cs="Arial"/>
          <w:sz w:val="22"/>
        </w:rPr>
        <w:t xml:space="preserve">munities meet the learning needs of all their students and to assure that the educational welfare of students is protected. </w:t>
      </w:r>
    </w:p>
    <w:p w:rsidR="00000000" w:rsidRDefault="00144988">
      <w:pPr>
        <w:numPr>
          <w:ilvl w:val="0"/>
          <w:numId w:val="1"/>
        </w:numPr>
        <w:rPr>
          <w:rFonts w:ascii="Helvetica" w:hAnsi="Helvetica" w:cs="Arial"/>
          <w:sz w:val="22"/>
        </w:rPr>
      </w:pPr>
      <w:r>
        <w:rPr>
          <w:rFonts w:ascii="Helvetica" w:hAnsi="Helvetica" w:cs="Arial"/>
          <w:sz w:val="22"/>
        </w:rPr>
        <w:t>Leadership decisions will be data-driven.</w:t>
      </w:r>
    </w:p>
    <w:p w:rsidR="00000000" w:rsidRDefault="00144988">
      <w:pPr>
        <w:numPr>
          <w:ilvl w:val="0"/>
          <w:numId w:val="1"/>
        </w:numPr>
        <w:rPr>
          <w:rFonts w:ascii="Helvetica" w:hAnsi="Helvetica" w:cs="Arial"/>
          <w:sz w:val="22"/>
        </w:rPr>
      </w:pPr>
      <w:r>
        <w:rPr>
          <w:rFonts w:ascii="Helvetica" w:hAnsi="Helvetica" w:cs="Arial"/>
          <w:sz w:val="22"/>
        </w:rPr>
        <w:t>A quality education system is essential to a sound economy.</w:t>
      </w:r>
    </w:p>
    <w:p w:rsidR="00000000" w:rsidRDefault="00144988">
      <w:pPr>
        <w:pStyle w:val="Heading2"/>
        <w:rPr>
          <w:b/>
          <w:bCs/>
          <w:sz w:val="24"/>
        </w:rPr>
      </w:pPr>
    </w:p>
    <w:p w:rsidR="00000000" w:rsidRDefault="00144988">
      <w:pPr>
        <w:pStyle w:val="Heading2"/>
        <w:rPr>
          <w:b/>
          <w:bCs/>
          <w:sz w:val="24"/>
        </w:rPr>
      </w:pPr>
      <w:r>
        <w:rPr>
          <w:b/>
          <w:bCs/>
          <w:sz w:val="24"/>
        </w:rPr>
        <w:t>Major Services, Products and</w:t>
      </w:r>
      <w:r>
        <w:rPr>
          <w:b/>
          <w:bCs/>
          <w:sz w:val="24"/>
        </w:rPr>
        <w:t xml:space="preserve"> Customers:</w:t>
      </w:r>
    </w:p>
    <w:p w:rsidR="00000000" w:rsidRDefault="00144988">
      <w:pPr>
        <w:rPr>
          <w:rFonts w:ascii="Helvetica" w:hAnsi="Helvetica" w:cs="Arial"/>
          <w:sz w:val="22"/>
        </w:rPr>
      </w:pPr>
      <w:r>
        <w:rPr>
          <w:rFonts w:ascii="Helvetica" w:hAnsi="Helvetica" w:cs="Arial"/>
          <w:sz w:val="22"/>
        </w:rPr>
        <w:t>The Department of Education, in conjunction with the State Board, is responsible for supervising the state’s prekindergarten-12 schools, area education agencies, and community colleges, and for approving practitioner and administrator preparati</w:t>
      </w:r>
      <w:r>
        <w:rPr>
          <w:rFonts w:ascii="Helvetica" w:hAnsi="Helvetica" w:cs="Arial"/>
          <w:sz w:val="22"/>
        </w:rPr>
        <w:t>on programs.  In order to address the strategic plan goals and carry out their core functions, the Department (excluding the Division of Vocational Rehabilitation Services, the Division of Library Services and Iowa Public Television)</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br w:type="column"/>
      </w:r>
      <w:r>
        <w:rPr>
          <w:rFonts w:ascii="Helvetica" w:hAnsi="Helvetica" w:cs="Arial"/>
          <w:sz w:val="22"/>
        </w:rPr>
        <w:lastRenderedPageBreak/>
        <w:t>is organized into th</w:t>
      </w:r>
      <w:r>
        <w:rPr>
          <w:rFonts w:ascii="Helvetica" w:hAnsi="Helvetica" w:cs="Arial"/>
          <w:sz w:val="22"/>
        </w:rPr>
        <w:t xml:space="preserve">ree divisions and the Office of the Director.  </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 xml:space="preserve">The Office of the Director has the primary responsibility for providing leadership for the system of education in Iowa from the pre-kindergarten through community college levels.  The Director provides this </w:t>
      </w:r>
      <w:r>
        <w:rPr>
          <w:rFonts w:ascii="Helvetica" w:hAnsi="Helvetica" w:cs="Arial"/>
          <w:sz w:val="22"/>
        </w:rPr>
        <w:t>leadership in conjunction with the State Board of Education.  This Office also provides a liaison function with state and federal legislative groups, coordinates communication services, provides legal services, and has primary responsibility for establishi</w:t>
      </w:r>
      <w:r>
        <w:rPr>
          <w:rFonts w:ascii="Helvetica" w:hAnsi="Helvetica" w:cs="Arial"/>
          <w:sz w:val="22"/>
        </w:rPr>
        <w:t>ng priorities and coordination of Department activities and initiatives.</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The Division of Early Childhood, Elementary, and Secondary Education has responsibility for local school district, nonpublic school, and area education agency accreditation and conti</w:t>
      </w:r>
      <w:r>
        <w:rPr>
          <w:rFonts w:ascii="Helvetica" w:hAnsi="Helvetica" w:cs="Arial"/>
          <w:sz w:val="22"/>
        </w:rPr>
        <w:t>nuous improvement processes.  This Division oversees many federal programs including, but not limited to, competitive and non-competitive grants in a variety of school program areas, Title I, Individuals with Disabilities in Education Act, US Department of</w:t>
      </w:r>
      <w:r>
        <w:rPr>
          <w:rFonts w:ascii="Helvetica" w:hAnsi="Helvetica" w:cs="Arial"/>
          <w:sz w:val="22"/>
        </w:rPr>
        <w:t xml:space="preserve"> Agriculture nutrition programs, Safe and Drug Free Schools, and implementation of No Child Left Behind.  In addition the Division includes early childhood programs, school transportation, implementation of Iowa’s Teacher Quality legislation, and approval </w:t>
      </w:r>
      <w:r>
        <w:rPr>
          <w:rFonts w:ascii="Helvetica" w:hAnsi="Helvetica" w:cs="Arial"/>
          <w:sz w:val="22"/>
        </w:rPr>
        <w:t>of postsecondary teacher and administrator preparation programs.</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The Division of Community Colleges and Workforce Preparation has primary responsibility for community college accreditation and management information processes, and for secondary and postse</w:t>
      </w:r>
      <w:r>
        <w:rPr>
          <w:rFonts w:ascii="Helvetica" w:hAnsi="Helvetica" w:cs="Arial"/>
          <w:sz w:val="22"/>
        </w:rPr>
        <w:t>condary vocational programming statewide.</w:t>
      </w: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sectPr w:rsidR="00000000">
          <w:type w:val="continuous"/>
          <w:pgSz w:w="12240" w:h="15840"/>
          <w:pgMar w:top="1440" w:right="1080" w:bottom="1440" w:left="1080" w:header="720" w:footer="720" w:gutter="0"/>
          <w:pgNumType w:start="1"/>
          <w:cols w:num="2" w:space="720" w:equalWidth="0">
            <w:col w:w="4680" w:space="720"/>
            <w:col w:w="4680"/>
          </w:cols>
          <w:docGrid w:linePitch="360"/>
        </w:sectPr>
      </w:pPr>
    </w:p>
    <w:p w:rsidR="00000000" w:rsidRDefault="00144988">
      <w:pPr>
        <w:rPr>
          <w:rFonts w:ascii="Helvetica" w:hAnsi="Helvetica" w:cs="Arial"/>
          <w:sz w:val="22"/>
        </w:rPr>
      </w:pPr>
      <w:r>
        <w:rPr>
          <w:rFonts w:ascii="Helvetica" w:hAnsi="Helvetica" w:cs="Arial"/>
          <w:sz w:val="22"/>
        </w:rPr>
        <w:lastRenderedPageBreak/>
        <w:t xml:space="preserve">The Division of Financial and Information Services is responsible for financial and personnel services such as payroll, accounting and budgeting, purchasing, inventory, office support, and facility management.  </w:t>
      </w:r>
      <w:r>
        <w:rPr>
          <w:rFonts w:ascii="Helvetica" w:hAnsi="Helvetica" w:cs="Arial"/>
          <w:sz w:val="22"/>
        </w:rPr>
        <w:t>This Division provides technology support to internal and external customers, and is responsible for data collection and analysis including development of the Annual Condition of Education Report. It also allocates state and federal funding to local entiti</w:t>
      </w:r>
      <w:r>
        <w:rPr>
          <w:rFonts w:ascii="Helvetica" w:hAnsi="Helvetica" w:cs="Arial"/>
          <w:sz w:val="22"/>
        </w:rPr>
        <w:t>es and provides technical support and information related to school finance.</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The major products and services of the Department of Education include leadership, support, and monitoring of all aspects of education from pre-kindergarten through community col</w:t>
      </w:r>
      <w:r>
        <w:rPr>
          <w:rFonts w:ascii="Helvetica" w:hAnsi="Helvetica" w:cs="Arial"/>
          <w:sz w:val="22"/>
        </w:rPr>
        <w:t xml:space="preserve">lege levels, with some program monitoring extending from birth to the end of college and beyond.  These services include budget, program and compliance support; professional development; and technical assistance for schools and school districts, AEAs, and </w:t>
      </w:r>
      <w:r>
        <w:rPr>
          <w:rFonts w:ascii="Helvetica" w:hAnsi="Helvetica" w:cs="Arial"/>
          <w:sz w:val="22"/>
        </w:rPr>
        <w:t>community colleges.  The Department’s primary clients are those stakeholders that are impacted by the pre-kindergarten through community college programs.  The Department’s programs support students, parents, instructional staff, administrators, local scho</w:t>
      </w:r>
      <w:r>
        <w:rPr>
          <w:rFonts w:ascii="Helvetica" w:hAnsi="Helvetica" w:cs="Arial"/>
          <w:sz w:val="22"/>
        </w:rPr>
        <w:t>ol boards, and community members.</w:t>
      </w:r>
    </w:p>
    <w:p w:rsidR="00000000" w:rsidRDefault="00144988">
      <w:pPr>
        <w:rPr>
          <w:rFonts w:ascii="Helvetica" w:hAnsi="Helvetica" w:cs="Arial"/>
          <w:sz w:val="22"/>
        </w:rPr>
      </w:pPr>
      <w:r>
        <w:rPr>
          <w:rFonts w:ascii="Helvetica" w:hAnsi="Helvetica" w:cs="Arial"/>
          <w:sz w:val="22"/>
        </w:rPr>
        <w:t xml:space="preserve"> </w:t>
      </w: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sz w:val="22"/>
        </w:rPr>
        <w:sectPr w:rsidR="00000000">
          <w:type w:val="continuous"/>
          <w:pgSz w:w="12240" w:h="15840"/>
          <w:pgMar w:top="1440" w:right="1080" w:bottom="1440" w:left="1080" w:header="720" w:footer="720" w:gutter="0"/>
          <w:pgNumType w:start="3"/>
          <w:cols w:num="2" w:space="720" w:equalWidth="0">
            <w:col w:w="4680" w:space="720"/>
            <w:col w:w="4680"/>
          </w:cols>
          <w:docGrid w:linePitch="360"/>
        </w:sectPr>
      </w:pPr>
    </w:p>
    <w:p w:rsidR="00000000" w:rsidRDefault="00144988">
      <w:pPr>
        <w:rPr>
          <w:rFonts w:ascii="Helvetica" w:hAnsi="Helvetica" w:cs="Arial"/>
          <w:sz w:val="22"/>
        </w:rPr>
      </w:pPr>
    </w:p>
    <w:p w:rsidR="00000000" w:rsidRDefault="00144988">
      <w:pPr>
        <w:rPr>
          <w:rFonts w:ascii="Helvetica" w:hAnsi="Helvetica" w:cs="Arial"/>
          <w:sz w:val="4"/>
        </w:rPr>
      </w:pPr>
      <w:r>
        <w:rPr>
          <w:rFonts w:ascii="Helvetica" w:hAnsi="Helvetica" w:cs="Arial"/>
          <w:sz w:val="22"/>
        </w:rPr>
        <w:br w:type="page"/>
      </w: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48"/>
        </w:rPr>
      </w:pPr>
      <w:r>
        <w:rPr>
          <w:b w:val="0"/>
          <w:bCs w:val="0"/>
          <w:caps w:val="0"/>
          <w:sz w:val="52"/>
        </w:rPr>
        <w:t>S</w:t>
      </w:r>
      <w:r>
        <w:rPr>
          <w:b w:val="0"/>
          <w:bCs w:val="0"/>
          <w:caps w:val="0"/>
          <w:sz w:val="48"/>
        </w:rPr>
        <w:t xml:space="preserve">trategic </w:t>
      </w:r>
      <w:r>
        <w:rPr>
          <w:b w:val="0"/>
          <w:bCs w:val="0"/>
          <w:caps w:val="0"/>
          <w:sz w:val="52"/>
        </w:rPr>
        <w:t>P</w:t>
      </w:r>
      <w:r>
        <w:rPr>
          <w:b w:val="0"/>
          <w:bCs w:val="0"/>
          <w:caps w:val="0"/>
          <w:sz w:val="48"/>
        </w:rPr>
        <w:t>lan</w:t>
      </w:r>
      <w:r>
        <w:rPr>
          <w:b w:val="0"/>
          <w:bCs w:val="0"/>
          <w:caps w:val="0"/>
          <w:sz w:val="52"/>
        </w:rPr>
        <w:t xml:space="preserve"> Results</w:t>
      </w:r>
    </w:p>
    <w:p w:rsidR="00000000" w:rsidRDefault="00144988">
      <w:pPr>
        <w:jc w:val="center"/>
        <w:rPr>
          <w:rFonts w:ascii="Helvetica" w:hAnsi="Helvetica"/>
        </w:rPr>
      </w:pPr>
    </w:p>
    <w:p w:rsidR="00000000" w:rsidRDefault="00144988">
      <w:pPr>
        <w:pStyle w:val="Heading5"/>
        <w:rPr>
          <w:sz w:val="28"/>
        </w:rPr>
      </w:pPr>
      <w:r>
        <w:rPr>
          <w:sz w:val="28"/>
        </w:rPr>
        <w:t>STRATEGIC PLAN</w:t>
      </w:r>
    </w:p>
    <w:p w:rsidR="00000000" w:rsidRDefault="00144988">
      <w:pPr>
        <w:rPr>
          <w:rFonts w:ascii="Helvetica" w:hAnsi="Helvetica" w:cs="Arial"/>
        </w:rPr>
      </w:pPr>
    </w:p>
    <w:p w:rsidR="00000000" w:rsidRDefault="00144988">
      <w:pPr>
        <w:jc w:val="both"/>
        <w:rPr>
          <w:rFonts w:ascii="Helvetica" w:hAnsi="Helvetica" w:cs="Arial"/>
        </w:rPr>
      </w:pPr>
      <w:r>
        <w:rPr>
          <w:rFonts w:ascii="Helvetica" w:hAnsi="Helvetica" w:cs="Arial"/>
          <w:b/>
          <w:bCs/>
        </w:rPr>
        <w:t>Goal 1:  All children will enter school ready to learn.</w:t>
      </w:r>
    </w:p>
    <w:p w:rsidR="00000000" w:rsidRDefault="00144988">
      <w:pPr>
        <w:rPr>
          <w:rFonts w:ascii="Helvetica" w:hAnsi="Helvetica" w:cs="Arial"/>
          <w:b/>
          <w:bCs/>
        </w:rPr>
      </w:pPr>
    </w:p>
    <w:p w:rsidR="00000000" w:rsidRDefault="00144988">
      <w:pPr>
        <w:rPr>
          <w:rFonts w:ascii="Helvetica" w:hAnsi="Helvetica" w:cs="Arial"/>
          <w:b/>
          <w:bCs/>
        </w:rPr>
      </w:pPr>
      <w:r>
        <w:rPr>
          <w:rFonts w:ascii="Helvetica" w:hAnsi="Helvetica" w:cs="Arial"/>
          <w:b/>
          <w:bCs/>
        </w:rPr>
        <w:t xml:space="preserve">Key Strategic Challenges and Opportunities: </w:t>
      </w:r>
    </w:p>
    <w:p w:rsidR="00000000" w:rsidRDefault="00144988">
      <w:pPr>
        <w:rPr>
          <w:rFonts w:ascii="Helvetica" w:hAnsi="Helvetica" w:cs="Arial"/>
          <w:sz w:val="22"/>
        </w:rPr>
      </w:pPr>
      <w:r>
        <w:rPr>
          <w:rFonts w:ascii="Helvetica" w:hAnsi="Helvetica" w:cs="Arial"/>
          <w:sz w:val="22"/>
        </w:rPr>
        <w:t xml:space="preserve">Research increasingly shows the importance </w:t>
      </w:r>
      <w:r>
        <w:rPr>
          <w:rFonts w:ascii="Helvetica" w:hAnsi="Helvetica" w:cs="Arial"/>
          <w:sz w:val="22"/>
        </w:rPr>
        <w:t>of quality, early learning environments in a child’s development.  Young children exposed to high-quality settings exhibit better language and math skills, better cognitive and social skills, and better relationships with classmates than do children in low</w:t>
      </w:r>
      <w:r>
        <w:rPr>
          <w:rFonts w:ascii="Helvetica" w:hAnsi="Helvetica" w:cs="Arial"/>
          <w:sz w:val="22"/>
        </w:rPr>
        <w:t>er-quality care.  Evaluations of well-run early-learning programs also have found that children in those environments were less likely to drop out of school, repeat grades, need special education, or get into future trouble with the law than similar childr</w:t>
      </w:r>
      <w:r>
        <w:rPr>
          <w:rFonts w:ascii="Helvetica" w:hAnsi="Helvetica" w:cs="Arial"/>
          <w:sz w:val="22"/>
        </w:rPr>
        <w:t>en who did not have such exposure.</w:t>
      </w:r>
    </w:p>
    <w:p w:rsidR="00000000" w:rsidRDefault="00144988">
      <w:pPr>
        <w:jc w:val="both"/>
        <w:rPr>
          <w:rFonts w:ascii="Helvetica" w:hAnsi="Helvetica" w:cs="Arial"/>
        </w:rPr>
      </w:pPr>
    </w:p>
    <w:p w:rsidR="00000000" w:rsidRDefault="00144988">
      <w:pPr>
        <w:pStyle w:val="BodyText2"/>
        <w:rPr>
          <w:rFonts w:ascii="Helvetica" w:hAnsi="Helvetica"/>
        </w:rPr>
      </w:pPr>
      <w:r>
        <w:rPr>
          <w:rFonts w:ascii="Helvetica" w:hAnsi="Helvetica"/>
        </w:rPr>
        <w:t>Strategies:</w:t>
      </w:r>
    </w:p>
    <w:p w:rsidR="00000000" w:rsidRDefault="00144988">
      <w:pPr>
        <w:pStyle w:val="BodyTextIndent2"/>
        <w:numPr>
          <w:ilvl w:val="0"/>
          <w:numId w:val="13"/>
        </w:numPr>
        <w:tabs>
          <w:tab w:val="clear" w:pos="1080"/>
          <w:tab w:val="num" w:pos="720"/>
        </w:tabs>
        <w:ind w:left="720" w:right="360"/>
        <w:rPr>
          <w:rFonts w:ascii="Helvetica" w:hAnsi="Helvetica"/>
          <w:b w:val="0"/>
          <w:bCs w:val="0"/>
          <w:sz w:val="22"/>
        </w:rPr>
      </w:pPr>
      <w:r>
        <w:rPr>
          <w:rFonts w:ascii="Helvetica" w:hAnsi="Helvetica"/>
          <w:b w:val="0"/>
          <w:bCs w:val="0"/>
          <w:sz w:val="22"/>
        </w:rPr>
        <w:t>Provide quality technical assistance to early childhood settings in building their capacity to implement quality program standards using the Iowa Quality Preschool Program Standards.</w:t>
      </w:r>
    </w:p>
    <w:p w:rsidR="00000000" w:rsidRDefault="00144988">
      <w:pPr>
        <w:tabs>
          <w:tab w:val="num" w:pos="720"/>
          <w:tab w:val="left" w:pos="2160"/>
        </w:tabs>
        <w:ind w:left="720" w:right="360" w:hanging="360"/>
        <w:rPr>
          <w:rFonts w:ascii="Helvetica" w:hAnsi="Helvetica" w:cs="Arial"/>
          <w:sz w:val="22"/>
        </w:rPr>
      </w:pPr>
    </w:p>
    <w:p w:rsidR="00000000" w:rsidRDefault="00144988">
      <w:pPr>
        <w:pStyle w:val="Heading4"/>
        <w:numPr>
          <w:ilvl w:val="0"/>
          <w:numId w:val="13"/>
        </w:numPr>
        <w:shd w:val="clear" w:color="auto" w:fill="auto"/>
        <w:tabs>
          <w:tab w:val="clear" w:pos="1080"/>
          <w:tab w:val="num" w:pos="720"/>
        </w:tabs>
        <w:spacing w:line="240" w:lineRule="auto"/>
        <w:ind w:left="720" w:right="360"/>
        <w:jc w:val="left"/>
        <w:rPr>
          <w:rFonts w:ascii="Helvetica" w:hAnsi="Helvetica"/>
          <w:b w:val="0"/>
          <w:bCs w:val="0"/>
          <w:i w:val="0"/>
          <w:iCs w:val="0"/>
        </w:rPr>
      </w:pPr>
      <w:r>
        <w:rPr>
          <w:rFonts w:ascii="Helvetica" w:hAnsi="Helvetica"/>
          <w:b w:val="0"/>
          <w:bCs w:val="0"/>
          <w:i w:val="0"/>
          <w:iCs w:val="0"/>
        </w:rPr>
        <w:t>Participate in the early</w:t>
      </w:r>
      <w:r>
        <w:rPr>
          <w:rFonts w:ascii="Helvetica" w:hAnsi="Helvetica"/>
          <w:b w:val="0"/>
          <w:bCs w:val="0"/>
          <w:i w:val="0"/>
          <w:iCs w:val="0"/>
        </w:rPr>
        <w:t xml:space="preserve"> care, health and education system development and identify resources that contribute to this system.</w:t>
      </w:r>
    </w:p>
    <w:p w:rsidR="00000000" w:rsidRDefault="00144988">
      <w:pPr>
        <w:pStyle w:val="BodyText2"/>
        <w:rPr>
          <w:rFonts w:ascii="Helvetica" w:hAnsi="Helvetica"/>
        </w:rPr>
      </w:pPr>
    </w:p>
    <w:p w:rsidR="00000000" w:rsidRDefault="00144988">
      <w:pPr>
        <w:pStyle w:val="BodyText2"/>
        <w:rPr>
          <w:rFonts w:ascii="Helvetica" w:hAnsi="Helvetica"/>
        </w:rPr>
      </w:pPr>
    </w:p>
    <w:p w:rsidR="00000000" w:rsidRDefault="00144988">
      <w:pPr>
        <w:pStyle w:val="BodyText2"/>
        <w:rPr>
          <w:rFonts w:ascii="Helvetica" w:hAnsi="Helvetica"/>
        </w:rPr>
      </w:pPr>
    </w:p>
    <w:p w:rsidR="00000000" w:rsidRDefault="00144988">
      <w:pPr>
        <w:pStyle w:val="BodyText2"/>
        <w:rPr>
          <w:rFonts w:ascii="Helvetica" w:hAnsi="Helvetica"/>
        </w:rPr>
      </w:pPr>
    </w:p>
    <w:p w:rsidR="00000000" w:rsidRDefault="00144988">
      <w:pPr>
        <w:pStyle w:val="BodyText2"/>
        <w:rPr>
          <w:rFonts w:ascii="Helvetica" w:hAnsi="Helvetica"/>
        </w:rPr>
      </w:pPr>
    </w:p>
    <w:p w:rsidR="00000000" w:rsidRDefault="00144988">
      <w:pPr>
        <w:pStyle w:val="BodyText2"/>
        <w:rPr>
          <w:rFonts w:ascii="Helvetica" w:hAnsi="Helvetica"/>
        </w:rPr>
      </w:pPr>
    </w:p>
    <w:p w:rsidR="00000000" w:rsidRDefault="00144988">
      <w:pPr>
        <w:ind w:left="-720"/>
        <w:rPr>
          <w:rFonts w:ascii="Helvetica" w:hAnsi="Helvetica" w:cs="Arial"/>
          <w:b/>
          <w:bCs/>
        </w:rPr>
      </w:pPr>
      <w:r>
        <w:rPr>
          <w:rFonts w:ascii="Helvetica" w:hAnsi="Helvetica" w:cs="Arial"/>
          <w:b/>
          <w:bCs/>
        </w:rPr>
        <w:br w:type="page"/>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Performance Measure:</w:t>
                  </w:r>
                </w:p>
                <w:p w:rsidR="00000000" w:rsidRDefault="00144988">
                  <w:pPr>
                    <w:pStyle w:val="BodyText3"/>
                    <w:spacing w:line="240" w:lineRule="atLeast"/>
                  </w:pPr>
                  <w:r>
                    <w:t xml:space="preserve">Percentage of children, ages three </w:t>
                  </w:r>
                  <w:r>
                    <w:t>and four, who have participated in a preschool program that is NAEYC (National Association for the Education of Young Children) accredited and/or meets Head Start program performance standards, or meets a comparable set of standards.</w:t>
                  </w: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pStyle w:val="FootnoteText"/>
                    <w:numPr>
                      <w:ilvl w:val="0"/>
                      <w:numId w:val="10"/>
                    </w:numPr>
                    <w:rPr>
                      <w:rFonts w:ascii="Helvetica" w:hAnsi="Helvetica" w:cs="Arial"/>
                      <w:sz w:val="22"/>
                    </w:rPr>
                  </w:pPr>
                  <w:r>
                    <w:rPr>
                      <w:rFonts w:ascii="Helvetica" w:hAnsi="Helvetica" w:cs="Arial"/>
                      <w:sz w:val="22"/>
                    </w:rPr>
                    <w:t>DHS Ac</w:t>
                  </w:r>
                  <w:r>
                    <w:rPr>
                      <w:rFonts w:ascii="Helvetica" w:hAnsi="Helvetica" w:cs="Arial"/>
                      <w:sz w:val="22"/>
                    </w:rPr>
                    <w:t>cess Data System</w:t>
                  </w:r>
                </w:p>
                <w:p w:rsidR="00000000" w:rsidRDefault="00144988">
                  <w:pPr>
                    <w:pStyle w:val="FootnoteText"/>
                    <w:numPr>
                      <w:ilvl w:val="0"/>
                      <w:numId w:val="10"/>
                    </w:numPr>
                    <w:rPr>
                      <w:rFonts w:ascii="Helvetica" w:hAnsi="Helvetica" w:cs="Arial"/>
                      <w:sz w:val="22"/>
                    </w:rPr>
                  </w:pPr>
                  <w:r>
                    <w:rPr>
                      <w:rFonts w:ascii="Helvetica" w:hAnsi="Helvetica" w:cs="Arial"/>
                      <w:sz w:val="22"/>
                    </w:rPr>
                    <w:t>NAEYC Website: Accredited Program Search</w:t>
                  </w:r>
                </w:p>
                <w:p w:rsidR="00000000" w:rsidRDefault="00144988">
                  <w:pPr>
                    <w:pStyle w:val="FootnoteText"/>
                    <w:numPr>
                      <w:ilvl w:val="0"/>
                      <w:numId w:val="10"/>
                    </w:numPr>
                    <w:rPr>
                      <w:rFonts w:ascii="Helvetica" w:hAnsi="Helvetica" w:cs="Arial"/>
                      <w:sz w:val="22"/>
                    </w:rPr>
                  </w:pPr>
                  <w:r>
                    <w:rPr>
                      <w:rFonts w:ascii="Helvetica" w:hAnsi="Helvetica" w:cs="Arial"/>
                      <w:sz w:val="22"/>
                    </w:rPr>
                    <w:t>Department of Education Shared Visions and District Data</w:t>
                  </w:r>
                </w:p>
                <w:p w:rsidR="00000000" w:rsidRDefault="00144988">
                  <w:pPr>
                    <w:pStyle w:val="FootnoteText"/>
                    <w:numPr>
                      <w:ilvl w:val="0"/>
                      <w:numId w:val="10"/>
                    </w:numPr>
                    <w:rPr>
                      <w:rFonts w:ascii="Helvetica" w:eastAsia="Arial Unicode MS" w:hAnsi="Helvetica" w:cs="Arial"/>
                      <w:color w:val="000000"/>
                      <w:sz w:val="22"/>
                      <w:szCs w:val="22"/>
                    </w:rPr>
                  </w:pPr>
                  <w:r>
                    <w:rPr>
                      <w:rFonts w:ascii="Helvetica" w:hAnsi="Helvetica" w:cs="Arial"/>
                      <w:sz w:val="22"/>
                    </w:rPr>
                    <w:t>Head Start Program Information Report for 2002 – 2003: Total Actual Enrollment</w:t>
                  </w:r>
                </w:p>
              </w:tc>
              <w:tc>
                <w:tcPr>
                  <w:tcW w:w="7200" w:type="dxa"/>
                  <w:tcMar>
                    <w:top w:w="200" w:type="dxa"/>
                    <w:left w:w="200" w:type="dxa"/>
                    <w:bottom w:w="200" w:type="dxa"/>
                    <w:right w:w="200" w:type="dxa"/>
                  </w:tcMar>
                </w:tcPr>
                <w:p w:rsidR="00000000" w:rsidRDefault="00144988">
                  <w:pPr>
                    <w:spacing w:line="320" w:lineRule="atLeast"/>
                    <w:rPr>
                      <w:rFonts w:ascii="Helvetica" w:eastAsia="Arial Unicode MS" w:hAnsi="Helvetica" w:cs="Arial"/>
                      <w:color w:val="000000"/>
                      <w:sz w:val="22"/>
                      <w:szCs w:val="22"/>
                    </w:rPr>
                  </w:pPr>
                  <w:r>
                    <w:rPr>
                      <w:rFonts w:ascii="Helvetica" w:hAnsi="Helvetica" w:cs="Arial"/>
                      <w:noProof/>
                    </w:rPr>
                    <w:drawing>
                      <wp:inline distT="0" distB="0" distL="0" distR="0">
                        <wp:extent cx="4295775" cy="33718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pStyle w:val="Header"/>
        <w:tabs>
          <w:tab w:val="clear" w:pos="4320"/>
          <w:tab w:val="clear" w:pos="8640"/>
        </w:tabs>
        <w:rPr>
          <w:rFonts w:ascii="Helvetica" w:hAnsi="Helvetica"/>
        </w:rPr>
      </w:pPr>
      <w:r>
        <w:rPr>
          <w:rFonts w:ascii="Helvetica" w:hAnsi="Helvetica"/>
        </w:rPr>
        <w:br w:type="page"/>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144988">
            <w:pPr>
              <w:rPr>
                <w:rFonts w:ascii="Helvetica" w:hAnsi="Helvetica" w:cs="Arial"/>
                <w:sz w:val="22"/>
              </w:rPr>
            </w:pPr>
            <w:r>
              <w:rPr>
                <w:rFonts w:ascii="Helvetica" w:hAnsi="Helvetica" w:cs="Arial"/>
                <w:b/>
                <w:bCs/>
              </w:rPr>
              <w:t>Data reliability:</w:t>
            </w:r>
            <w:r>
              <w:rPr>
                <w:rFonts w:ascii="Helvetica" w:hAnsi="Helvetica" w:cs="Arial"/>
              </w:rPr>
              <w:t xml:space="preserve"> </w:t>
            </w:r>
            <w:r>
              <w:rPr>
                <w:rFonts w:ascii="Helvetica" w:hAnsi="Helvetica" w:cs="Arial"/>
                <w:sz w:val="22"/>
              </w:rPr>
              <w:t>The data a</w:t>
            </w:r>
            <w:r>
              <w:rPr>
                <w:rFonts w:ascii="Helvetica" w:hAnsi="Helvetica" w:cs="Arial"/>
                <w:sz w:val="22"/>
              </w:rPr>
              <w:t>re collected from state and federal agencies and organizations responsible for monitoring preschool programs that meet accreditation standards set by the National Association of Education of Young Children (NAEYC) or the federal requirements for the Head S</w:t>
            </w:r>
            <w:r>
              <w:rPr>
                <w:rFonts w:ascii="Helvetica" w:hAnsi="Helvetica" w:cs="Arial"/>
                <w:sz w:val="22"/>
              </w:rPr>
              <w:t>tart Program Performance Standards.  The NAEYC website reports the names of the current accredited preschool and child care programs in Iowa, and the Head Start Bureau reports child and program data in an annual Head Start Program Information Report. The I</w:t>
            </w:r>
            <w:r>
              <w:rPr>
                <w:rFonts w:ascii="Helvetica" w:hAnsi="Helvetica" w:cs="Arial"/>
                <w:sz w:val="22"/>
              </w:rPr>
              <w:t>owa Departments of Education and Human Services analyze this data to determine the number of programs meeting NAEYC accreditation standards or Head Start Program Performance Standards and the percent of children, ages 3 – 4, served in these programs.  Ever</w:t>
            </w:r>
            <w:r>
              <w:rPr>
                <w:rFonts w:ascii="Helvetica" w:hAnsi="Helvetica" w:cs="Arial"/>
                <w:sz w:val="22"/>
              </w:rPr>
              <w:t>y effort is made to reach an unduplicated count of children; particularly in programs that meet both NAEYC accreditation standards and Head Start Program Performance Standards.  The Departments of Education and Human Services do not have a data system to e</w:t>
            </w:r>
            <w:r>
              <w:rPr>
                <w:rFonts w:ascii="Helvetica" w:hAnsi="Helvetica" w:cs="Arial"/>
                <w:sz w:val="22"/>
              </w:rPr>
              <w:t>fficiently determine the percent of children participating in programs; thus we utilize the other data sources as described.</w:t>
            </w:r>
          </w:p>
          <w:p w:rsidR="00000000" w:rsidRDefault="00144988">
            <w:pPr>
              <w:jc w:val="both"/>
              <w:rPr>
                <w:rFonts w:ascii="Helvetica" w:hAnsi="Helvetica" w:cs="Arial"/>
                <w:b/>
              </w:rPr>
            </w:pPr>
          </w:p>
          <w:p w:rsidR="00000000" w:rsidRDefault="00144988">
            <w:pPr>
              <w:ind w:left="3"/>
              <w:jc w:val="both"/>
              <w:rPr>
                <w:rFonts w:ascii="Helvetica" w:hAnsi="Helvetica" w:cs="Arial"/>
                <w:bCs/>
              </w:rPr>
            </w:pPr>
            <w:r>
              <w:rPr>
                <w:rFonts w:ascii="Helvetica" w:hAnsi="Helvetica" w:cs="Arial"/>
                <w:b/>
              </w:rPr>
              <w:t xml:space="preserve">What was achieved: </w:t>
            </w:r>
            <w:r>
              <w:rPr>
                <w:rFonts w:ascii="Helvetica" w:hAnsi="Helvetica" w:cs="Arial"/>
                <w:bCs/>
                <w:sz w:val="22"/>
              </w:rPr>
              <w:t>The data shows a slight increasing trend in the percent of children participating in quality preschool programs</w:t>
            </w:r>
            <w:r>
              <w:rPr>
                <w:rFonts w:ascii="Helvetica" w:hAnsi="Helvetica" w:cs="Arial"/>
                <w:bCs/>
                <w:sz w:val="22"/>
              </w:rPr>
              <w:t>.</w:t>
            </w:r>
          </w:p>
          <w:p w:rsidR="00000000" w:rsidRDefault="00144988">
            <w:pPr>
              <w:pStyle w:val="NormalWeb"/>
              <w:tabs>
                <w:tab w:val="left" w:pos="1083"/>
              </w:tabs>
              <w:ind w:left="3"/>
              <w:rPr>
                <w:rFonts w:ascii="Helvetica" w:hAnsi="Helvetica" w:cs="Arial"/>
                <w:sz w:val="22"/>
              </w:rPr>
            </w:pPr>
            <w:r>
              <w:rPr>
                <w:rFonts w:ascii="Helvetica" w:hAnsi="Helvetica" w:cs="Arial"/>
                <w:b/>
                <w:bCs/>
              </w:rPr>
              <w:t xml:space="preserve">Analysis of results: </w:t>
            </w:r>
            <w:r>
              <w:rPr>
                <w:rFonts w:ascii="Helvetica" w:hAnsi="Helvetica" w:cs="Arial"/>
                <w:bCs/>
                <w:sz w:val="22"/>
              </w:rPr>
              <w:t xml:space="preserve">The Iowa Department of Education is working collaboratively with other state Departments and community partners to enhance the quality of early care and education environments in Iowa.  The DE’s State Improvement Grant from the USDE </w:t>
            </w:r>
            <w:r>
              <w:rPr>
                <w:rFonts w:ascii="Helvetica" w:hAnsi="Helvetica" w:cs="Arial"/>
                <w:bCs/>
                <w:sz w:val="22"/>
              </w:rPr>
              <w:t>will be used to support the implementation of the Iowa Quality Preschool Program Standards, which are based on the NAEYC standards and criteria. In addition, DE is a partner in the planning and implementation of the Iowa Department of Public Health’s Compr</w:t>
            </w:r>
            <w:r>
              <w:rPr>
                <w:rFonts w:ascii="Helvetica" w:hAnsi="Helvetica" w:cs="Arial"/>
                <w:bCs/>
                <w:sz w:val="22"/>
              </w:rPr>
              <w:t>ehensive Early Childhood Systems Grant that includes goals and strategies addressing the issues of quality early learning environments.</w:t>
            </w:r>
          </w:p>
          <w:p w:rsidR="00000000" w:rsidRDefault="00144988">
            <w:pPr>
              <w:pStyle w:val="NormalWeb"/>
              <w:tabs>
                <w:tab w:val="left" w:pos="1083"/>
              </w:tabs>
              <w:ind w:left="3"/>
              <w:rPr>
                <w:rFonts w:ascii="Helvetica" w:eastAsia="Arial Unicode MS" w:hAnsi="Helvetica" w:cs="Arial"/>
              </w:rPr>
            </w:pPr>
            <w:r>
              <w:rPr>
                <w:rFonts w:ascii="Helvetica" w:hAnsi="Helvetica" w:cs="Arial"/>
                <w:b/>
                <w:bCs/>
              </w:rPr>
              <w:t xml:space="preserve">Link(s) to Enterprise Plan:  </w:t>
            </w:r>
            <w:r>
              <w:rPr>
                <w:rFonts w:ascii="Helvetica" w:hAnsi="Helvetica" w:cs="Arial"/>
                <w:sz w:val="22"/>
              </w:rPr>
              <w:t>This State Board and Department of Education strategic plan goal is directly related to Lea</w:t>
            </w:r>
            <w:r>
              <w:rPr>
                <w:rFonts w:ascii="Helvetica" w:hAnsi="Helvetica" w:cs="Arial"/>
                <w:sz w:val="22"/>
              </w:rPr>
              <w:t>dership Agenda and Enterprise Strategic Plan Goal 2 –</w:t>
            </w:r>
            <w:r>
              <w:rPr>
                <w:rFonts w:ascii="Helvetica" w:eastAsia="Arial Unicode MS" w:hAnsi="Helvetica" w:cs="Arial"/>
                <w:sz w:val="22"/>
              </w:rPr>
              <w:t xml:space="preserve"> 90% of children have a quality preschool experience and 90% of students have at least two years of higher education – and to Enterprise Strategic Plan strategies 2.1 and 2.3.</w:t>
            </w:r>
            <w:r>
              <w:rPr>
                <w:rFonts w:ascii="Helvetica" w:eastAsia="Arial Unicode MS" w:hAnsi="Helvetica" w:cs="Arial"/>
              </w:rPr>
              <w:t xml:space="preserve">  </w:t>
            </w:r>
          </w:p>
        </w:tc>
      </w:tr>
    </w:tbl>
    <w:p w:rsidR="00000000" w:rsidRDefault="00144988">
      <w:pPr>
        <w:jc w:val="both"/>
        <w:rPr>
          <w:rFonts w:ascii="Helvetica" w:hAnsi="Helvetica" w:cs="Arial"/>
        </w:rPr>
      </w:pPr>
    </w:p>
    <w:p w:rsidR="00000000" w:rsidRDefault="00144988">
      <w:pPr>
        <w:spacing w:line="320" w:lineRule="atLeast"/>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cs="Arial"/>
        </w:rPr>
      </w:pPr>
      <w:r>
        <w:rPr>
          <w:rFonts w:ascii="Helvetica" w:hAnsi="Helvetica"/>
        </w:rPr>
        <w:br w:type="page"/>
      </w:r>
    </w:p>
    <w:p w:rsidR="00000000" w:rsidRDefault="00144988">
      <w:pPr>
        <w:pStyle w:val="Heading5"/>
        <w:rPr>
          <w:sz w:val="28"/>
        </w:rPr>
      </w:pPr>
      <w:r>
        <w:rPr>
          <w:sz w:val="28"/>
        </w:rPr>
        <w:t xml:space="preserve">STRATEGIC PLAN </w:t>
      </w:r>
    </w:p>
    <w:p w:rsidR="00000000" w:rsidRDefault="00144988">
      <w:pPr>
        <w:pStyle w:val="BodyText"/>
        <w:rPr>
          <w:sz w:val="24"/>
        </w:rPr>
      </w:pPr>
    </w:p>
    <w:p w:rsidR="00000000" w:rsidRDefault="00144988">
      <w:pPr>
        <w:pStyle w:val="BodyText"/>
        <w:rPr>
          <w:sz w:val="24"/>
        </w:rPr>
      </w:pPr>
      <w:r>
        <w:rPr>
          <w:sz w:val="24"/>
        </w:rPr>
        <w:t>Goa</w:t>
      </w:r>
      <w:r>
        <w:rPr>
          <w:sz w:val="24"/>
        </w:rPr>
        <w:t xml:space="preserve">l 2:  All K-12 students will achieve at high levels, prepared for success beyond high school. </w:t>
      </w:r>
    </w:p>
    <w:p w:rsidR="00000000" w:rsidRDefault="00144988">
      <w:pPr>
        <w:rPr>
          <w:rFonts w:ascii="Helvetica" w:hAnsi="Helvetica" w:cs="Arial"/>
        </w:rPr>
      </w:pPr>
    </w:p>
    <w:p w:rsidR="00000000" w:rsidRDefault="00144988">
      <w:pPr>
        <w:rPr>
          <w:rFonts w:ascii="Helvetica" w:hAnsi="Helvetica" w:cs="Arial"/>
          <w:b/>
          <w:bCs/>
        </w:rPr>
      </w:pPr>
      <w:r>
        <w:rPr>
          <w:rFonts w:ascii="Helvetica" w:hAnsi="Helvetica" w:cs="Arial"/>
          <w:b/>
          <w:bCs/>
        </w:rPr>
        <w:t>Key Strategic Challenges and Opportunities:</w:t>
      </w:r>
    </w:p>
    <w:p w:rsidR="00000000" w:rsidRDefault="00144988">
      <w:pPr>
        <w:rPr>
          <w:rFonts w:ascii="Helvetica" w:hAnsi="Helvetica" w:cs="Arial"/>
          <w:sz w:val="22"/>
        </w:rPr>
      </w:pPr>
      <w:r>
        <w:rPr>
          <w:rFonts w:ascii="Helvetica" w:hAnsi="Helvetica" w:cs="Arial"/>
          <w:sz w:val="22"/>
        </w:rPr>
        <w:t>Our educational system has a long and proud tradition of excellence.  Many measures indicate that Iowa schools are a</w:t>
      </w:r>
      <w:r>
        <w:rPr>
          <w:rFonts w:ascii="Helvetica" w:hAnsi="Helvetica" w:cs="Arial"/>
          <w:sz w:val="22"/>
        </w:rPr>
        <w:t>mong the best in the nation.  Graduation rates are at 90%, and standardized test scores are near the top in the nation.  These results are supported by strong community involvement, with learning goals guided by local school boards in partnership with pare</w:t>
      </w:r>
      <w:r>
        <w:rPr>
          <w:rFonts w:ascii="Helvetica" w:hAnsi="Helvetica" w:cs="Arial"/>
          <w:sz w:val="22"/>
        </w:rPr>
        <w:t>nts, teachers, and other community members. Over 83% of our high school graduates indicate they intend to pursue postsecondary education or training.</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Despite this success, not all students are achieving at high levels.  Student achievement data indicate t</w:t>
      </w:r>
      <w:r>
        <w:rPr>
          <w:rFonts w:ascii="Helvetica" w:hAnsi="Helvetica" w:cs="Arial"/>
          <w:sz w:val="22"/>
        </w:rPr>
        <w:t xml:space="preserve">hat a significant achievement gap exists for students who are poor, minority or disabled.  In addition, employers want employees with better communication skills and advanced skills in math and science.  A high school diploma alone is no longer enough for </w:t>
      </w:r>
      <w:r>
        <w:rPr>
          <w:rFonts w:ascii="Helvetica" w:hAnsi="Helvetica" w:cs="Arial"/>
          <w:sz w:val="22"/>
        </w:rPr>
        <w:t>many of the jobs of the 21</w:t>
      </w:r>
      <w:r>
        <w:rPr>
          <w:rFonts w:ascii="Helvetica" w:hAnsi="Helvetica" w:cs="Arial"/>
          <w:sz w:val="22"/>
          <w:vertAlign w:val="superscript"/>
        </w:rPr>
        <w:t>st</w:t>
      </w:r>
      <w:r>
        <w:rPr>
          <w:rFonts w:ascii="Helvetica" w:hAnsi="Helvetica" w:cs="Arial"/>
          <w:sz w:val="22"/>
        </w:rPr>
        <w:t xml:space="preserve"> Century.  K-12 education must meet the needs of all students and must prepare students to be successful at the postsecondary level and into the new economy workforce.</w:t>
      </w:r>
    </w:p>
    <w:p w:rsidR="00000000" w:rsidRDefault="00144988">
      <w:pPr>
        <w:rPr>
          <w:rFonts w:ascii="Helvetica" w:hAnsi="Helvetica" w:cs="Arial"/>
          <w:sz w:val="22"/>
        </w:rPr>
      </w:pPr>
    </w:p>
    <w:p w:rsidR="00000000" w:rsidRDefault="00144988">
      <w:pPr>
        <w:pStyle w:val="BodyText2"/>
        <w:rPr>
          <w:rFonts w:ascii="Helvetica" w:hAnsi="Helvetica"/>
        </w:rPr>
      </w:pPr>
      <w:r>
        <w:rPr>
          <w:rFonts w:ascii="Helvetica" w:hAnsi="Helvetica"/>
        </w:rPr>
        <w:t>Strategies:</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Develop skilled and knowledgeable area educatio</w:t>
      </w:r>
      <w:r>
        <w:rPr>
          <w:rFonts w:ascii="Helvetica" w:hAnsi="Helvetica" w:cs="Arial"/>
          <w:sz w:val="22"/>
        </w:rPr>
        <w:t>n agency teams to provide diagnostic and follow-up support, including the development of an improvement plan for sustained changes in student achievement, to schools and school districts identified as schools in need of improvement</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Provide area education a</w:t>
      </w:r>
      <w:r>
        <w:rPr>
          <w:rFonts w:ascii="Helvetica" w:hAnsi="Helvetica" w:cs="Arial"/>
          <w:sz w:val="22"/>
        </w:rPr>
        <w:t>gencies and school districts with training and support to alleviate barriers to student learning by focusing on the development of family and student assistance, community outreach and engagement, crisis/emergency assistance and prevention, safe and suppor</w:t>
      </w:r>
      <w:r>
        <w:rPr>
          <w:rFonts w:ascii="Helvetica" w:hAnsi="Helvetica" w:cs="Arial"/>
          <w:sz w:val="22"/>
        </w:rPr>
        <w:t>tive school environments, and school transitions</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Provide professional development for the Statewide Reading Team in the discipline of reading and reading instruction with an expanded focus on kindergarten through grade 12 and on students who are struggling</w:t>
      </w:r>
      <w:r>
        <w:rPr>
          <w:rFonts w:ascii="Helvetica" w:hAnsi="Helvetica" w:cs="Arial"/>
          <w:sz w:val="22"/>
        </w:rPr>
        <w:t xml:space="preserve"> in learning to read</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Provide technical assistance to AEA Reading Teams to support their efforts of providing quality, timely professional development and support to schools</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Provide professional development for personnel from the area education agencies and</w:t>
      </w:r>
      <w:r>
        <w:rPr>
          <w:rFonts w:ascii="Helvetica" w:hAnsi="Helvetica" w:cs="Arial"/>
          <w:sz w:val="22"/>
        </w:rPr>
        <w:t xml:space="preserve"> urban school districts in mathematics and kindergarten through grade 12 mathematics instruction, including continued professional development for targeted middle school teams</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 xml:space="preserve">Develop an action plan in cooperation with area education agencies to build the </w:t>
      </w:r>
      <w:r>
        <w:rPr>
          <w:rFonts w:ascii="Helvetica" w:hAnsi="Helvetica" w:cs="Arial"/>
          <w:sz w:val="22"/>
        </w:rPr>
        <w:t>system’s capacity in science and science instruction</w:t>
      </w:r>
    </w:p>
    <w:p w:rsidR="00000000" w:rsidRDefault="00144988">
      <w:pPr>
        <w:numPr>
          <w:ilvl w:val="0"/>
          <w:numId w:val="12"/>
        </w:numPr>
        <w:tabs>
          <w:tab w:val="clear" w:pos="360"/>
          <w:tab w:val="num" w:pos="720"/>
        </w:tabs>
        <w:ind w:left="720" w:right="360"/>
        <w:rPr>
          <w:rFonts w:ascii="Helvetica" w:hAnsi="Helvetica" w:cs="Arial"/>
          <w:sz w:val="22"/>
        </w:rPr>
      </w:pPr>
      <w:r>
        <w:rPr>
          <w:rFonts w:ascii="Helvetica" w:hAnsi="Helvetica" w:cs="Arial"/>
          <w:sz w:val="22"/>
        </w:rPr>
        <w:t>Promote and support improvement efforts in school districts and area education agencies by providing guidance for comprehensive improvement planning and conducting accreditation visits as required</w:t>
      </w:r>
    </w:p>
    <w:p w:rsidR="00000000" w:rsidRDefault="00144988">
      <w:pPr>
        <w:ind w:left="-720" w:right="360"/>
        <w:rPr>
          <w:rFonts w:ascii="Helvetica" w:hAnsi="Helvetica" w:cs="Arial"/>
          <w:b/>
          <w:bCs/>
        </w:rPr>
      </w:pPr>
    </w:p>
    <w:p w:rsidR="00000000" w:rsidRDefault="00144988">
      <w:pPr>
        <w:ind w:left="-720"/>
        <w:rPr>
          <w:rFonts w:ascii="Helvetica" w:hAnsi="Helvetica" w:cs="Arial"/>
          <w:b/>
          <w:bCs/>
        </w:rPr>
      </w:pPr>
    </w:p>
    <w:p w:rsidR="00000000" w:rsidRDefault="00144988">
      <w:pPr>
        <w:ind w:left="-720"/>
        <w:rPr>
          <w:rFonts w:ascii="Helvetica" w:hAnsi="Helvetica" w:cs="Arial"/>
          <w:b/>
          <w:bCs/>
        </w:rPr>
      </w:pPr>
      <w:r>
        <w:rPr>
          <w:rFonts w:ascii="Helvetica" w:hAnsi="Helvetica" w:cs="Arial"/>
          <w:b/>
          <w:bCs/>
        </w:rPr>
        <w:br w:type="page"/>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r>
              <w:rPr>
                <w:rFonts w:ascii="Helvetica" w:hAnsi="Helvetica" w:cs="Arial"/>
                <w:i/>
                <w:iCs/>
                <w:color w:val="000000"/>
                <w:sz w:val="22"/>
                <w:szCs w:val="22"/>
              </w:rPr>
              <w:t xml:space="preserve">  </w:t>
            </w: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286"/>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Performance Measure:</w:t>
                  </w:r>
                </w:p>
                <w:p w:rsidR="00000000" w:rsidRDefault="00144988">
                  <w:pPr>
                    <w:pStyle w:val="BodyText3"/>
                    <w:spacing w:line="240" w:lineRule="atLeast"/>
                  </w:pPr>
                  <w:r>
                    <w:rPr>
                      <w:rFonts w:eastAsia="Arial Unicode MS"/>
                      <w:noProof/>
                      <w:sz w:val="20"/>
                    </w:rPr>
                    <w:pict>
                      <v:shape id="_x0000_s1031" type="#_x0000_t202" style="position:absolute;margin-left:125pt;margin-top:52.05pt;width:420.4pt;height:246.8pt;z-index:251641344" filled="f" stroked="f">
                        <v:textbox>
                          <w:txbxContent>
                            <w:p w:rsidR="00000000" w:rsidRDefault="00144988">
                              <w:r>
                                <w:rPr>
                                  <w:noProof/>
                                </w:rPr>
                                <w:drawing>
                                  <wp:inline distT="0" distB="0" distL="0" distR="0">
                                    <wp:extent cx="5153025" cy="304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53025" cy="3048000"/>
                                            </a:xfrm>
                                            <a:prstGeom prst="rect">
                                              <a:avLst/>
                                            </a:prstGeom>
                                            <a:noFill/>
                                            <a:ln w="9525">
                                              <a:noFill/>
                                              <a:miter lim="800000"/>
                                              <a:headEnd/>
                                              <a:tailEnd/>
                                            </a:ln>
                                          </pic:spPr>
                                        </pic:pic>
                                      </a:graphicData>
                                    </a:graphic>
                                  </wp:inline>
                                </w:drawing>
                              </w:r>
                            </w:p>
                          </w:txbxContent>
                        </v:textbox>
                      </v:shape>
                    </w:pict>
                  </w:r>
                  <w:r>
                    <w:t>Percentage of Iowa fourth grade students performing at or above proficient level on ITBS reading comprehension test.</w:t>
                  </w:r>
                </w:p>
                <w:p w:rsidR="00000000" w:rsidRDefault="00144988">
                  <w:pPr>
                    <w:spacing w:line="320" w:lineRule="atLeast"/>
                    <w:rPr>
                      <w:rFonts w:ascii="Helvetica" w:hAnsi="Helvetica" w:cs="Arial"/>
                      <w:color w:val="000000"/>
                      <w:sz w:val="22"/>
                      <w:szCs w:val="22"/>
                    </w:rPr>
                  </w:pPr>
                </w:p>
                <w:p w:rsidR="00000000" w:rsidRDefault="00144988">
                  <w:pPr>
                    <w:pStyle w:val="BodyText3"/>
                    <w:spacing w:line="240" w:lineRule="atLeast"/>
                    <w:rPr>
                      <w:b/>
                      <w:bCs/>
                    </w:rPr>
                  </w:pPr>
                  <w:r>
                    <w:rPr>
                      <w:b/>
                      <w:bCs/>
                    </w:rPr>
                    <w:t>Data Sources:</w:t>
                  </w:r>
                </w:p>
                <w:p w:rsidR="00000000" w:rsidRDefault="00144988">
                  <w:pPr>
                    <w:pStyle w:val="BodyText3"/>
                    <w:spacing w:line="240" w:lineRule="atLeast"/>
                  </w:pPr>
                  <w:r>
                    <w:t>Iowa</w:t>
                  </w:r>
                  <w:r>
                    <w:t xml:space="preserve"> Testing Programs, University of Iowa.</w:t>
                  </w: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rPr>
                      <w:b/>
                      <w:bCs/>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ind w:left="127"/>
                    <w:jc w:val="center"/>
                    <w:rPr>
                      <w:rFonts w:ascii="Helvetica" w:hAnsi="Helvetica"/>
                      <w:b/>
                      <w:bCs/>
                      <w:sz w:val="22"/>
                    </w:rPr>
                  </w:pPr>
                  <w:r>
                    <w:rPr>
                      <w:rFonts w:ascii="Helvetica" w:hAnsi="Helvetica"/>
                      <w:b/>
                      <w:bCs/>
                      <w:sz w:val="22"/>
                    </w:rPr>
                    <w:t>Percent of Iowa Fourth Grade Students</w:t>
                  </w:r>
                </w:p>
                <w:p w:rsidR="00000000" w:rsidRDefault="00144988">
                  <w:pPr>
                    <w:ind w:left="127"/>
                    <w:jc w:val="center"/>
                    <w:rPr>
                      <w:rFonts w:ascii="Helvetica" w:hAnsi="Helvetica"/>
                      <w:b/>
                      <w:bCs/>
                      <w:sz w:val="22"/>
                    </w:rPr>
                  </w:pPr>
                  <w:r>
                    <w:rPr>
                      <w:rFonts w:ascii="Helvetica" w:hAnsi="Helvetica"/>
                      <w:b/>
                      <w:bCs/>
                      <w:sz w:val="22"/>
                    </w:rPr>
                    <w:t>Performing at or Above Proficient Level on</w:t>
                  </w:r>
                </w:p>
                <w:p w:rsidR="00000000" w:rsidRDefault="00144988">
                  <w:pPr>
                    <w:ind w:left="127"/>
                    <w:jc w:val="center"/>
                    <w:rPr>
                      <w:rFonts w:ascii="Helvetica" w:hAnsi="Helvetica"/>
                      <w:b/>
                      <w:bCs/>
                      <w:sz w:val="22"/>
                    </w:rPr>
                  </w:pPr>
                  <w:r>
                    <w:rPr>
                      <w:rFonts w:ascii="Helvetica" w:hAnsi="Helvetica"/>
                      <w:b/>
                      <w:bCs/>
                      <w:sz w:val="22"/>
                    </w:rPr>
                    <w:t>ITBS Reading Comprehension Test</w:t>
                  </w:r>
                </w:p>
                <w:p w:rsidR="00000000" w:rsidRDefault="00144988">
                  <w:pPr>
                    <w:spacing w:line="320" w:lineRule="atLeast"/>
                    <w:ind w:left="127"/>
                    <w:jc w:val="center"/>
                    <w:rPr>
                      <w:rFonts w:ascii="Helvetica" w:hAnsi="Helvetica"/>
                      <w:sz w:val="22"/>
                    </w:rPr>
                  </w:pPr>
                  <w:r>
                    <w:rPr>
                      <w:rFonts w:ascii="Helvetica" w:hAnsi="Helvetica"/>
                      <w:sz w:val="22"/>
                    </w:rPr>
                    <w:t>Biennium Periods 1993-1995 to 2002-2004</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noProof/>
                      <w:color w:val="000000"/>
                      <w:sz w:val="20"/>
                      <w:szCs w:val="22"/>
                    </w:rPr>
                    <w:pict>
                      <v:shape id="_x0000_s1048" type="#_x0000_t202" style="position:absolute;left:0;text-align:left;margin-left:195.35pt;margin-top:25.35pt;width:90pt;height:27pt;z-index:251658752" stroked="f">
                        <v:textbox>
                          <w:txbxContent>
                            <w:p w:rsidR="00000000" w:rsidRDefault="00144988"/>
                          </w:txbxContent>
                        </v:textbox>
                      </v:shape>
                    </w:pict>
                  </w:r>
                  <w:r>
                    <w:rPr>
                      <w:rFonts w:ascii="Helvetica" w:eastAsia="Arial Unicode MS" w:hAnsi="Helvetica" w:cs="Arial"/>
                      <w:noProof/>
                      <w:color w:val="000000"/>
                      <w:sz w:val="20"/>
                      <w:szCs w:val="22"/>
                    </w:rPr>
                    <w:pict>
                      <v:line id="_x0000_s1045" style="position:absolute;left:0;text-align:left;z-index:251655680" from="42.35pt,7.35pt" to="312.35pt,7.35pt"/>
                    </w:pic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 w:rsidR="00000000" w:rsidRDefault="00144988">
      <w:pPr>
        <w:jc w:val="center"/>
        <w:rPr>
          <w:rFonts w:ascii="Helvetica" w:hAnsi="Helvetica"/>
          <w:b/>
          <w:bCs/>
          <w:sz w:val="20"/>
        </w:rPr>
      </w:pPr>
      <w:r>
        <w:br w:type="page"/>
      </w:r>
    </w:p>
    <w:p w:rsidR="00000000" w:rsidRDefault="00144988">
      <w:pPr>
        <w:pStyle w:val="Header"/>
        <w:tabs>
          <w:tab w:val="clear" w:pos="4320"/>
          <w:tab w:val="clear" w:pos="8640"/>
        </w:tabs>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144988">
            <w:pPr>
              <w:shd w:val="clear" w:color="auto" w:fill="FFFFFF"/>
              <w:spacing w:line="320" w:lineRule="atLeast"/>
              <w:ind w:left="160" w:right="160"/>
              <w:rPr>
                <w:rFonts w:ascii="Helvetica" w:hAnsi="Helvetica" w:cs="Arial"/>
                <w:b/>
                <w:bCs/>
                <w:i/>
                <w:iCs/>
                <w:color w:val="000000"/>
                <w:sz w:val="4"/>
                <w:szCs w:val="22"/>
              </w:rPr>
            </w:pP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286"/>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pStyle w:val="BodyText3"/>
                    <w:spacing w:line="240" w:lineRule="atLeast"/>
                    <w:rPr>
                      <w:b/>
                      <w:bCs/>
                    </w:rPr>
                  </w:pPr>
                  <w:r>
                    <w:rPr>
                      <w:b/>
                      <w:bCs/>
                    </w:rPr>
                    <w:t>Performance Measure:</w:t>
                  </w:r>
                </w:p>
                <w:p w:rsidR="00000000" w:rsidRDefault="00144988">
                  <w:pPr>
                    <w:pStyle w:val="BodyText3"/>
                    <w:spacing w:line="240" w:lineRule="atLeast"/>
                  </w:pPr>
                  <w:r>
                    <w:t>Percentage of Iowa</w:t>
                  </w:r>
                  <w:r>
                    <w:t xml:space="preserve"> eighth grade students performing at or above proficient level on ITBS math test.</w:t>
                  </w:r>
                </w:p>
                <w:p w:rsidR="00000000" w:rsidRDefault="00144988">
                  <w:pPr>
                    <w:pStyle w:val="BodyText3"/>
                    <w:spacing w:line="240" w:lineRule="atLeast"/>
                  </w:pPr>
                </w:p>
                <w:p w:rsidR="00000000" w:rsidRDefault="00144988">
                  <w:pPr>
                    <w:pStyle w:val="BodyText3"/>
                    <w:spacing w:line="240" w:lineRule="atLeast"/>
                  </w:pPr>
                </w:p>
                <w:p w:rsidR="00000000" w:rsidRDefault="00144988">
                  <w:pPr>
                    <w:pStyle w:val="BodyText3"/>
                    <w:spacing w:line="240" w:lineRule="atLeast"/>
                    <w:rPr>
                      <w:b/>
                      <w:bCs/>
                    </w:rPr>
                  </w:pPr>
                  <w:r>
                    <w:rPr>
                      <w:b/>
                      <w:bCs/>
                    </w:rPr>
                    <w:t>Data Sources:</w:t>
                  </w:r>
                </w:p>
                <w:p w:rsidR="00000000" w:rsidRDefault="00144988">
                  <w:pPr>
                    <w:pStyle w:val="BodyText3"/>
                    <w:spacing w:line="240" w:lineRule="atLeast"/>
                  </w:pPr>
                  <w:r>
                    <w:t>Iowa Testing Program, University of Iowa.</w:t>
                  </w:r>
                </w:p>
                <w:p w:rsidR="00000000" w:rsidRDefault="00144988">
                  <w:pPr>
                    <w:pStyle w:val="BodyText3"/>
                    <w:spacing w:line="240" w:lineRule="atLeast"/>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hAnsi="Helvetica" w:cs="Arial"/>
                      <w:b/>
                      <w:bCs/>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ind w:left="127"/>
                    <w:jc w:val="center"/>
                    <w:rPr>
                      <w:rFonts w:ascii="Helvetica" w:hAnsi="Helvetica"/>
                      <w:b/>
                      <w:bCs/>
                    </w:rPr>
                  </w:pPr>
                  <w:bookmarkStart w:id="0" w:name="OLE_LINK4"/>
                  <w:r>
                    <w:rPr>
                      <w:rFonts w:ascii="Helvetica" w:hAnsi="Helvetica"/>
                      <w:b/>
                      <w:bCs/>
                    </w:rPr>
                    <w:t>Percent of Iowa Eighth Grade Students</w:t>
                  </w:r>
                </w:p>
                <w:p w:rsidR="00000000" w:rsidRDefault="00144988">
                  <w:pPr>
                    <w:ind w:left="127"/>
                    <w:jc w:val="center"/>
                    <w:rPr>
                      <w:rFonts w:ascii="Helvetica" w:hAnsi="Helvetica"/>
                      <w:b/>
                      <w:bCs/>
                    </w:rPr>
                  </w:pPr>
                  <w:r>
                    <w:rPr>
                      <w:rFonts w:ascii="Helvetica" w:hAnsi="Helvetica"/>
                      <w:b/>
                      <w:bCs/>
                    </w:rPr>
                    <w:t>Performing at or Above Proficient Level on</w:t>
                  </w:r>
                </w:p>
                <w:p w:rsidR="00000000" w:rsidRDefault="00144988">
                  <w:pPr>
                    <w:ind w:left="127"/>
                    <w:jc w:val="center"/>
                    <w:rPr>
                      <w:rFonts w:ascii="Helvetica" w:hAnsi="Helvetica"/>
                      <w:b/>
                      <w:bCs/>
                    </w:rPr>
                  </w:pPr>
                  <w:r>
                    <w:rPr>
                      <w:rFonts w:ascii="Helvetica" w:hAnsi="Helvetica"/>
                      <w:b/>
                      <w:bCs/>
                    </w:rPr>
                    <w:t>ITBS Mathematics Te</w:t>
                  </w:r>
                  <w:r>
                    <w:rPr>
                      <w:rFonts w:ascii="Helvetica" w:hAnsi="Helvetica"/>
                      <w:b/>
                      <w:bCs/>
                    </w:rPr>
                    <w:t>st</w:t>
                  </w:r>
                </w:p>
                <w:p w:rsidR="00000000" w:rsidRDefault="00144988">
                  <w:pPr>
                    <w:spacing w:line="320" w:lineRule="atLeast"/>
                    <w:ind w:left="127"/>
                    <w:jc w:val="center"/>
                    <w:rPr>
                      <w:rFonts w:ascii="Helvetica" w:hAnsi="Helvetica"/>
                      <w:sz w:val="22"/>
                    </w:rPr>
                  </w:pPr>
                  <w:r>
                    <w:rPr>
                      <w:rFonts w:ascii="Helvetica" w:eastAsia="Arial Unicode MS" w:hAnsi="Helvetica" w:cs="Arial"/>
                      <w:b/>
                      <w:bCs/>
                      <w:noProof/>
                      <w:color w:val="000000"/>
                      <w:szCs w:val="22"/>
                    </w:rPr>
                    <w:pict>
                      <v:shape id="_x0000_s1032" type="#_x0000_t202" style="position:absolute;left:0;text-align:left;margin-left:-2.65pt;margin-top:11.9pt;width:348.4pt;height:288.3pt;z-index:251642368" filled="f" stroked="f">
                        <v:textbox style="mso-next-textbox:#_x0000_s1032">
                          <w:txbxContent>
                            <w:p w:rsidR="00000000" w:rsidRDefault="00144988">
                              <w:r>
                                <w:rPr>
                                  <w:noProof/>
                                </w:rPr>
                                <w:drawing>
                                  <wp:inline distT="0" distB="0" distL="0" distR="0">
                                    <wp:extent cx="4238625" cy="3571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238625" cy="3571875"/>
                                            </a:xfrm>
                                            <a:prstGeom prst="rect">
                                              <a:avLst/>
                                            </a:prstGeom>
                                            <a:noFill/>
                                            <a:ln w="9525">
                                              <a:noFill/>
                                              <a:miter lim="800000"/>
                                              <a:headEnd/>
                                              <a:tailEnd/>
                                            </a:ln>
                                          </pic:spPr>
                                        </pic:pic>
                                      </a:graphicData>
                                    </a:graphic>
                                  </wp:inline>
                                </w:drawing>
                              </w:r>
                            </w:p>
                          </w:txbxContent>
                        </v:textbox>
                      </v:shape>
                    </w:pict>
                  </w:r>
                  <w:r>
                    <w:rPr>
                      <w:rFonts w:ascii="Helvetica" w:hAnsi="Helvetica"/>
                      <w:b/>
                      <w:bCs/>
                    </w:rPr>
                    <w:t>Biennium Periods 1993-1995 to 2002-2004</w:t>
                  </w:r>
                </w:p>
                <w:bookmarkEnd w:id="0"/>
                <w:p w:rsidR="00000000" w:rsidRDefault="00144988">
                  <w:pPr>
                    <w:spacing w:line="320" w:lineRule="atLeast"/>
                    <w:ind w:left="127"/>
                    <w:jc w:val="center"/>
                    <w:rPr>
                      <w:rFonts w:ascii="Helvetica" w:eastAsia="Arial Unicode MS" w:hAnsi="Helvetica" w:cs="Arial"/>
                      <w:color w:val="000000"/>
                      <w:sz w:val="22"/>
                      <w:szCs w:val="22"/>
                    </w:rPr>
                  </w:pPr>
                  <w:r>
                    <w:rPr>
                      <w:rFonts w:ascii="Helvetica" w:eastAsia="Arial Unicode MS" w:hAnsi="Helvetica" w:cs="Arial"/>
                      <w:noProof/>
                      <w:color w:val="000000"/>
                      <w:sz w:val="20"/>
                      <w:szCs w:val="22"/>
                    </w:rPr>
                    <w:pict>
                      <v:line id="_x0000_s1044" style="position:absolute;left:0;text-align:left;z-index:251654656" from="24.35pt,4.9pt" to="321.35pt,4.9pt"/>
                    </w:pic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 w:rsidR="00000000" w:rsidRDefault="00144988"/>
    <w:p w:rsidR="00000000" w:rsidRDefault="00144988">
      <w:r>
        <w:br w:type="page"/>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286"/>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t>:</w:t>
                  </w:r>
                </w:p>
                <w:p w:rsidR="00000000" w:rsidRDefault="00144988">
                  <w:pPr>
                    <w:pStyle w:val="BodyText3"/>
                    <w:spacing w:line="240" w:lineRule="atLeast"/>
                  </w:pPr>
                  <w:r>
                    <w:t>High School Graduation Rate.</w:t>
                  </w:r>
                </w:p>
                <w:p w:rsidR="00000000" w:rsidRDefault="00144988">
                  <w:pPr>
                    <w:pStyle w:val="BodyText3"/>
                    <w:spacing w:line="240" w:lineRule="atLeast"/>
                  </w:pPr>
                </w:p>
                <w:p w:rsidR="00000000" w:rsidRDefault="00144988">
                  <w:pPr>
                    <w:spacing w:line="320" w:lineRule="atLeast"/>
                    <w:rPr>
                      <w:rFonts w:ascii="Helvetica" w:hAnsi="Helvetica" w:cs="Arial"/>
                      <w:color w:val="000000"/>
                      <w:sz w:val="22"/>
                      <w:szCs w:val="22"/>
                    </w:rPr>
                  </w:pPr>
                </w:p>
                <w:p w:rsidR="00000000" w:rsidRDefault="00144988">
                  <w:pPr>
                    <w:pStyle w:val="BodyText3"/>
                    <w:spacing w:line="240" w:lineRule="atLeast"/>
                    <w:rPr>
                      <w:b/>
                      <w:bCs/>
                    </w:rPr>
                  </w:pPr>
                  <w:r>
                    <w:rPr>
                      <w:b/>
                      <w:bCs/>
                    </w:rPr>
                    <w:t>Data Sources:</w:t>
                  </w:r>
                </w:p>
                <w:p w:rsidR="00000000" w:rsidRDefault="00144988">
                  <w:pPr>
                    <w:pStyle w:val="BodyText3"/>
                    <w:spacing w:line="240" w:lineRule="atLeast"/>
                  </w:pPr>
                  <w:r>
                    <w:t>Iowa Department of Education, Bureau of Planning, Research, and Evaluation, Basic Educational Data Survey, High School Completion and Dro</w:t>
                  </w:r>
                  <w:r>
                    <w:t>pout Files.</w:t>
                  </w: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pStyle w:val="BodyText3"/>
                    <w:spacing w:line="240" w:lineRule="atLeast"/>
                    <w:rPr>
                      <w:b/>
                      <w:bCs/>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ind w:left="127"/>
                    <w:jc w:val="center"/>
                    <w:rPr>
                      <w:rFonts w:ascii="Helvetica" w:hAnsi="Helvetica"/>
                      <w:b/>
                      <w:bCs/>
                    </w:rPr>
                  </w:pPr>
                  <w:r>
                    <w:rPr>
                      <w:rFonts w:ascii="Helvetica" w:hAnsi="Helvetica"/>
                      <w:b/>
                      <w:bCs/>
                    </w:rPr>
                    <w:t>Iowa Public School Graduation Rates</w:t>
                  </w:r>
                </w:p>
                <w:p w:rsidR="00000000" w:rsidRDefault="00144988">
                  <w:pPr>
                    <w:spacing w:line="320" w:lineRule="atLeast"/>
                    <w:ind w:left="127"/>
                    <w:jc w:val="center"/>
                    <w:rPr>
                      <w:rFonts w:ascii="Helvetica" w:hAnsi="Helvetica"/>
                      <w:sz w:val="22"/>
                    </w:rPr>
                  </w:pPr>
                  <w:r>
                    <w:rPr>
                      <w:rFonts w:ascii="Helvetica" w:hAnsi="Helvetica"/>
                      <w:b/>
                      <w:bCs/>
                    </w:rPr>
                    <w:t>Graduating Classes of 1996 through 2003</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noProof/>
                      <w:color w:val="000000"/>
                      <w:sz w:val="20"/>
                      <w:szCs w:val="22"/>
                    </w:rPr>
                    <w:pict>
                      <v:shape id="_x0000_s1033" type="#_x0000_t202" style="position:absolute;left:0;text-align:left;margin-left:-2.65pt;margin-top:16.4pt;width:375.15pt;height:247.95pt;z-index:251643392" stroked="f">
                        <v:textbox>
                          <w:txbxContent>
                            <w:p w:rsidR="00000000" w:rsidRDefault="00144988">
                              <w:r>
                                <w:rPr>
                                  <w:noProof/>
                                </w:rPr>
                                <w:drawing>
                                  <wp:inline distT="0" distB="0" distL="0" distR="0">
                                    <wp:extent cx="4581525" cy="30575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r>
                    <w:rPr>
                      <w:rFonts w:ascii="Helvetica" w:eastAsia="Arial Unicode MS" w:hAnsi="Helvetica" w:cs="Arial"/>
                      <w:noProof/>
                      <w:color w:val="000000"/>
                      <w:sz w:val="20"/>
                      <w:szCs w:val="22"/>
                    </w:rPr>
                    <w:pict>
                      <v:line id="_x0000_s1046" style="position:absolute;left:0;text-align:left;z-index:251656704" from="51.35pt,7.4pt" to="294.35pt,7.4pt"/>
                    </w:pic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 w:rsidR="00000000" w:rsidRDefault="00144988">
      <w:pPr>
        <w:jc w:val="center"/>
      </w:pPr>
      <w:r>
        <w:br w:type="page"/>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000"/>
      </w:tblPr>
      <w:tblGrid>
        <w:gridCol w:w="2988"/>
        <w:gridCol w:w="6948"/>
      </w:tblGrid>
      <w:tr w:rsidR="00000000">
        <w:tblPrEx>
          <w:tblCellMar>
            <w:top w:w="0" w:type="dxa"/>
            <w:bottom w:w="0" w:type="dxa"/>
          </w:tblCellMar>
        </w:tblPrEx>
        <w:tc>
          <w:tcPr>
            <w:tcW w:w="2988" w:type="dxa"/>
          </w:tcPr>
          <w:p w:rsidR="00000000" w:rsidRDefault="00144988">
            <w:pPr>
              <w:rPr>
                <w:rFonts w:ascii="Helvetica" w:hAnsi="Helvetica"/>
                <w:b/>
                <w:bCs/>
                <w:sz w:val="22"/>
              </w:rPr>
            </w:pPr>
            <w:r>
              <w:rPr>
                <w:rFonts w:ascii="Helvetica" w:hAnsi="Helvetica"/>
                <w:b/>
                <w:bCs/>
                <w:sz w:val="22"/>
              </w:rPr>
              <w:t>Performance Measure:</w:t>
            </w:r>
          </w:p>
          <w:p w:rsidR="00000000" w:rsidRDefault="00144988">
            <w:pPr>
              <w:rPr>
                <w:rFonts w:ascii="Helvetica" w:hAnsi="Helvetica"/>
                <w:sz w:val="22"/>
              </w:rPr>
            </w:pPr>
            <w:r>
              <w:rPr>
                <w:rFonts w:ascii="Helvetica" w:hAnsi="Helvetica"/>
                <w:sz w:val="22"/>
              </w:rPr>
              <w:t>High School Graduation rate compared to other states.</w:t>
            </w:r>
          </w:p>
          <w:p w:rsidR="00000000" w:rsidRDefault="00144988">
            <w:pPr>
              <w:rPr>
                <w:rFonts w:ascii="Helvetica" w:hAnsi="Helvetica"/>
                <w:sz w:val="22"/>
              </w:rPr>
            </w:pPr>
          </w:p>
          <w:p w:rsidR="00000000" w:rsidRDefault="00144988">
            <w:pPr>
              <w:rPr>
                <w:rFonts w:ascii="Helvetica" w:hAnsi="Helvetica"/>
                <w:sz w:val="22"/>
              </w:rPr>
            </w:pPr>
          </w:p>
          <w:p w:rsidR="00000000" w:rsidRDefault="00144988">
            <w:pPr>
              <w:rPr>
                <w:rFonts w:ascii="Helvetica" w:hAnsi="Helvetica"/>
                <w:b/>
                <w:bCs/>
                <w:sz w:val="22"/>
              </w:rPr>
            </w:pPr>
            <w:r>
              <w:rPr>
                <w:rFonts w:ascii="Helvetica" w:hAnsi="Helvetica"/>
                <w:b/>
                <w:bCs/>
                <w:sz w:val="22"/>
              </w:rPr>
              <w:t>Data Sources:</w:t>
            </w:r>
          </w:p>
          <w:p w:rsidR="00000000" w:rsidRDefault="00144988">
            <w:r>
              <w:rPr>
                <w:rFonts w:ascii="Helvetica" w:hAnsi="Helvetica"/>
                <w:sz w:val="22"/>
              </w:rPr>
              <w:t>National Center for Educational Statistics, Public High Scho</w:t>
            </w:r>
            <w:r>
              <w:rPr>
                <w:rFonts w:ascii="Helvetica" w:hAnsi="Helvetica"/>
                <w:sz w:val="22"/>
              </w:rPr>
              <w:t>ol Dropout and Completers from the Common Core of Data:  School Year 2000-01.</w:t>
            </w:r>
          </w:p>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tc>
        <w:tc>
          <w:tcPr>
            <w:tcW w:w="6948" w:type="dxa"/>
          </w:tcPr>
          <w:p w:rsidR="00000000" w:rsidRDefault="00144988">
            <w:pPr>
              <w:jc w:val="center"/>
              <w:rPr>
                <w:rFonts w:ascii="Helvetica" w:hAnsi="Helvetica"/>
                <w:b/>
                <w:bCs/>
              </w:rPr>
            </w:pPr>
            <w:r>
              <w:rPr>
                <w:rFonts w:ascii="Helvetica" w:hAnsi="Helvetica"/>
                <w:b/>
                <w:bCs/>
              </w:rPr>
              <w:t>Four-Year High School Graduation Rates by State</w:t>
            </w:r>
          </w:p>
          <w:p w:rsidR="00000000" w:rsidRDefault="00144988">
            <w:pPr>
              <w:jc w:val="center"/>
            </w:pPr>
            <w:r>
              <w:rPr>
                <w:rFonts w:ascii="Helvetica" w:hAnsi="Helvetica"/>
                <w:b/>
                <w:bCs/>
                <w:noProof/>
              </w:rPr>
              <w:pict>
                <v:shape id="_x0000_s1049" type="#_x0000_t202" style="position:absolute;left:0;text-align:left;margin-left:-5.15pt;margin-top:25.85pt;width:368.4pt;height:454.2pt;z-index:251659776" filled="f" stroked="f">
                  <v:textbox>
                    <w:txbxContent>
                      <w:p w:rsidR="00000000" w:rsidRDefault="00144988">
                        <w:r>
                          <w:rPr>
                            <w:noProof/>
                          </w:rPr>
                          <w:drawing>
                            <wp:inline distT="0" distB="0" distL="0" distR="0">
                              <wp:extent cx="4495800" cy="5676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495800" cy="5676900"/>
                                      </a:xfrm>
                                      <a:prstGeom prst="rect">
                                        <a:avLst/>
                                      </a:prstGeom>
                                      <a:noFill/>
                                      <a:ln w="9525">
                                        <a:noFill/>
                                        <a:miter lim="800000"/>
                                        <a:headEnd/>
                                        <a:tailEnd/>
                                      </a:ln>
                                    </pic:spPr>
                                  </pic:pic>
                                </a:graphicData>
                              </a:graphic>
                            </wp:inline>
                          </w:drawing>
                        </w:r>
                      </w:p>
                    </w:txbxContent>
                  </v:textbox>
                </v:shape>
              </w:pict>
            </w:r>
            <w:r>
              <w:rPr>
                <w:rFonts w:ascii="Helvetica" w:hAnsi="Helvetica"/>
                <w:b/>
                <w:bCs/>
                <w:noProof/>
              </w:rPr>
              <w:pict>
                <v:line id="_x0000_s1050" style="position:absolute;left:0;text-align:left;z-index:251660800" from="21.6pt,16.4pt" to="327.6pt,16.4pt"/>
              </w:pict>
            </w:r>
            <w:r>
              <w:rPr>
                <w:rFonts w:ascii="Helvetica" w:hAnsi="Helvetica"/>
                <w:b/>
                <w:bCs/>
              </w:rPr>
              <w:t>1994-1995 through 2000-2001</w:t>
            </w:r>
          </w:p>
        </w:tc>
      </w:tr>
    </w:tbl>
    <w:p w:rsidR="00000000" w:rsidRDefault="00144988"/>
    <w:p w:rsidR="00000000" w:rsidRDefault="00144988"/>
    <w:p w:rsidR="00000000" w:rsidRDefault="00144988">
      <w:r>
        <w:br w:type="page"/>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000"/>
      </w:tblPr>
      <w:tblGrid>
        <w:gridCol w:w="2988"/>
        <w:gridCol w:w="6948"/>
      </w:tblGrid>
      <w:tr w:rsidR="00000000">
        <w:tblPrEx>
          <w:tblCellMar>
            <w:top w:w="0" w:type="dxa"/>
            <w:bottom w:w="0" w:type="dxa"/>
          </w:tblCellMar>
        </w:tblPrEx>
        <w:tc>
          <w:tcPr>
            <w:tcW w:w="2988" w:type="dxa"/>
          </w:tcPr>
          <w:p w:rsidR="00000000" w:rsidRDefault="00144988">
            <w:pPr>
              <w:rPr>
                <w:rFonts w:ascii="Helvetica" w:hAnsi="Helvetica"/>
                <w:b/>
                <w:bCs/>
                <w:sz w:val="22"/>
              </w:rPr>
            </w:pPr>
            <w:r>
              <w:rPr>
                <w:rFonts w:ascii="Helvetica" w:hAnsi="Helvetica"/>
                <w:b/>
                <w:bCs/>
                <w:sz w:val="22"/>
              </w:rPr>
              <w:t>Performance Measure:</w:t>
            </w:r>
          </w:p>
          <w:p w:rsidR="00000000" w:rsidRDefault="00144988">
            <w:pPr>
              <w:rPr>
                <w:rFonts w:ascii="Helvetica" w:hAnsi="Helvetica"/>
                <w:sz w:val="22"/>
              </w:rPr>
            </w:pPr>
            <w:r>
              <w:rPr>
                <w:rFonts w:ascii="Helvetica" w:hAnsi="Helvetica"/>
                <w:sz w:val="22"/>
              </w:rPr>
              <w:t>How Iowa students performed compared to their nat</w:t>
            </w:r>
            <w:r>
              <w:rPr>
                <w:rFonts w:ascii="Helvetica" w:hAnsi="Helvetica"/>
                <w:sz w:val="22"/>
              </w:rPr>
              <w:t>ional peers in two different school years. Compares ITBS percentile rank ranges for Core Total scores. The Core Total is the average of the standard scores for Reading Total, Language Total, and Math Total.</w:t>
            </w:r>
          </w:p>
          <w:p w:rsidR="00000000" w:rsidRDefault="00144988">
            <w:pPr>
              <w:rPr>
                <w:rFonts w:ascii="Helvetica" w:hAnsi="Helvetica"/>
                <w:sz w:val="22"/>
              </w:rPr>
            </w:pPr>
          </w:p>
          <w:p w:rsidR="00000000" w:rsidRDefault="00144988">
            <w:pPr>
              <w:rPr>
                <w:rFonts w:ascii="Helvetica" w:hAnsi="Helvetica"/>
                <w:sz w:val="22"/>
              </w:rPr>
            </w:pPr>
          </w:p>
          <w:p w:rsidR="00000000" w:rsidRDefault="00144988">
            <w:pPr>
              <w:rPr>
                <w:rFonts w:ascii="Helvetica" w:hAnsi="Helvetica"/>
                <w:b/>
                <w:bCs/>
                <w:sz w:val="22"/>
              </w:rPr>
            </w:pPr>
            <w:r>
              <w:rPr>
                <w:rFonts w:ascii="Helvetica" w:hAnsi="Helvetica"/>
                <w:b/>
                <w:bCs/>
                <w:sz w:val="22"/>
              </w:rPr>
              <w:t>Data Sources:</w:t>
            </w:r>
          </w:p>
          <w:p w:rsidR="00000000" w:rsidRDefault="00144988">
            <w:r>
              <w:rPr>
                <w:rFonts w:ascii="Helvetica" w:hAnsi="Helvetica"/>
                <w:sz w:val="22"/>
              </w:rPr>
              <w:t>Iowa Testing Programs, University</w:t>
            </w:r>
            <w:r>
              <w:rPr>
                <w:rFonts w:ascii="Helvetica" w:hAnsi="Helvetica"/>
                <w:sz w:val="22"/>
              </w:rPr>
              <w:t xml:space="preserve"> of Iowa.</w:t>
            </w:r>
          </w:p>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p w:rsidR="00000000" w:rsidRDefault="00144988"/>
        </w:tc>
        <w:tc>
          <w:tcPr>
            <w:tcW w:w="6948" w:type="dxa"/>
          </w:tcPr>
          <w:p w:rsidR="00000000" w:rsidRDefault="00144988">
            <w:pPr>
              <w:jc w:val="center"/>
              <w:rPr>
                <w:rFonts w:ascii="Helvetica" w:hAnsi="Helvetica"/>
                <w:b/>
                <w:bCs/>
              </w:rPr>
            </w:pPr>
            <w:r>
              <w:rPr>
                <w:rFonts w:ascii="Helvetica" w:hAnsi="Helvetica"/>
                <w:b/>
                <w:bCs/>
              </w:rPr>
              <w:t>Comparison of the Percent of Iowa Fourth Grade</w:t>
            </w:r>
          </w:p>
          <w:p w:rsidR="00000000" w:rsidRDefault="00144988">
            <w:pPr>
              <w:jc w:val="center"/>
              <w:rPr>
                <w:rFonts w:ascii="Helvetica" w:hAnsi="Helvetica"/>
                <w:b/>
                <w:bCs/>
              </w:rPr>
            </w:pPr>
            <w:r>
              <w:rPr>
                <w:rFonts w:ascii="Helvetica" w:hAnsi="Helvetica"/>
                <w:b/>
                <w:bCs/>
              </w:rPr>
              <w:t>Students Performing within Selected National Student Percentile Rank Ranges:  Core Total Scores</w:t>
            </w:r>
          </w:p>
          <w:p w:rsidR="00000000" w:rsidRDefault="00144988">
            <w:pPr>
              <w:jc w:val="center"/>
              <w:rPr>
                <w:sz w:val="22"/>
              </w:rPr>
            </w:pPr>
            <w:r>
              <w:rPr>
                <w:b/>
                <w:bCs/>
                <w:noProof/>
              </w:rPr>
              <w:pict>
                <v:shape id="_x0000_s1054" type="#_x0000_t202" style="position:absolute;left:0;text-align:left;margin-left:12.85pt;margin-top:266.65pt;width:324pt;height:1in;z-index:251664896" stroked="f">
                  <v:textbox>
                    <w:txbxContent>
                      <w:p w:rsidR="00000000" w:rsidRDefault="00144988">
                        <w:pPr>
                          <w:jc w:val="center"/>
                          <w:rPr>
                            <w:rFonts w:ascii="Helvetica" w:hAnsi="Helvetica"/>
                            <w:b/>
                            <w:bCs/>
                          </w:rPr>
                        </w:pPr>
                        <w:r>
                          <w:rPr>
                            <w:rFonts w:ascii="Helvetica" w:hAnsi="Helvetica"/>
                            <w:b/>
                            <w:bCs/>
                          </w:rPr>
                          <w:t>Compari</w:t>
                        </w:r>
                        <w:r>
                          <w:rPr>
                            <w:rFonts w:ascii="Helvetica" w:hAnsi="Helvetica"/>
                            <w:b/>
                            <w:bCs/>
                          </w:rPr>
                          <w:t>son of the Percent of Iowa Eighth Grade Students Performing within Selected National Student Percentile Rank Ranges:  Core Total Scores</w:t>
                        </w:r>
                      </w:p>
                      <w:p w:rsidR="00000000" w:rsidRDefault="00144988">
                        <w:pPr>
                          <w:jc w:val="center"/>
                        </w:pPr>
                        <w:r>
                          <w:rPr>
                            <w:rFonts w:ascii="Helvetica" w:hAnsi="Helvetica"/>
                            <w:b/>
                            <w:bCs/>
                          </w:rPr>
                          <w:t>1993-1994 vs. 2001-2002</w:t>
                        </w:r>
                      </w:p>
                    </w:txbxContent>
                  </v:textbox>
                </v:shape>
              </w:pict>
            </w:r>
            <w:r>
              <w:rPr>
                <w:b/>
                <w:bCs/>
                <w:noProof/>
              </w:rPr>
              <w:pict>
                <v:line id="_x0000_s1062" style="position:absolute;left:0;text-align:left;z-index:251673088" from="39.85pt,338.65pt" to="318.85pt,338.65pt"/>
              </w:pict>
            </w:r>
            <w:r>
              <w:rPr>
                <w:noProof/>
                <w:sz w:val="22"/>
              </w:rPr>
              <w:pict>
                <v:shape id="_x0000_s1053" type="#_x0000_t202" style="position:absolute;left:0;text-align:left;margin-left:-5.15pt;margin-top:347.65pt;width:339.4pt;height:188.15pt;z-index:251663872" stroked="f">
                  <v:textbox style="mso-next-textbox:#_x0000_s1053">
                    <w:txbxContent>
                      <w:p w:rsidR="00000000" w:rsidRDefault="00144988">
                        <w:r>
                          <w:rPr>
                            <w:noProof/>
                          </w:rPr>
                          <w:drawing>
                            <wp:inline distT="0" distB="0" distL="0" distR="0">
                              <wp:extent cx="4124325" cy="2295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124325" cy="2295525"/>
                                      </a:xfrm>
                                      <a:prstGeom prst="rect">
                                        <a:avLst/>
                                      </a:prstGeom>
                                      <a:noFill/>
                                      <a:ln w="9525">
                                        <a:noFill/>
                                        <a:miter lim="800000"/>
                                        <a:headEnd/>
                                        <a:tailEnd/>
                                      </a:ln>
                                    </pic:spPr>
                                  </pic:pic>
                                </a:graphicData>
                              </a:graphic>
                            </wp:inline>
                          </w:drawing>
                        </w:r>
                      </w:p>
                    </w:txbxContent>
                  </v:textbox>
                </v:shape>
              </w:pict>
            </w:r>
            <w:r>
              <w:rPr>
                <w:rFonts w:ascii="Helvetica" w:hAnsi="Helvetica"/>
                <w:b/>
                <w:bCs/>
                <w:noProof/>
              </w:rPr>
              <w:pict>
                <v:shape id="_x0000_s1052" type="#_x0000_t202" style="position:absolute;left:0;text-align:left;margin-left:-5.4pt;margin-top:41.85pt;width:339.4pt;height:185.45pt;z-index:251662848" filled="f" stroked="f">
                  <v:textbox>
                    <w:txbxContent>
                      <w:p w:rsidR="00000000" w:rsidRDefault="00144988">
                        <w:r>
                          <w:rPr>
                            <w:noProof/>
                          </w:rPr>
                          <w:drawing>
                            <wp:inline distT="0" distB="0" distL="0" distR="0">
                              <wp:extent cx="4133850" cy="2266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133850" cy="2266950"/>
                                      </a:xfrm>
                                      <a:prstGeom prst="rect">
                                        <a:avLst/>
                                      </a:prstGeom>
                                      <a:noFill/>
                                      <a:ln w="9525">
                                        <a:noFill/>
                                        <a:miter lim="800000"/>
                                        <a:headEnd/>
                                        <a:tailEnd/>
                                      </a:ln>
                                    </pic:spPr>
                                  </pic:pic>
                                </a:graphicData>
                              </a:graphic>
                            </wp:inline>
                          </w:drawing>
                        </w:r>
                      </w:p>
                    </w:txbxContent>
                  </v:textbox>
                </v:shape>
              </w:pict>
            </w:r>
            <w:r>
              <w:rPr>
                <w:rFonts w:ascii="Helvetica" w:hAnsi="Helvetica"/>
                <w:b/>
                <w:bCs/>
                <w:noProof/>
              </w:rPr>
              <w:pict>
                <v:line id="_x0000_s1051" style="position:absolute;left:0;text-align:left;z-index:251661824" from="21.6pt,23.85pt" to="327.6pt,23.85pt"/>
              </w:pict>
            </w:r>
            <w:r>
              <w:rPr>
                <w:rFonts w:ascii="Helvetica" w:hAnsi="Helvetica"/>
                <w:b/>
                <w:bCs/>
              </w:rPr>
              <w:t>1993-1994 vs. 2001-2002</w:t>
            </w:r>
          </w:p>
        </w:tc>
      </w:tr>
    </w:tbl>
    <w:p w:rsidR="00000000" w:rsidRDefault="00144988"/>
    <w:p w:rsidR="00000000" w:rsidRDefault="00144988">
      <w:pPr>
        <w:pStyle w:val="Header"/>
        <w:tabs>
          <w:tab w:val="clear" w:pos="4320"/>
          <w:tab w:val="clear" w:pos="8640"/>
        </w:tabs>
      </w:pPr>
      <w:r>
        <w:br w:type="page"/>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286"/>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pStyle w:val="BodyText3"/>
                    <w:spacing w:line="240" w:lineRule="atLeast"/>
                    <w:rPr>
                      <w:b/>
                      <w:bCs/>
                    </w:rPr>
                  </w:pPr>
                  <w:r>
                    <w:rPr>
                      <w:b/>
                      <w:bCs/>
                    </w:rPr>
                    <w:t>Performance Measure:</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ACT national ranking.</w:t>
                  </w:r>
                </w:p>
                <w:p w:rsidR="00000000" w:rsidRDefault="00144988">
                  <w:pPr>
                    <w:spacing w:line="24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240" w:lineRule="atLeast"/>
                    <w:rPr>
                      <w:rFonts w:ascii="Helvetica" w:hAnsi="Helvetica" w:cs="Arial"/>
                      <w:i/>
                      <w:iCs/>
                      <w:color w:val="000000"/>
                      <w:sz w:val="22"/>
                      <w:szCs w:val="22"/>
                    </w:rPr>
                  </w:pPr>
                  <w:r>
                    <w:rPr>
                      <w:rFonts w:ascii="Helvetica" w:eastAsia="Arial Unicode MS" w:hAnsi="Helvetica" w:cs="Arial"/>
                      <w:b/>
                      <w:bCs/>
                      <w:noProof/>
                      <w:color w:val="000000"/>
                      <w:szCs w:val="22"/>
                    </w:rPr>
                    <w:pict>
                      <v:shape id="_x0000_s1034" type="#_x0000_t202" style="position:absolute;margin-left:134pt;margin-top:10.75pt;width:375.4pt;height:223.2pt;z-index:251644416" filled="f" stroked="f">
                        <v:textbox>
                          <w:txbxContent>
                            <w:p w:rsidR="00000000" w:rsidRDefault="00144988">
                              <w:r>
                                <w:rPr>
                                  <w:noProof/>
                                </w:rPr>
                                <w:drawing>
                                  <wp:inline distT="0" distB="0" distL="0" distR="0">
                                    <wp:extent cx="4591050" cy="2743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591050" cy="2743200"/>
                                            </a:xfrm>
                                            <a:prstGeom prst="rect">
                                              <a:avLst/>
                                            </a:prstGeom>
                                            <a:noFill/>
                                            <a:ln w="9525">
                                              <a:noFill/>
                                              <a:miter lim="800000"/>
                                              <a:headEnd/>
                                              <a:tailEnd/>
                                            </a:ln>
                                          </pic:spPr>
                                        </pic:pic>
                                      </a:graphicData>
                                    </a:graphic>
                                  </wp:inline>
                                </w:drawing>
                              </w:r>
                            </w:p>
                          </w:txbxContent>
                        </v:textbox>
                      </v:shape>
                    </w:pict>
                  </w:r>
                  <w:r>
                    <w:rPr>
                      <w:rFonts w:ascii="Helvetica" w:hAnsi="Helvetica" w:cs="Arial"/>
                      <w:b/>
                      <w:bCs/>
                      <w:i/>
                      <w:iCs/>
                      <w:color w:val="000000"/>
                      <w:sz w:val="22"/>
                      <w:szCs w:val="22"/>
                    </w:rPr>
                    <w:t>Data Sources</w:t>
                  </w:r>
                  <w:r>
                    <w:rPr>
                      <w:rFonts w:ascii="Helvetica" w:hAnsi="Helvetica" w:cs="Arial"/>
                      <w:i/>
                      <w:iCs/>
                      <w:color w:val="000000"/>
                      <w:sz w:val="22"/>
                      <w:szCs w:val="22"/>
                    </w:rPr>
                    <w:t xml:space="preserve">: </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American College Testing Program, ACT assessment results, Summary Report for Iowa.</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Iowa’s Rank in the Nation on Average Composite</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ACT Scores Among States where ACT</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47" style="position:absolute;left:0;text-align:left;z-index:251657728" from="6.35pt,23.7pt" to="330.35pt,23.7pt"/>
                    </w:pict>
                  </w:r>
                  <w:r>
                    <w:rPr>
                      <w:rFonts w:ascii="Helvetica" w:eastAsia="Arial Unicode MS" w:hAnsi="Helvetica" w:cs="Arial"/>
                      <w:b/>
                      <w:bCs/>
                      <w:color w:val="000000"/>
                      <w:szCs w:val="22"/>
                    </w:rPr>
                    <w:t>is the Primary College Entrance Examination, 1989-200</w:t>
                  </w:r>
                  <w:r>
                    <w:rPr>
                      <w:rFonts w:ascii="Helvetica" w:eastAsia="Arial Unicode MS" w:hAnsi="Helvetica" w:cs="Arial"/>
                      <w:color w:val="000000"/>
                      <w:szCs w:val="22"/>
                    </w:rPr>
                    <w:t>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 w:rsidR="00000000" w:rsidRDefault="00144988"/>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144988">
            <w:pPr>
              <w:spacing w:line="240" w:lineRule="atLeast"/>
              <w:rPr>
                <w:rFonts w:ascii="Helvetica" w:hAnsi="Helvetica" w:cs="Arial"/>
                <w:b/>
                <w:bCs/>
              </w:rPr>
            </w:pPr>
          </w:p>
        </w:tc>
      </w:tr>
      <w:tr w:rsidR="00000000">
        <w:trPr>
          <w:tblCellSpacing w:w="0" w:type="dxa"/>
        </w:trPr>
        <w:tc>
          <w:tcPr>
            <w:tcW w:w="9720" w:type="dxa"/>
            <w:shd w:val="clear" w:color="auto" w:fill="FFFFFF"/>
          </w:tcPr>
          <w:p w:rsidR="00000000" w:rsidRDefault="00144988">
            <w:pPr>
              <w:spacing w:line="240" w:lineRule="atLeast"/>
              <w:rPr>
                <w:rFonts w:ascii="Helvetica" w:hAnsi="Helvetica" w:cs="Arial"/>
                <w:sz w:val="22"/>
              </w:rPr>
            </w:pPr>
            <w:r>
              <w:rPr>
                <w:rFonts w:ascii="Helvetica" w:hAnsi="Helvetica" w:cs="Arial"/>
                <w:b/>
                <w:bCs/>
              </w:rPr>
              <w:t xml:space="preserve">Data reliability:  </w:t>
            </w:r>
            <w:r>
              <w:rPr>
                <w:rFonts w:ascii="Helvetica" w:hAnsi="Helvetica" w:cs="Arial"/>
                <w:sz w:val="22"/>
              </w:rPr>
              <w:t>The data presented come from a number of reliable sources including the Basic Educational Data Survey, Iowa Department of Education, Bureau of Planning Research and Evaluation; The Iowa Testing Program, University of Iowa; and the Amer</w:t>
            </w:r>
            <w:r>
              <w:rPr>
                <w:rFonts w:ascii="Helvetica" w:hAnsi="Helvetica" w:cs="Arial"/>
                <w:sz w:val="22"/>
              </w:rPr>
              <w:t>ican College Testing Program.</w:t>
            </w:r>
          </w:p>
          <w:p w:rsidR="00000000" w:rsidRDefault="00144988">
            <w:pPr>
              <w:spacing w:line="240" w:lineRule="atLeast"/>
              <w:rPr>
                <w:rFonts w:ascii="Helvetica" w:hAnsi="Helvetica" w:cs="Arial"/>
                <w:b/>
              </w:rPr>
            </w:pPr>
          </w:p>
          <w:p w:rsidR="00000000" w:rsidRDefault="00144988">
            <w:pPr>
              <w:spacing w:line="240" w:lineRule="atLeast"/>
              <w:rPr>
                <w:rFonts w:ascii="Helvetica" w:hAnsi="Helvetica" w:cs="Arial"/>
                <w:bCs/>
                <w:sz w:val="22"/>
              </w:rPr>
            </w:pPr>
            <w:r>
              <w:rPr>
                <w:rFonts w:ascii="Helvetica" w:hAnsi="Helvetica" w:cs="Arial"/>
                <w:b/>
              </w:rPr>
              <w:t xml:space="preserve">What was achieved:  </w:t>
            </w:r>
            <w:r>
              <w:rPr>
                <w:rFonts w:ascii="Helvetica" w:hAnsi="Helvetica" w:cs="Arial"/>
                <w:bCs/>
                <w:sz w:val="22"/>
              </w:rPr>
              <w:t>Data show a slight trend upward in most areas of student achievement. Iowa continues to rank favorably when compared to other states in the nation.</w:t>
            </w:r>
          </w:p>
          <w:p w:rsidR="00000000" w:rsidRDefault="00144988">
            <w:pPr>
              <w:spacing w:line="240" w:lineRule="atLeast"/>
              <w:rPr>
                <w:rFonts w:ascii="Helvetica" w:hAnsi="Helvetica" w:cs="Arial"/>
                <w:bCs/>
              </w:rPr>
            </w:pPr>
          </w:p>
          <w:p w:rsidR="00000000" w:rsidRDefault="00144988">
            <w:pPr>
              <w:pStyle w:val="NormalWeb"/>
              <w:tabs>
                <w:tab w:val="left" w:pos="1083"/>
              </w:tabs>
              <w:spacing w:before="0" w:beforeAutospacing="0" w:after="0" w:afterAutospacing="0" w:line="240" w:lineRule="atLeast"/>
              <w:rPr>
                <w:rFonts w:ascii="Helvetica" w:hAnsi="Helvetica" w:cs="Arial"/>
                <w:sz w:val="22"/>
              </w:rPr>
            </w:pPr>
            <w:r>
              <w:rPr>
                <w:rFonts w:ascii="Helvetica" w:hAnsi="Helvetica" w:cs="Arial"/>
                <w:b/>
                <w:bCs/>
              </w:rPr>
              <w:t xml:space="preserve">Analysis of results:  </w:t>
            </w:r>
            <w:r>
              <w:rPr>
                <w:rFonts w:ascii="Helvetica" w:hAnsi="Helvetica" w:cs="Arial"/>
                <w:sz w:val="22"/>
              </w:rPr>
              <w:t>We must maintain our focus on supp</w:t>
            </w:r>
            <w:r>
              <w:rPr>
                <w:rFonts w:ascii="Helvetica" w:hAnsi="Helvetica" w:cs="Arial"/>
                <w:sz w:val="22"/>
              </w:rPr>
              <w:t>ort at the local level and professional development if we are to improve instruction and increase student achievement.</w:t>
            </w:r>
          </w:p>
          <w:p w:rsidR="00000000" w:rsidRDefault="00144988">
            <w:pPr>
              <w:pStyle w:val="NormalWeb"/>
              <w:tabs>
                <w:tab w:val="left" w:pos="1083"/>
              </w:tabs>
              <w:spacing w:before="0" w:beforeAutospacing="0" w:after="0" w:afterAutospacing="0" w:line="240" w:lineRule="atLeast"/>
              <w:rPr>
                <w:rFonts w:ascii="Helvetica" w:hAnsi="Helvetica" w:cs="Arial"/>
              </w:rPr>
            </w:pPr>
          </w:p>
          <w:p w:rsidR="00000000" w:rsidRDefault="00144988">
            <w:pPr>
              <w:pStyle w:val="NormalWeb"/>
              <w:tabs>
                <w:tab w:val="left" w:pos="1083"/>
              </w:tabs>
              <w:spacing w:before="0" w:beforeAutospacing="0" w:after="0" w:afterAutospacing="0" w:line="240" w:lineRule="atLeast"/>
              <w:rPr>
                <w:rFonts w:ascii="Helvetica" w:hAnsi="Helvetica" w:cs="Arial"/>
                <w:sz w:val="22"/>
              </w:rPr>
            </w:pPr>
            <w:r>
              <w:rPr>
                <w:rFonts w:ascii="Helvetica" w:hAnsi="Helvetica" w:cs="Arial"/>
                <w:b/>
                <w:bCs/>
              </w:rPr>
              <w:t xml:space="preserve">Link(s) to Enterprise Plan: </w:t>
            </w:r>
            <w:r>
              <w:rPr>
                <w:rFonts w:ascii="Helvetica" w:hAnsi="Helvetica" w:cs="Arial"/>
                <w:sz w:val="22"/>
              </w:rPr>
              <w:t>This State Board and Department of Education strategic plan goal is necessary if we are to achieve the Leade</w:t>
            </w:r>
            <w:r>
              <w:rPr>
                <w:rFonts w:ascii="Helvetica" w:hAnsi="Helvetica" w:cs="Arial"/>
                <w:sz w:val="22"/>
              </w:rPr>
              <w:t>rship Agenda and Enterprise Plan goal that 90% of students have at least two years of higher education.  Students cannot succeed in higher education without at strong foundation at the K-12 level.</w:t>
            </w:r>
          </w:p>
          <w:p w:rsidR="00000000" w:rsidRDefault="00144988">
            <w:pPr>
              <w:pStyle w:val="NormalWeb"/>
              <w:tabs>
                <w:tab w:val="left" w:pos="1083"/>
              </w:tabs>
              <w:ind w:left="3"/>
              <w:rPr>
                <w:rFonts w:ascii="Helvetica" w:eastAsia="Arial Unicode MS" w:hAnsi="Helvetica" w:cs="Arial"/>
              </w:rPr>
            </w:pPr>
          </w:p>
        </w:tc>
      </w:tr>
    </w:tbl>
    <w:p w:rsidR="00000000" w:rsidRDefault="00144988">
      <w:pPr>
        <w:jc w:val="both"/>
        <w:rPr>
          <w:rFonts w:ascii="Helvetica" w:hAnsi="Helvetica" w:cs="Arial"/>
        </w:rPr>
      </w:pPr>
    </w:p>
    <w:p w:rsidR="00000000" w:rsidRDefault="00144988">
      <w:pPr>
        <w:pStyle w:val="Header"/>
        <w:tabs>
          <w:tab w:val="clear" w:pos="4320"/>
          <w:tab w:val="clear" w:pos="8640"/>
        </w:tabs>
        <w:rPr>
          <w:rFonts w:ascii="Helvetica" w:hAnsi="Helvetica" w:cs="Arial"/>
          <w:sz w:val="16"/>
        </w:rPr>
      </w:pPr>
      <w:r>
        <w:rPr>
          <w:rFonts w:ascii="Helvetica" w:hAnsi="Helvetica"/>
        </w:rPr>
        <w:br w:type="page"/>
      </w:r>
    </w:p>
    <w:p w:rsidR="00000000" w:rsidRDefault="00144988">
      <w:pPr>
        <w:pStyle w:val="Heading5"/>
        <w:rPr>
          <w:sz w:val="28"/>
        </w:rPr>
      </w:pPr>
      <w:r>
        <w:rPr>
          <w:sz w:val="28"/>
        </w:rPr>
        <w:t>STRATEGIC PLAN</w:t>
      </w:r>
    </w:p>
    <w:p w:rsidR="00000000" w:rsidRDefault="00144988">
      <w:pPr>
        <w:jc w:val="both"/>
        <w:rPr>
          <w:rFonts w:ascii="Helvetica" w:hAnsi="Helvetica" w:cs="Arial"/>
        </w:rPr>
      </w:pPr>
    </w:p>
    <w:p w:rsidR="00000000" w:rsidRDefault="00144988">
      <w:pPr>
        <w:jc w:val="both"/>
        <w:rPr>
          <w:rFonts w:ascii="Helvetica" w:hAnsi="Helvetica" w:cs="Arial"/>
        </w:rPr>
      </w:pPr>
      <w:r>
        <w:rPr>
          <w:rFonts w:ascii="Helvetica" w:hAnsi="Helvetica" w:cs="Arial"/>
          <w:b/>
          <w:bCs/>
        </w:rPr>
        <w:t>Goal 3:  Iowans will pursue higher edu</w:t>
      </w:r>
      <w:r>
        <w:rPr>
          <w:rFonts w:ascii="Helvetica" w:hAnsi="Helvetica" w:cs="Arial"/>
          <w:b/>
          <w:bCs/>
        </w:rPr>
        <w:t>cation that results in an improved quality of life supported by better economic opportunities through high skill employment</w:t>
      </w:r>
      <w:r>
        <w:rPr>
          <w:rFonts w:ascii="Helvetica" w:hAnsi="Helvetica" w:cs="Arial"/>
        </w:rPr>
        <w:t>.</w:t>
      </w:r>
    </w:p>
    <w:p w:rsidR="00000000" w:rsidRDefault="00144988">
      <w:pPr>
        <w:jc w:val="both"/>
        <w:rPr>
          <w:rFonts w:ascii="Helvetica" w:hAnsi="Helvetica" w:cs="Arial"/>
          <w:sz w:val="22"/>
        </w:rPr>
      </w:pPr>
    </w:p>
    <w:p w:rsidR="00000000" w:rsidRDefault="00144988">
      <w:pPr>
        <w:pStyle w:val="BodyText2"/>
        <w:rPr>
          <w:rFonts w:ascii="Helvetica" w:hAnsi="Helvetica"/>
        </w:rPr>
      </w:pPr>
      <w:r>
        <w:rPr>
          <w:rFonts w:ascii="Helvetica" w:hAnsi="Helvetica"/>
        </w:rPr>
        <w:t>Key Strategic Challenges and Opportunities:</w:t>
      </w:r>
    </w:p>
    <w:p w:rsidR="00000000" w:rsidRDefault="00144988">
      <w:pPr>
        <w:rPr>
          <w:rFonts w:ascii="Helvetica" w:hAnsi="Helvetica" w:cs="Arial"/>
          <w:sz w:val="22"/>
        </w:rPr>
      </w:pPr>
      <w:r>
        <w:rPr>
          <w:rFonts w:ascii="Helvetica" w:hAnsi="Helvetica" w:cs="Arial"/>
          <w:sz w:val="22"/>
        </w:rPr>
        <w:t>Economic pressures are a strong force driving change in our educational system.  While</w:t>
      </w:r>
      <w:r>
        <w:rPr>
          <w:rFonts w:ascii="Helvetica" w:hAnsi="Helvetica" w:cs="Arial"/>
          <w:sz w:val="22"/>
        </w:rPr>
        <w:t xml:space="preserve"> much of the current policy conversation is about assuring that all students attain some basic levels of literacy, we need to be very clear that the attainment of basic skills in reading, math and science will not be an adequate response to the economic pr</w:t>
      </w:r>
      <w:r>
        <w:rPr>
          <w:rFonts w:ascii="Helvetica" w:hAnsi="Helvetica" w:cs="Arial"/>
          <w:sz w:val="22"/>
        </w:rPr>
        <w:t>essures driving new student needs.  Increasingly, employers want employees with more sophisticated communication skills and advanced skills in math and science.  They want employees who understand different cultures and who can work with and learn with ind</w:t>
      </w:r>
      <w:r>
        <w:rPr>
          <w:rFonts w:ascii="Helvetica" w:hAnsi="Helvetica" w:cs="Arial"/>
          <w:sz w:val="22"/>
        </w:rPr>
        <w:t>ividuals of varying backgrounds.</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In Iowa, 90% of our students complete high school.  But today, jobs that can be accessed without some level of postsecondary completion will likely not support a family, even with two wage earners in the family.  Much of t</w:t>
      </w:r>
      <w:r>
        <w:rPr>
          <w:rFonts w:ascii="Helvetica" w:hAnsi="Helvetica" w:cs="Arial"/>
          <w:sz w:val="22"/>
        </w:rPr>
        <w:t>he economic strength of the United States is driven by the productivity of its college-educated workforce.  People with the most education tend to earn the most, and those with the least education tend to earn the least.  If we are to stay competitive econ</w:t>
      </w:r>
      <w:r>
        <w:rPr>
          <w:rFonts w:ascii="Helvetica" w:hAnsi="Helvetica" w:cs="Arial"/>
          <w:sz w:val="22"/>
        </w:rPr>
        <w:t>omically, if our children are to have the quality of life we have come to enjoy, it is critical that we increase the percentage of students who successfully transition from high school to higher education.</w:t>
      </w:r>
    </w:p>
    <w:p w:rsidR="00000000" w:rsidRDefault="00144988">
      <w:pPr>
        <w:jc w:val="both"/>
        <w:rPr>
          <w:rFonts w:ascii="Helvetica" w:hAnsi="Helvetica" w:cs="Arial"/>
          <w:sz w:val="22"/>
        </w:rPr>
      </w:pPr>
    </w:p>
    <w:p w:rsidR="00000000" w:rsidRDefault="00144988">
      <w:pPr>
        <w:pStyle w:val="BodyText2"/>
        <w:rPr>
          <w:rFonts w:ascii="Helvetica" w:hAnsi="Helvetica"/>
        </w:rPr>
      </w:pPr>
      <w:r>
        <w:rPr>
          <w:rFonts w:ascii="Helvetica" w:hAnsi="Helvetica"/>
        </w:rPr>
        <w:t>Strategies:</w:t>
      </w:r>
    </w:p>
    <w:p w:rsidR="00000000" w:rsidRDefault="00144988">
      <w:pPr>
        <w:pStyle w:val="BodyText2"/>
        <w:numPr>
          <w:ilvl w:val="0"/>
          <w:numId w:val="2"/>
        </w:numPr>
        <w:rPr>
          <w:rFonts w:ascii="Helvetica" w:hAnsi="Helvetica"/>
          <w:b w:val="0"/>
          <w:bCs w:val="0"/>
          <w:sz w:val="22"/>
        </w:rPr>
      </w:pPr>
      <w:r>
        <w:rPr>
          <w:rFonts w:ascii="Helvetica" w:hAnsi="Helvetica"/>
          <w:b w:val="0"/>
          <w:bCs w:val="0"/>
          <w:sz w:val="22"/>
        </w:rPr>
        <w:t>Strengthen the transition from second</w:t>
      </w:r>
      <w:r>
        <w:rPr>
          <w:rFonts w:ascii="Helvetica" w:hAnsi="Helvetica"/>
          <w:b w:val="0"/>
          <w:bCs w:val="0"/>
          <w:sz w:val="22"/>
        </w:rPr>
        <w:t>ary to postsecondary, and from community colleges to four-year postsecondary programs.</w:t>
      </w:r>
    </w:p>
    <w:p w:rsidR="00000000" w:rsidRDefault="00144988">
      <w:pPr>
        <w:pStyle w:val="BodyText2"/>
        <w:rPr>
          <w:rFonts w:ascii="Helvetica" w:hAnsi="Helvetica"/>
          <w:b w:val="0"/>
          <w:bCs w:val="0"/>
          <w:sz w:val="22"/>
        </w:rPr>
      </w:pPr>
    </w:p>
    <w:p w:rsidR="00000000" w:rsidRDefault="00144988">
      <w:pPr>
        <w:pStyle w:val="BodyText2"/>
        <w:numPr>
          <w:ilvl w:val="0"/>
          <w:numId w:val="2"/>
        </w:numPr>
        <w:rPr>
          <w:rFonts w:ascii="Helvetica" w:hAnsi="Helvetica"/>
          <w:b w:val="0"/>
          <w:bCs w:val="0"/>
          <w:sz w:val="22"/>
        </w:rPr>
      </w:pPr>
      <w:r>
        <w:rPr>
          <w:rFonts w:ascii="Helvetica" w:hAnsi="Helvetica"/>
          <w:b w:val="0"/>
          <w:bCs w:val="0"/>
          <w:sz w:val="22"/>
        </w:rPr>
        <w:t>Advocate for increased funding for community colleges, in part, to reduce tuition.</w:t>
      </w:r>
    </w:p>
    <w:p w:rsidR="00000000" w:rsidRDefault="00144988">
      <w:pPr>
        <w:pStyle w:val="BodyText2"/>
        <w:rPr>
          <w:rFonts w:ascii="Helvetica" w:hAnsi="Helvetica"/>
          <w:b w:val="0"/>
          <w:bCs w:val="0"/>
          <w:sz w:val="22"/>
        </w:rPr>
      </w:pPr>
    </w:p>
    <w:p w:rsidR="00000000" w:rsidRDefault="00144988">
      <w:pPr>
        <w:ind w:left="-720"/>
        <w:rPr>
          <w:rFonts w:ascii="Helvetica" w:hAnsi="Helvetica" w:cs="Arial"/>
          <w:b/>
          <w:bCs/>
        </w:rPr>
      </w:pPr>
      <w:r>
        <w:rPr>
          <w:rFonts w:ascii="Helvetica" w:hAnsi="Helvetica" w:cs="Arial"/>
          <w:b/>
          <w:bCs/>
        </w:rPr>
        <w:br w:type="page"/>
      </w:r>
    </w:p>
    <w:tbl>
      <w:tblPr>
        <w:tblW w:w="9720" w:type="dxa"/>
        <w:tblCellSpacing w:w="0" w:type="dxa"/>
        <w:tblInd w:w="15" w:type="dxa"/>
        <w:tblLayout w:type="fixed"/>
        <w:tblCellMar>
          <w:left w:w="0" w:type="dxa"/>
          <w:right w:w="0" w:type="dxa"/>
        </w:tblCellMar>
        <w:tblLook w:val="0000"/>
      </w:tblPr>
      <w:tblGrid>
        <w:gridCol w:w="9720"/>
      </w:tblGrid>
      <w:tr w:rsidR="00000000">
        <w:trPr>
          <w:trHeight w:val="5385"/>
          <w:tblCellSpacing w:w="0" w:type="dxa"/>
        </w:trPr>
        <w:tc>
          <w:tcPr>
            <w:tcW w:w="9720"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r>
              <w:rPr>
                <w:rFonts w:ascii="Helvetica" w:hAnsi="Helvetica" w:cs="Arial"/>
                <w:i/>
                <w:iCs/>
                <w:color w:val="000000"/>
                <w:sz w:val="22"/>
                <w:szCs w:val="22"/>
              </w:rPr>
              <w:t xml:space="preserve">                                                                                  </w:t>
            </w: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t>:</w:t>
                  </w:r>
                </w:p>
                <w:p w:rsidR="00000000" w:rsidRDefault="00144988">
                  <w:pPr>
                    <w:spacing w:line="240" w:lineRule="atLeast"/>
                    <w:rPr>
                      <w:rFonts w:ascii="Helvetica" w:hAnsi="Helvetica" w:cs="Arial"/>
                      <w:color w:val="000000"/>
                      <w:sz w:val="22"/>
                      <w:szCs w:val="22"/>
                    </w:rPr>
                  </w:pPr>
                  <w:r>
                    <w:rPr>
                      <w:rFonts w:ascii="Helvetica" w:eastAsia="Arial Unicode MS" w:hAnsi="Helvetica" w:cs="Arial"/>
                      <w:noProof/>
                      <w:color w:val="000000"/>
                      <w:sz w:val="20"/>
                      <w:szCs w:val="22"/>
                    </w:rPr>
                    <w:pict>
                      <v:shape id="_x0000_s1035" type="#_x0000_t202" style="position:absolute;margin-left:134.15pt;margin-top:50.2pt;width:383.4pt;height:200.85pt;z-index:251645440" filled="f" stroked="f">
                        <v:textbox>
                          <w:txbxContent>
                            <w:p w:rsidR="00000000" w:rsidRDefault="00144988">
                              <w:r>
                                <w:rPr>
                                  <w:noProof/>
                                </w:rPr>
                                <w:drawing>
                                  <wp:inline distT="0" distB="0" distL="0" distR="0">
                                    <wp:extent cx="4686300" cy="2457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686300" cy="2457450"/>
                                            </a:xfrm>
                                            <a:prstGeom prst="rect">
                                              <a:avLst/>
                                            </a:prstGeom>
                                            <a:noFill/>
                                            <a:ln w="9525">
                                              <a:noFill/>
                                              <a:miter lim="800000"/>
                                              <a:headEnd/>
                                              <a:tailEnd/>
                                            </a:ln>
                                          </pic:spPr>
                                        </pic:pic>
                                      </a:graphicData>
                                    </a:graphic>
                                  </wp:inline>
                                </w:drawing>
                              </w:r>
                            </w:p>
                          </w:txbxContent>
                        </v:textbox>
                      </v:shape>
                    </w:pict>
                  </w:r>
                  <w:r>
                    <w:rPr>
                      <w:rFonts w:ascii="Helvetica" w:hAnsi="Helvetica" w:cs="Arial"/>
                      <w:color w:val="000000"/>
                      <w:sz w:val="22"/>
                      <w:szCs w:val="22"/>
                    </w:rPr>
                    <w:t>Percentage of public high school graduates / seniors pursuing or intending to pursue postsecondary education or training.</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16"/>
                      <w:szCs w:val="22"/>
                    </w:rPr>
                  </w:pPr>
                </w:p>
                <w:p w:rsidR="00000000" w:rsidRDefault="00144988">
                  <w:pPr>
                    <w:spacing w:line="240" w:lineRule="atLeast"/>
                    <w:rPr>
                      <w:rFonts w:ascii="Helvetica" w:hAnsi="Helvetica" w:cs="Arial"/>
                      <w:color w:val="000000"/>
                      <w:sz w:val="22"/>
                      <w:szCs w:val="22"/>
                    </w:rPr>
                  </w:pPr>
                  <w:bookmarkStart w:id="1" w:name="OLE_LINK3"/>
                  <w:r>
                    <w:rPr>
                      <w:rFonts w:ascii="Helvetica" w:hAnsi="Helvetica" w:cs="Arial"/>
                      <w:b/>
                      <w:bCs/>
                      <w:color w:val="000000"/>
                      <w:sz w:val="22"/>
                      <w:szCs w:val="22"/>
                    </w:rPr>
                    <w:t>Data Sources</w:t>
                  </w:r>
                  <w:r>
                    <w:rPr>
                      <w:rFonts w:ascii="Helvetica" w:hAnsi="Helvetica" w:cs="Arial"/>
                      <w:color w:val="000000"/>
                      <w:sz w:val="22"/>
                      <w:szCs w:val="22"/>
                    </w:rPr>
                    <w:t xml:space="preserve">: </w:t>
                  </w:r>
                </w:p>
                <w:bookmarkEnd w:id="1"/>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Iowa Department of Education, Bureau of Planning, Research, and Evaluat</w:t>
                  </w:r>
                  <w:r>
                    <w:rPr>
                      <w:rFonts w:ascii="Helvetica" w:hAnsi="Helvetica" w:cs="Arial"/>
                      <w:color w:val="000000"/>
                      <w:sz w:val="22"/>
                      <w:szCs w:val="22"/>
                    </w:rPr>
                    <w:t>ion, Basic Educational Data Survey.</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Percent of All Iowa Public School Graduates/Seniors</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Pursuing or Intending to Pursue Postsecondary Education/</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55" style="position:absolute;left:0;text-align:left;z-index:251665920" from="15.35pt,25.2pt" to="330.35pt,25.2pt"/>
                    </w:pict>
                  </w:r>
                  <w:r>
                    <w:rPr>
                      <w:rFonts w:ascii="Helvetica" w:eastAsia="Arial Unicode MS" w:hAnsi="Helvetica" w:cs="Arial"/>
                      <w:b/>
                      <w:bCs/>
                      <w:color w:val="000000"/>
                      <w:szCs w:val="22"/>
                    </w:rPr>
                    <w:t>Training, Graduating Classes of 1985 and 1992-2004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jc w:val="both"/>
        <w:rPr>
          <w:rFonts w:ascii="Helvetica" w:hAnsi="Helvetica" w:cs="Arial"/>
          <w:b/>
          <w:bCs/>
          <w:sz w:val="8"/>
        </w:rPr>
      </w:pPr>
    </w:p>
    <w:p w:rsidR="00000000" w:rsidRDefault="00144988">
      <w:pPr>
        <w:jc w:val="both"/>
        <w:rPr>
          <w:rFonts w:ascii="Helvetica" w:hAnsi="Helvetica" w:cs="Arial"/>
          <w:b/>
          <w:bCs/>
          <w:sz w:val="8"/>
        </w:rPr>
      </w:pPr>
    </w:p>
    <w:tbl>
      <w:tblPr>
        <w:tblW w:w="9720" w:type="dxa"/>
        <w:tblCellSpacing w:w="0" w:type="dxa"/>
        <w:tblInd w:w="15" w:type="dxa"/>
        <w:tblLayout w:type="fixed"/>
        <w:tblCellMar>
          <w:left w:w="0" w:type="dxa"/>
          <w:right w:w="0" w:type="dxa"/>
        </w:tblCellMar>
        <w:tblLook w:val="0000"/>
      </w:tblPr>
      <w:tblGrid>
        <w:gridCol w:w="9720"/>
      </w:tblGrid>
      <w:tr w:rsidR="00000000">
        <w:trPr>
          <w:trHeight w:val="5385"/>
          <w:tblCellSpacing w:w="0" w:type="dxa"/>
        </w:trPr>
        <w:tc>
          <w:tcPr>
            <w:tcW w:w="9720" w:type="dxa"/>
            <w:shd w:val="clear" w:color="auto" w:fill="FFFFFF"/>
          </w:tcPr>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961"/>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t>:</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National rank on ACT</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16"/>
                      <w:szCs w:val="22"/>
                    </w:rPr>
                  </w:pPr>
                </w:p>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 xml:space="preserve">Data </w:t>
                  </w:r>
                  <w:r>
                    <w:rPr>
                      <w:rFonts w:ascii="Helvetica" w:hAnsi="Helvetica" w:cs="Arial"/>
                      <w:b/>
                      <w:bCs/>
                      <w:color w:val="000000"/>
                      <w:sz w:val="22"/>
                      <w:szCs w:val="22"/>
                    </w:rPr>
                    <w:t>Sources</w:t>
                  </w:r>
                  <w:r>
                    <w:rPr>
                      <w:rFonts w:ascii="Helvetica" w:hAnsi="Helvetica" w:cs="Arial"/>
                      <w:color w:val="000000"/>
                      <w:sz w:val="22"/>
                      <w:szCs w:val="22"/>
                    </w:rPr>
                    <w:t xml:space="preserve">: </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American College Testing Program, ACT assessment results, Summary Report for Iowa.</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noProof/>
                      <w:color w:val="000000"/>
                      <w:szCs w:val="22"/>
                    </w:rPr>
                    <w:pict>
                      <v:shape id="_x0000_s1036" type="#_x0000_t202" style="position:absolute;left:0;text-align:left;margin-left:6.35pt;margin-top:61.9pt;width:358.4pt;height:230.2pt;z-index:251646464;mso-position-horizontal-relative:text;mso-position-vertical-relative:text" stroked="f">
                        <v:textbox>
                          <w:txbxContent>
                            <w:p w:rsidR="00000000" w:rsidRDefault="00144988">
                              <w:r>
                                <w:rPr>
                                  <w:noProof/>
                                </w:rPr>
                                <w:drawing>
                                  <wp:inline distT="0" distB="0" distL="0" distR="0">
                                    <wp:extent cx="4371975" cy="2828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371975" cy="2828925"/>
                                            </a:xfrm>
                                            <a:prstGeom prst="rect">
                                              <a:avLst/>
                                            </a:prstGeom>
                                            <a:noFill/>
                                            <a:ln w="9525">
                                              <a:noFill/>
                                              <a:miter lim="800000"/>
                                              <a:headEnd/>
                                              <a:tailEnd/>
                                            </a:ln>
                                          </pic:spPr>
                                        </pic:pic>
                                      </a:graphicData>
                                    </a:graphic>
                                  </wp:inline>
                                </w:drawing>
                              </w:r>
                            </w:p>
                          </w:txbxContent>
                        </v:textbox>
                      </v:shape>
                    </w:pict>
                  </w:r>
                  <w:r>
                    <w:rPr>
                      <w:rFonts w:ascii="Helvetica" w:eastAsia="Arial Unicode MS" w:hAnsi="Helvetica" w:cs="Arial"/>
                      <w:b/>
                      <w:bCs/>
                      <w:color w:val="000000"/>
                      <w:szCs w:val="22"/>
                    </w:rPr>
                    <w:t>Iowa’s Rank in the Nation on Average Composite</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ACT Scores Among States where ACT</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56" style="position:absolute;left:0;text-align:left;z-index:251666944" from="15.35pt,20.9pt" to="330.35pt,20.9pt"/>
                    </w:pict>
                  </w:r>
                  <w:r>
                    <w:rPr>
                      <w:rFonts w:ascii="Helvetica" w:eastAsia="Arial Unicode MS" w:hAnsi="Helvetica" w:cs="Arial"/>
                      <w:b/>
                      <w:bCs/>
                      <w:color w:val="000000"/>
                      <w:szCs w:val="22"/>
                    </w:rPr>
                    <w:t>Is the Primary College Entrance Examination, 1989-2004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jc w:val="both"/>
        <w:rPr>
          <w:rFonts w:ascii="Helvetica" w:hAnsi="Helvetica"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rHeight w:val="5385"/>
          <w:tblCellSpacing w:w="0" w:type="dxa"/>
        </w:trPr>
        <w:tc>
          <w:tcPr>
            <w:tcW w:w="9720" w:type="dxa"/>
          </w:tcPr>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4501"/>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lastRenderedPageBreak/>
                    <w:t>Performan</w:t>
                  </w:r>
                  <w:r>
                    <w:rPr>
                      <w:rFonts w:ascii="Helvetica" w:hAnsi="Helvetica" w:cs="Arial"/>
                      <w:b/>
                      <w:bCs/>
                      <w:color w:val="000000"/>
                      <w:sz w:val="22"/>
                      <w:szCs w:val="22"/>
                    </w:rPr>
                    <w:t>ce Measure</w:t>
                  </w:r>
                  <w:r>
                    <w:rPr>
                      <w:rFonts w:ascii="Helvetica" w:hAnsi="Helvetica" w:cs="Arial"/>
                      <w:color w:val="000000"/>
                      <w:sz w:val="22"/>
                      <w:szCs w:val="22"/>
                    </w:rPr>
                    <w:t>:</w:t>
                  </w:r>
                </w:p>
                <w:p w:rsidR="00000000" w:rsidRDefault="00144988">
                  <w:pPr>
                    <w:spacing w:line="240" w:lineRule="atLeast"/>
                    <w:rPr>
                      <w:rFonts w:ascii="Helvetica" w:hAnsi="Helvetica" w:cs="Arial"/>
                      <w:color w:val="000000"/>
                      <w:sz w:val="22"/>
                      <w:szCs w:val="22"/>
                    </w:rPr>
                  </w:pPr>
                  <w:r>
                    <w:rPr>
                      <w:rFonts w:ascii="Helvetica" w:eastAsia="Arial Unicode MS" w:hAnsi="Helvetica" w:cs="Arial"/>
                      <w:b/>
                      <w:bCs/>
                      <w:noProof/>
                      <w:color w:val="000000"/>
                      <w:sz w:val="20"/>
                      <w:szCs w:val="22"/>
                    </w:rPr>
                    <w:pict>
                      <v:shape id="_x0000_s1067" type="#_x0000_t202" style="position:absolute;margin-left:134pt;margin-top:68.05pt;width:348.4pt;height:202.2pt;z-index:251678208" filled="f" stroked="f">
                        <v:textbox>
                          <w:txbxContent>
                            <w:p w:rsidR="00000000" w:rsidRDefault="00144988">
                              <w:r>
                                <w:rPr>
                                  <w:noProof/>
                                </w:rPr>
                                <w:drawing>
                                  <wp:inline distT="0" distB="0" distL="0" distR="0">
                                    <wp:extent cx="4238625" cy="247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238625" cy="2476500"/>
                                            </a:xfrm>
                                            <a:prstGeom prst="rect">
                                              <a:avLst/>
                                            </a:prstGeom>
                                            <a:noFill/>
                                            <a:ln w="9525">
                                              <a:noFill/>
                                              <a:miter lim="800000"/>
                                              <a:headEnd/>
                                              <a:tailEnd/>
                                            </a:ln>
                                          </pic:spPr>
                                        </pic:pic>
                                      </a:graphicData>
                                    </a:graphic>
                                  </wp:inline>
                                </w:drawing>
                              </w:r>
                            </w:p>
                          </w:txbxContent>
                        </v:textbox>
                      </v:shape>
                    </w:pict>
                  </w:r>
                  <w:r>
                    <w:rPr>
                      <w:rFonts w:ascii="Helvetica" w:hAnsi="Helvetica" w:cs="Arial"/>
                      <w:color w:val="000000"/>
                      <w:sz w:val="22"/>
                      <w:szCs w:val="22"/>
                    </w:rPr>
                    <w:t>Percentage of Iowa ACT participants achieving an ACT score above the national average and an ACT score of 20 or above</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16"/>
                      <w:szCs w:val="22"/>
                    </w:rPr>
                  </w:pPr>
                </w:p>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Data Sources</w:t>
                  </w:r>
                  <w:r>
                    <w:rPr>
                      <w:rFonts w:ascii="Helvetica" w:hAnsi="Helvetica" w:cs="Arial"/>
                      <w:color w:val="000000"/>
                      <w:sz w:val="22"/>
                      <w:szCs w:val="22"/>
                    </w:rPr>
                    <w:t xml:space="preserve">: </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American College Testing Program, The High School Profile Report for Iowa.</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Percent of Iowa ACT Parti</w:t>
                  </w:r>
                  <w:r>
                    <w:rPr>
                      <w:rFonts w:ascii="Helvetica" w:eastAsia="Arial Unicode MS" w:hAnsi="Helvetica" w:cs="Arial"/>
                      <w:b/>
                      <w:bCs/>
                      <w:color w:val="000000"/>
                      <w:szCs w:val="22"/>
                    </w:rPr>
                    <w:t xml:space="preserve">cipants Achieving an </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 xml:space="preserve">ACT Score Above the National Average and an </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ACT Score of 20 or Above</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57" style="position:absolute;left:0;text-align:left;z-index:251667968" from="15.35pt,19.5pt" to="330.35pt,19.5pt"/>
                    </w:pict>
                  </w:r>
                  <w:r>
                    <w:rPr>
                      <w:rFonts w:ascii="Helvetica" w:eastAsia="Arial Unicode MS" w:hAnsi="Helvetica" w:cs="Arial"/>
                      <w:b/>
                      <w:bCs/>
                      <w:color w:val="000000"/>
                      <w:szCs w:val="22"/>
                    </w:rPr>
                    <w:t>1991-2004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jc w:val="both"/>
        <w:rPr>
          <w:rFonts w:ascii="Helvetica" w:hAnsi="Helvetica"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rHeight w:val="5925"/>
          <w:tblCellSpacing w:w="0" w:type="dxa"/>
        </w:trPr>
        <w:tc>
          <w:tcPr>
            <w:tcW w:w="9720" w:type="dxa"/>
            <w:shd w:val="clear" w:color="auto" w:fill="FFFFFF"/>
          </w:tcPr>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t>:</w:t>
                  </w:r>
                </w:p>
                <w:p w:rsidR="00000000" w:rsidRDefault="00144988">
                  <w:pPr>
                    <w:spacing w:line="240" w:lineRule="atLeast"/>
                    <w:rPr>
                      <w:rFonts w:ascii="Helvetica" w:hAnsi="Helvetica" w:cs="Arial"/>
                      <w:color w:val="000000"/>
                      <w:sz w:val="22"/>
                      <w:szCs w:val="22"/>
                    </w:rPr>
                  </w:pPr>
                  <w:r>
                    <w:rPr>
                      <w:rFonts w:ascii="Helvetica" w:eastAsia="Arial Unicode MS" w:hAnsi="Helvetica" w:cs="Arial"/>
                      <w:b/>
                      <w:bCs/>
                      <w:noProof/>
                      <w:color w:val="000000"/>
                      <w:sz w:val="20"/>
                      <w:szCs w:val="22"/>
                    </w:rPr>
                    <w:pict>
                      <v:shape id="_x0000_s1068" type="#_x0000_t202" style="position:absolute;margin-left:125pt;margin-top:36pt;width:357.9pt;height:240.95pt;z-index:251679232" filled="f" stroked="f">
                        <v:textbox>
                          <w:txbxContent>
                            <w:p w:rsidR="00000000" w:rsidRDefault="00144988">
                              <w:r>
                                <w:rPr>
                                  <w:noProof/>
                                </w:rPr>
                                <w:drawing>
                                  <wp:inline distT="0" distB="0" distL="0" distR="0">
                                    <wp:extent cx="4362450" cy="297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362450" cy="2971800"/>
                                            </a:xfrm>
                                            <a:prstGeom prst="rect">
                                              <a:avLst/>
                                            </a:prstGeom>
                                            <a:noFill/>
                                            <a:ln w="9525">
                                              <a:noFill/>
                                              <a:miter lim="800000"/>
                                              <a:headEnd/>
                                              <a:tailEnd/>
                                            </a:ln>
                                          </pic:spPr>
                                        </pic:pic>
                                      </a:graphicData>
                                    </a:graphic>
                                  </wp:inline>
                                </w:drawing>
                              </w:r>
                            </w:p>
                          </w:txbxContent>
                        </v:textbox>
                      </v:shape>
                    </w:pict>
                  </w:r>
                  <w:r>
                    <w:rPr>
                      <w:rFonts w:ascii="Helvetica" w:hAnsi="Helvetica" w:cs="Arial"/>
                      <w:color w:val="000000"/>
                      <w:sz w:val="22"/>
                      <w:szCs w:val="22"/>
                    </w:rPr>
                    <w:t>Percent of Iowa ACT participants completing core high school program</w:t>
                  </w:r>
                </w:p>
                <w:p w:rsidR="00000000" w:rsidRDefault="00144988">
                  <w:pPr>
                    <w:spacing w:line="240" w:lineRule="atLeast"/>
                    <w:rPr>
                      <w:rFonts w:ascii="Helvetica" w:hAnsi="Helvetica" w:cs="Arial"/>
                      <w:color w:val="000000"/>
                      <w:sz w:val="16"/>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16"/>
                      <w:szCs w:val="22"/>
                    </w:rPr>
                  </w:pPr>
                </w:p>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Data Sources</w:t>
                  </w:r>
                  <w:r>
                    <w:rPr>
                      <w:rFonts w:ascii="Helvetica" w:hAnsi="Helvetica" w:cs="Arial"/>
                      <w:color w:val="000000"/>
                      <w:sz w:val="22"/>
                      <w:szCs w:val="22"/>
                    </w:rPr>
                    <w:t xml:space="preserve">: </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American College Testing Program, The Hi</w:t>
                  </w:r>
                  <w:r>
                    <w:rPr>
                      <w:rFonts w:ascii="Helvetica" w:hAnsi="Helvetica" w:cs="Arial"/>
                      <w:color w:val="000000"/>
                      <w:sz w:val="22"/>
                      <w:szCs w:val="22"/>
                    </w:rPr>
                    <w:t>gh School Profile Report for Iowa.</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eastAsia="Arial Unicode MS" w:hAnsi="Helvetica" w:cs="Arial"/>
                      <w:color w:val="000000"/>
                      <w:sz w:val="22"/>
                      <w:szCs w:val="22"/>
                    </w:rPr>
                  </w:pPr>
                </w:p>
              </w:tc>
              <w:tc>
                <w:tcPr>
                  <w:tcW w:w="7200"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Percent of Iowa ACT Participants Completing</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58" style="position:absolute;left:0;text-align:left;z-index:251668992" from="33.35pt,24.45pt" to="312.35pt,24.45pt"/>
                    </w:pict>
                  </w:r>
                  <w:r>
                    <w:rPr>
                      <w:rFonts w:ascii="Helvetica" w:eastAsia="Arial Unicode MS" w:hAnsi="Helvetica" w:cs="Arial"/>
                      <w:b/>
                      <w:bCs/>
                      <w:color w:val="000000"/>
                      <w:szCs w:val="22"/>
                    </w:rPr>
                    <w:t>Core High School Program – 1991-2004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jc w:val="both"/>
        <w:rPr>
          <w:rFonts w:ascii="Helvetica" w:hAnsi="Helvetica" w:cs="Arial"/>
          <w:b/>
          <w:bCs/>
        </w:rPr>
      </w:pPr>
    </w:p>
    <w:p w:rsidR="00000000" w:rsidRDefault="00144988">
      <w:pPr>
        <w:jc w:val="both"/>
        <w:rPr>
          <w:rFonts w:ascii="Helvetica" w:hAnsi="Helvetica" w:cs="Arial"/>
          <w:b/>
          <w:bCs/>
        </w:rPr>
      </w:pPr>
      <w:r>
        <w:rPr>
          <w:rFonts w:ascii="Helvetica" w:hAnsi="Helvetica" w:cs="Arial"/>
          <w:b/>
          <w:bCs/>
        </w:rPr>
        <w:br w:type="page"/>
      </w:r>
    </w:p>
    <w:tbl>
      <w:tblPr>
        <w:tblW w:w="9720" w:type="dxa"/>
        <w:tblCellSpacing w:w="0" w:type="dxa"/>
        <w:tblInd w:w="15" w:type="dxa"/>
        <w:tblLayout w:type="fixed"/>
        <w:tblCellMar>
          <w:left w:w="0" w:type="dxa"/>
          <w:right w:w="0" w:type="dxa"/>
        </w:tblCellMar>
        <w:tblLook w:val="0000"/>
      </w:tblPr>
      <w:tblGrid>
        <w:gridCol w:w="9720"/>
      </w:tblGrid>
      <w:tr w:rsidR="00000000">
        <w:trPr>
          <w:trHeight w:val="85"/>
          <w:tblCellSpacing w:w="0" w:type="dxa"/>
        </w:trPr>
        <w:tc>
          <w:tcPr>
            <w:tcW w:w="9720" w:type="dxa"/>
            <w:shd w:val="clear" w:color="auto" w:fill="FFFFFF"/>
          </w:tcPr>
          <w:p w:rsidR="00000000" w:rsidRDefault="00144988">
            <w:pPr>
              <w:shd w:val="clear" w:color="auto" w:fill="FFFFFF"/>
              <w:spacing w:line="320" w:lineRule="atLeast"/>
              <w:ind w:left="160" w:right="160"/>
              <w:rPr>
                <w:rFonts w:ascii="Arial" w:hAnsi="Arial" w:cs="Arial"/>
                <w:b/>
                <w:bCs/>
                <w:i/>
                <w:iCs/>
                <w:color w:val="000000"/>
                <w:sz w:val="8"/>
                <w:szCs w:val="22"/>
              </w:rPr>
            </w:pPr>
            <w:r>
              <w:rPr>
                <w:rFonts w:ascii="Arial" w:eastAsia="Arial Unicode MS" w:hAnsi="Arial" w:cs="Arial"/>
                <w:noProof/>
                <w:color w:val="000000"/>
                <w:sz w:val="20"/>
                <w:szCs w:val="22"/>
              </w:rPr>
              <w:drawing>
                <wp:anchor distT="0" distB="0" distL="114300" distR="114300" simplePos="0" relativeHeight="251647488" behindDoc="0" locked="0" layoutInCell="1" allowOverlap="1">
                  <wp:simplePos x="0" y="0"/>
                  <wp:positionH relativeFrom="column">
                    <wp:posOffset>1885950</wp:posOffset>
                  </wp:positionH>
                  <wp:positionV relativeFrom="paragraph">
                    <wp:posOffset>104775</wp:posOffset>
                  </wp:positionV>
                  <wp:extent cx="4276725" cy="2913380"/>
                  <wp:effectExtent l="0" t="0" r="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4276725" cy="2913380"/>
                          </a:xfrm>
                          <a:prstGeom prst="rect">
                            <a:avLst/>
                          </a:prstGeom>
                          <a:noFill/>
                        </pic:spPr>
                      </pic:pic>
                    </a:graphicData>
                  </a:graphic>
                </wp:anchor>
              </w:drawing>
            </w:r>
            <w:r>
              <w:rPr>
                <w:rFonts w:ascii="Helvetica" w:hAnsi="Helvetica" w:cs="Arial"/>
                <w:b/>
                <w:bCs/>
              </w:rPr>
              <w:br w:type="page"/>
            </w:r>
            <w:r>
              <w:rPr>
                <w:rFonts w:ascii="Arial" w:hAnsi="Arial" w:cs="Arial"/>
                <w:b/>
                <w:bCs/>
              </w:rPr>
              <w:br w:type="page"/>
            </w:r>
            <w:r>
              <w:rPr>
                <w:rFonts w:ascii="Arial" w:hAnsi="Arial" w:cs="Arial"/>
                <w:b/>
                <w:bCs/>
                <w:i/>
                <w:iCs/>
                <w:color w:val="000000"/>
                <w:sz w:val="8"/>
                <w:szCs w:val="22"/>
              </w:rPr>
              <w:t xml:space="preserve">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25"/>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144988">
                  <w:pPr>
                    <w:spacing w:line="280" w:lineRule="atLeast"/>
                    <w:rPr>
                      <w:rFonts w:ascii="Helvetica" w:hAnsi="Helvetica" w:cs="Arial"/>
                      <w:color w:val="000000"/>
                      <w:sz w:val="22"/>
                      <w:szCs w:val="22"/>
                    </w:rPr>
                  </w:pPr>
                  <w:r>
                    <w:rPr>
                      <w:rFonts w:ascii="Helvetica" w:hAnsi="Helvetica" w:cs="Arial"/>
                      <w:b/>
                      <w:bCs/>
                      <w:color w:val="000000"/>
                      <w:sz w:val="22"/>
                      <w:szCs w:val="22"/>
                    </w:rPr>
                    <w:t>Performance Measure:</w:t>
                  </w:r>
                </w:p>
                <w:p w:rsidR="00000000" w:rsidRDefault="00144988">
                  <w:pPr>
                    <w:pStyle w:val="BodyTextIndent"/>
                    <w:spacing w:line="240" w:lineRule="atLeast"/>
                    <w:ind w:left="0" w:firstLine="5"/>
                    <w:rPr>
                      <w:rFonts w:ascii="Helvetica" w:hAnsi="Helvetica"/>
                    </w:rPr>
                  </w:pPr>
                  <w:r>
                    <w:rPr>
                      <w:rFonts w:ascii="Helvetica" w:hAnsi="Helvetica"/>
                    </w:rPr>
                    <w:t>Community College Persistence Rate</w:t>
                  </w:r>
                </w:p>
                <w:p w:rsidR="00000000" w:rsidRDefault="00144988">
                  <w:pPr>
                    <w:pStyle w:val="BodyTextIndent"/>
                    <w:spacing w:line="240" w:lineRule="atLeast"/>
                    <w:ind w:left="0" w:firstLine="5"/>
                    <w:rPr>
                      <w:rFonts w:ascii="Helvetica" w:hAnsi="Helvetica"/>
                    </w:rPr>
                  </w:pPr>
                  <w:r>
                    <w:rPr>
                      <w:rFonts w:ascii="Helvetica" w:hAnsi="Helvetica"/>
                    </w:rPr>
                    <w:t>(Persistence rate includes first-time, full-time students who co</w:t>
                  </w:r>
                  <w:r>
                    <w:rPr>
                      <w:rFonts w:ascii="Helvetica" w:hAnsi="Helvetica"/>
                    </w:rPr>
                    <w:t>mplete a program within 150% of the program length.)</w:t>
                  </w:r>
                </w:p>
                <w:p w:rsidR="00000000" w:rsidRDefault="00144988">
                  <w:pPr>
                    <w:pStyle w:val="BodyTextIndent"/>
                    <w:rPr>
                      <w:rFonts w:ascii="Helvetica" w:hAnsi="Helvetica"/>
                    </w:rPr>
                  </w:pPr>
                </w:p>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Data Sources:</w:t>
                  </w:r>
                  <w:r>
                    <w:rPr>
                      <w:rFonts w:ascii="Helvetica" w:hAnsi="Helvetica" w:cs="Arial"/>
                      <w:color w:val="000000"/>
                      <w:sz w:val="22"/>
                      <w:szCs w:val="22"/>
                    </w:rPr>
                    <w:t xml:space="preserve"> </w:t>
                  </w:r>
                </w:p>
                <w:p w:rsidR="00000000" w:rsidRDefault="00144988">
                  <w:pPr>
                    <w:autoSpaceDE w:val="0"/>
                    <w:autoSpaceDN w:val="0"/>
                    <w:adjustRightInd w:val="0"/>
                    <w:spacing w:line="240" w:lineRule="atLeast"/>
                    <w:rPr>
                      <w:rFonts w:ascii="Helvetica" w:hAnsi="Helvetica" w:cs="Arial"/>
                      <w:sz w:val="22"/>
                      <w:szCs w:val="20"/>
                    </w:rPr>
                  </w:pPr>
                  <w:r>
                    <w:rPr>
                      <w:rFonts w:ascii="Helvetica" w:hAnsi="Helvetica" w:cs="Arial"/>
                      <w:sz w:val="22"/>
                      <w:szCs w:val="20"/>
                    </w:rPr>
                    <w:t>Fiscal Year 1999-2003:</w:t>
                  </w:r>
                </w:p>
                <w:p w:rsidR="00000000" w:rsidRDefault="00144988">
                  <w:pPr>
                    <w:spacing w:line="240" w:lineRule="atLeast"/>
                    <w:rPr>
                      <w:rFonts w:ascii="Helvetica" w:hAnsi="Helvetica" w:cs="Arial"/>
                      <w:color w:val="000000"/>
                      <w:sz w:val="22"/>
                      <w:szCs w:val="22"/>
                    </w:rPr>
                  </w:pPr>
                  <w:r>
                    <w:rPr>
                      <w:rFonts w:ascii="Helvetica" w:hAnsi="Helvetica" w:cs="Arial"/>
                      <w:sz w:val="22"/>
                      <w:szCs w:val="20"/>
                    </w:rPr>
                    <w:t>2001-2003 Condition of Iowa Community Colleges</w:t>
                  </w:r>
                </w:p>
                <w:p w:rsidR="00000000" w:rsidRDefault="00144988">
                  <w:pPr>
                    <w:spacing w:line="320" w:lineRule="atLeast"/>
                    <w:rPr>
                      <w:rFonts w:ascii="Arial" w:hAnsi="Arial" w:cs="Arial"/>
                      <w:color w:val="000000"/>
                      <w:sz w:val="22"/>
                      <w:szCs w:val="22"/>
                    </w:rPr>
                  </w:pPr>
                </w:p>
                <w:p w:rsidR="00000000" w:rsidRDefault="00144988">
                  <w:pPr>
                    <w:spacing w:line="320" w:lineRule="atLeast"/>
                    <w:rPr>
                      <w:rFonts w:ascii="Arial" w:hAnsi="Arial" w:cs="Arial"/>
                      <w:color w:val="000000"/>
                      <w:sz w:val="22"/>
                      <w:szCs w:val="22"/>
                    </w:rPr>
                  </w:pPr>
                </w:p>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Performance Measure:</w:t>
                  </w:r>
                </w:p>
                <w:p w:rsidR="00000000" w:rsidRDefault="00144988">
                  <w:pPr>
                    <w:pStyle w:val="BodyTextIndent"/>
                    <w:spacing w:line="240" w:lineRule="atLeast"/>
                    <w:ind w:left="0" w:firstLine="0"/>
                    <w:rPr>
                      <w:rFonts w:ascii="Helvetica" w:hAnsi="Helvetica"/>
                    </w:rPr>
                  </w:pPr>
                  <w:r>
                    <w:rPr>
                      <w:rFonts w:ascii="Helvetica" w:hAnsi="Helvetica"/>
                    </w:rPr>
                    <w:t>Community College Award Recipients</w:t>
                  </w: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Data Sources:</w:t>
                  </w:r>
                  <w:r>
                    <w:rPr>
                      <w:rFonts w:ascii="Helvetica" w:hAnsi="Helvetica" w:cs="Arial"/>
                      <w:color w:val="000000"/>
                      <w:sz w:val="22"/>
                      <w:szCs w:val="22"/>
                    </w:rPr>
                    <w:t xml:space="preserve"> </w:t>
                  </w:r>
                </w:p>
                <w:p w:rsidR="00000000" w:rsidRDefault="00144988">
                  <w:pPr>
                    <w:autoSpaceDE w:val="0"/>
                    <w:autoSpaceDN w:val="0"/>
                    <w:adjustRightInd w:val="0"/>
                    <w:spacing w:line="240" w:lineRule="atLeast"/>
                    <w:rPr>
                      <w:rFonts w:ascii="Helvetica" w:hAnsi="Helvetica" w:cs="Arial"/>
                      <w:sz w:val="22"/>
                      <w:szCs w:val="20"/>
                    </w:rPr>
                  </w:pPr>
                  <w:r>
                    <w:rPr>
                      <w:rFonts w:ascii="Helvetica" w:hAnsi="Helvetica" w:cs="Arial"/>
                      <w:sz w:val="22"/>
                      <w:szCs w:val="20"/>
                    </w:rPr>
                    <w:t>Fiscal Year 1999-2003:</w:t>
                  </w:r>
                </w:p>
                <w:p w:rsidR="00000000" w:rsidRDefault="00144988">
                  <w:pPr>
                    <w:spacing w:line="240" w:lineRule="atLeast"/>
                    <w:rPr>
                      <w:rFonts w:ascii="Arial" w:hAnsi="Arial" w:cs="Arial"/>
                      <w:color w:val="000000"/>
                      <w:sz w:val="22"/>
                      <w:szCs w:val="22"/>
                    </w:rPr>
                  </w:pPr>
                  <w:r>
                    <w:rPr>
                      <w:rFonts w:ascii="Helvetica" w:hAnsi="Helvetica" w:cs="Arial"/>
                      <w:sz w:val="22"/>
                      <w:szCs w:val="20"/>
                    </w:rPr>
                    <w:t xml:space="preserve">2001-2003 Condition </w:t>
                  </w:r>
                  <w:r>
                    <w:rPr>
                      <w:rFonts w:ascii="Helvetica" w:hAnsi="Helvetica" w:cs="Arial"/>
                      <w:sz w:val="22"/>
                      <w:szCs w:val="20"/>
                    </w:rPr>
                    <w:t>of Iowa Community Colleges</w:t>
                  </w:r>
                </w:p>
                <w:p w:rsidR="00000000" w:rsidRDefault="00144988">
                  <w:pPr>
                    <w:spacing w:line="320" w:lineRule="atLeast"/>
                    <w:rPr>
                      <w:rFonts w:ascii="Helvetica" w:hAnsi="Helvetica" w:cs="Arial"/>
                      <w:color w:val="000000"/>
                      <w:sz w:val="22"/>
                      <w:szCs w:val="22"/>
                    </w:rPr>
                  </w:pP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Performance Measure:</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Community College Enrollment</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Data Sources</w:t>
                  </w:r>
                  <w:r>
                    <w:rPr>
                      <w:rFonts w:ascii="Helvetica" w:hAnsi="Helvetica" w:cs="Arial"/>
                      <w:color w:val="000000"/>
                      <w:sz w:val="22"/>
                      <w:szCs w:val="22"/>
                    </w:rPr>
                    <w:t xml:space="preserve">: </w:t>
                  </w:r>
                </w:p>
                <w:p w:rsidR="00000000" w:rsidRDefault="00144988">
                  <w:pPr>
                    <w:autoSpaceDE w:val="0"/>
                    <w:autoSpaceDN w:val="0"/>
                    <w:adjustRightInd w:val="0"/>
                    <w:spacing w:line="240" w:lineRule="atLeast"/>
                    <w:rPr>
                      <w:rFonts w:ascii="Helvetica" w:hAnsi="Helvetica" w:cs="Arial"/>
                      <w:sz w:val="22"/>
                      <w:szCs w:val="20"/>
                    </w:rPr>
                  </w:pPr>
                  <w:r>
                    <w:rPr>
                      <w:rFonts w:ascii="Helvetica" w:hAnsi="Helvetica" w:cs="Arial"/>
                      <w:sz w:val="22"/>
                      <w:szCs w:val="20"/>
                    </w:rPr>
                    <w:t>Fiscal Year 1999-2003:</w:t>
                  </w:r>
                </w:p>
                <w:p w:rsidR="00000000" w:rsidRDefault="00144988">
                  <w:pPr>
                    <w:autoSpaceDE w:val="0"/>
                    <w:autoSpaceDN w:val="0"/>
                    <w:adjustRightInd w:val="0"/>
                    <w:spacing w:line="240" w:lineRule="atLeast"/>
                    <w:rPr>
                      <w:rFonts w:ascii="Arial" w:hAnsi="Arial" w:cs="Arial"/>
                      <w:sz w:val="20"/>
                      <w:szCs w:val="20"/>
                    </w:rPr>
                  </w:pPr>
                  <w:r>
                    <w:rPr>
                      <w:rFonts w:ascii="Helvetica" w:hAnsi="Helvetica" w:cs="Arial"/>
                      <w:sz w:val="22"/>
                      <w:szCs w:val="20"/>
                    </w:rPr>
                    <w:t>2001-2003 Condition of Iowa Community Colleges</w:t>
                  </w:r>
                  <w:r>
                    <w:rPr>
                      <w:rFonts w:ascii="Arial" w:hAnsi="Arial" w:cs="Arial"/>
                      <w:sz w:val="20"/>
                      <w:szCs w:val="20"/>
                    </w:rPr>
                    <w:t xml:space="preserve"> </w:t>
                  </w:r>
                </w:p>
                <w:p w:rsidR="00000000" w:rsidRDefault="00144988">
                  <w:pPr>
                    <w:pStyle w:val="FootnoteText"/>
                    <w:autoSpaceDE w:val="0"/>
                    <w:autoSpaceDN w:val="0"/>
                    <w:adjustRightInd w:val="0"/>
                    <w:spacing w:line="240" w:lineRule="atLeast"/>
                    <w:rPr>
                      <w:rFonts w:ascii="Arial" w:hAnsi="Arial" w:cs="Arial"/>
                      <w:sz w:val="22"/>
                    </w:rPr>
                  </w:pPr>
                </w:p>
                <w:p w:rsidR="00000000" w:rsidRDefault="00144988">
                  <w:pPr>
                    <w:autoSpaceDE w:val="0"/>
                    <w:autoSpaceDN w:val="0"/>
                    <w:adjustRightInd w:val="0"/>
                    <w:spacing w:line="240" w:lineRule="atLeast"/>
                    <w:rPr>
                      <w:rFonts w:ascii="Arial" w:hAnsi="Arial" w:cs="Arial"/>
                      <w:sz w:val="22"/>
                      <w:szCs w:val="20"/>
                    </w:rPr>
                  </w:pPr>
                  <w:r>
                    <w:rPr>
                      <w:rFonts w:ascii="Arial" w:hAnsi="Arial" w:cs="Arial"/>
                      <w:sz w:val="22"/>
                      <w:szCs w:val="20"/>
                    </w:rPr>
                    <w:t>Fiscal Year 2004:</w:t>
                  </w:r>
                </w:p>
                <w:p w:rsidR="00000000" w:rsidRDefault="00144988">
                  <w:pPr>
                    <w:spacing w:line="240" w:lineRule="atLeast"/>
                    <w:rPr>
                      <w:rFonts w:ascii="Arial" w:eastAsia="Arial Unicode MS" w:hAnsi="Arial" w:cs="Arial"/>
                      <w:color w:val="000000"/>
                      <w:sz w:val="22"/>
                      <w:szCs w:val="22"/>
                    </w:rPr>
                  </w:pPr>
                  <w:r>
                    <w:rPr>
                      <w:rFonts w:ascii="Arial" w:hAnsi="Arial" w:cs="Arial"/>
                      <w:sz w:val="22"/>
                      <w:szCs w:val="20"/>
                    </w:rPr>
                    <w:t>Management Information System (MIS).</w:t>
                  </w:r>
                </w:p>
              </w:tc>
              <w:tc>
                <w:tcPr>
                  <w:tcW w:w="7200" w:type="dxa"/>
                  <w:tcMar>
                    <w:top w:w="200" w:type="dxa"/>
                    <w:left w:w="200" w:type="dxa"/>
                    <w:bottom w:w="200" w:type="dxa"/>
                    <w:right w:w="200" w:type="dxa"/>
                  </w:tcMar>
                </w:tcPr>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49536" behindDoc="0" locked="0" layoutInCell="1" allowOverlap="1">
                        <wp:simplePos x="0" y="0"/>
                        <wp:positionH relativeFrom="column">
                          <wp:posOffset>80645</wp:posOffset>
                        </wp:positionH>
                        <wp:positionV relativeFrom="paragraph">
                          <wp:posOffset>34290</wp:posOffset>
                        </wp:positionV>
                        <wp:extent cx="4202430" cy="2665730"/>
                        <wp:effectExtent l="0" t="0" r="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202430" cy="2665730"/>
                                </a:xfrm>
                                <a:prstGeom prst="rect">
                                  <a:avLst/>
                                </a:prstGeom>
                                <a:noFill/>
                              </pic:spPr>
                            </pic:pic>
                          </a:graphicData>
                        </a:graphic>
                      </wp:anchor>
                    </w:drawing>
                  </w: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p>
                <w:p w:rsidR="00000000" w:rsidRDefault="00144988">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48512" behindDoc="0" locked="0" layoutInCell="1" allowOverlap="1">
                        <wp:simplePos x="0" y="0"/>
                        <wp:positionH relativeFrom="column">
                          <wp:posOffset>76200</wp:posOffset>
                        </wp:positionH>
                        <wp:positionV relativeFrom="paragraph">
                          <wp:posOffset>69215</wp:posOffset>
                        </wp:positionV>
                        <wp:extent cx="4202430" cy="265684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202430" cy="2656840"/>
                                </a:xfrm>
                                <a:prstGeom prst="rect">
                                  <a:avLst/>
                                </a:prstGeom>
                                <a:noFill/>
                              </pic:spPr>
                            </pic:pic>
                          </a:graphicData>
                        </a:graphic>
                      </wp:anchor>
                    </w:drawing>
                  </w:r>
                </w:p>
                <w:p w:rsidR="00000000" w:rsidRDefault="00144988">
                  <w:pPr>
                    <w:spacing w:line="320" w:lineRule="atLeast"/>
                    <w:rPr>
                      <w:rFonts w:ascii="Arial" w:eastAsia="Arial Unicode MS" w:hAnsi="Arial" w:cs="Arial"/>
                      <w:color w:val="000000"/>
                      <w:sz w:val="22"/>
                      <w:szCs w:val="22"/>
                    </w:rPr>
                  </w:pPr>
                </w:p>
              </w:tc>
            </w:tr>
          </w:tbl>
          <w:p w:rsidR="00000000" w:rsidRDefault="0014498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144988">
            <w:pPr>
              <w:jc w:val="both"/>
              <w:rPr>
                <w:rFonts w:ascii="Arial" w:hAnsi="Arial" w:cs="Arial"/>
                <w:b/>
                <w:bCs/>
              </w:rPr>
            </w:pPr>
          </w:p>
          <w:p w:rsidR="00000000" w:rsidRDefault="00144988">
            <w:pPr>
              <w:jc w:val="both"/>
              <w:rPr>
                <w:rFonts w:ascii="Arial" w:hAnsi="Arial" w:cs="Arial"/>
                <w:b/>
                <w:bCs/>
              </w:rPr>
            </w:pPr>
          </w:p>
          <w:p w:rsidR="00000000" w:rsidRDefault="00144988">
            <w:pPr>
              <w:jc w:val="both"/>
              <w:rPr>
                <w:rFonts w:ascii="Arial" w:hAnsi="Arial" w:cs="Arial"/>
                <w:b/>
                <w:bCs/>
              </w:rPr>
            </w:pPr>
          </w:p>
          <w:p w:rsidR="00000000" w:rsidRDefault="00144988">
            <w:pPr>
              <w:jc w:val="both"/>
              <w:rPr>
                <w:rFonts w:ascii="Arial" w:hAnsi="Arial" w:cs="Arial"/>
                <w:b/>
                <w:bCs/>
              </w:rPr>
            </w:pPr>
          </w:p>
        </w:tc>
      </w:tr>
      <w:tr w:rsidR="00000000">
        <w:trPr>
          <w:tblCellSpacing w:w="0" w:type="dxa"/>
        </w:trPr>
        <w:tc>
          <w:tcPr>
            <w:tcW w:w="9720" w:type="dxa"/>
            <w:shd w:val="clear" w:color="auto" w:fill="FFFFFF"/>
          </w:tcPr>
          <w:p w:rsidR="00000000" w:rsidRDefault="00144988">
            <w:pPr>
              <w:jc w:val="both"/>
              <w:rPr>
                <w:rFonts w:ascii="Arial" w:hAnsi="Arial" w:cs="Arial"/>
                <w:sz w:val="22"/>
                <w:szCs w:val="20"/>
              </w:rPr>
            </w:pPr>
            <w:r>
              <w:rPr>
                <w:rFonts w:ascii="Arial" w:hAnsi="Arial" w:cs="Arial"/>
                <w:b/>
                <w:bCs/>
              </w:rPr>
              <w:lastRenderedPageBreak/>
              <w:t>Data reliability:</w:t>
            </w:r>
            <w:r>
              <w:rPr>
                <w:rFonts w:ascii="Arial" w:hAnsi="Arial" w:cs="Arial"/>
              </w:rPr>
              <w:t xml:space="preserve">  </w:t>
            </w:r>
            <w:r>
              <w:rPr>
                <w:rFonts w:ascii="Arial" w:hAnsi="Arial" w:cs="Arial"/>
                <w:sz w:val="22"/>
                <w:szCs w:val="20"/>
              </w:rPr>
              <w:t>Data is submitted electronically to the DE consistent with the reporting requirements detailed in the Community College MIS Reporting Manual; report is developed utilizing audited data.</w:t>
            </w:r>
          </w:p>
          <w:p w:rsidR="00000000" w:rsidRDefault="00144988">
            <w:pPr>
              <w:ind w:left="3"/>
              <w:jc w:val="both"/>
              <w:rPr>
                <w:rFonts w:ascii="Arial" w:hAnsi="Arial" w:cs="Arial"/>
                <w:b/>
              </w:rPr>
            </w:pPr>
          </w:p>
          <w:p w:rsidR="00000000" w:rsidRDefault="00144988">
            <w:pPr>
              <w:ind w:left="3"/>
              <w:jc w:val="both"/>
              <w:rPr>
                <w:rFonts w:ascii="Arial" w:hAnsi="Arial" w:cs="Arial"/>
                <w:sz w:val="22"/>
                <w:szCs w:val="20"/>
              </w:rPr>
            </w:pPr>
            <w:r>
              <w:rPr>
                <w:rFonts w:ascii="Arial" w:hAnsi="Arial" w:cs="Arial"/>
                <w:b/>
              </w:rPr>
              <w:t xml:space="preserve">What was achieved: </w:t>
            </w:r>
            <w:r>
              <w:rPr>
                <w:rFonts w:ascii="Arial" w:hAnsi="Arial" w:cs="Arial"/>
                <w:bCs/>
              </w:rPr>
              <w:t xml:space="preserve">  </w:t>
            </w:r>
            <w:r>
              <w:rPr>
                <w:rFonts w:ascii="Arial" w:hAnsi="Arial" w:cs="Arial"/>
                <w:sz w:val="22"/>
                <w:szCs w:val="20"/>
              </w:rPr>
              <w:t>Iowans are completing post</w:t>
            </w:r>
            <w:r>
              <w:rPr>
                <w:rFonts w:ascii="Arial" w:hAnsi="Arial" w:cs="Arial"/>
                <w:sz w:val="22"/>
                <w:szCs w:val="20"/>
              </w:rPr>
              <w:t>-secondary programs at community colleges, thus improving their likelihood of better economic opportunities through high skill employment.</w:t>
            </w:r>
          </w:p>
          <w:p w:rsidR="00000000" w:rsidRDefault="00144988">
            <w:pPr>
              <w:ind w:left="3"/>
              <w:jc w:val="both"/>
              <w:rPr>
                <w:rFonts w:ascii="Arial" w:hAnsi="Arial" w:cs="Arial"/>
                <w:bCs/>
              </w:rPr>
            </w:pPr>
          </w:p>
          <w:p w:rsidR="00000000" w:rsidRDefault="00144988">
            <w:pPr>
              <w:ind w:left="3"/>
              <w:jc w:val="both"/>
              <w:rPr>
                <w:rFonts w:ascii="Arial" w:hAnsi="Arial" w:cs="Arial"/>
                <w:sz w:val="22"/>
                <w:szCs w:val="20"/>
              </w:rPr>
            </w:pPr>
            <w:r>
              <w:rPr>
                <w:rFonts w:ascii="Arial" w:hAnsi="Arial" w:cs="Arial"/>
                <w:b/>
              </w:rPr>
              <w:t xml:space="preserve">Analysis of results:  </w:t>
            </w:r>
            <w:r>
              <w:rPr>
                <w:rFonts w:ascii="Arial" w:hAnsi="Arial" w:cs="Arial"/>
                <w:sz w:val="22"/>
                <w:szCs w:val="20"/>
              </w:rPr>
              <w:t>The persistence of community college enrollees through completion of programs has been relativ</w:t>
            </w:r>
            <w:r>
              <w:rPr>
                <w:rFonts w:ascii="Arial" w:hAnsi="Arial" w:cs="Arial"/>
                <w:sz w:val="22"/>
                <w:szCs w:val="20"/>
              </w:rPr>
              <w:t>ely constant over the past 3 years, at approximately 41.4 %. Persistence percentage is based on completion within 150% of program length.</w:t>
            </w:r>
          </w:p>
          <w:p w:rsidR="00000000" w:rsidRDefault="00144988">
            <w:pPr>
              <w:ind w:left="3"/>
              <w:jc w:val="both"/>
              <w:rPr>
                <w:rFonts w:ascii="Arial" w:hAnsi="Arial" w:cs="Arial"/>
                <w:b/>
                <w:sz w:val="22"/>
              </w:rPr>
            </w:pPr>
          </w:p>
          <w:p w:rsidR="00000000" w:rsidRDefault="00144988">
            <w:pPr>
              <w:autoSpaceDE w:val="0"/>
              <w:autoSpaceDN w:val="0"/>
              <w:adjustRightInd w:val="0"/>
              <w:rPr>
                <w:rFonts w:ascii="Arial" w:hAnsi="Arial" w:cs="Arial"/>
                <w:sz w:val="22"/>
                <w:szCs w:val="20"/>
              </w:rPr>
            </w:pPr>
            <w:r>
              <w:rPr>
                <w:rFonts w:ascii="Arial" w:hAnsi="Arial" w:cs="Arial"/>
                <w:sz w:val="22"/>
                <w:szCs w:val="20"/>
              </w:rPr>
              <w:t>Credit awards granted to community college students has increased 19.37% over the past 6 years, while the total enrol</w:t>
            </w:r>
            <w:r>
              <w:rPr>
                <w:rFonts w:ascii="Arial" w:hAnsi="Arial" w:cs="Arial"/>
                <w:sz w:val="22"/>
                <w:szCs w:val="20"/>
              </w:rPr>
              <w:t>lment of community colleges has increased 25.02% over the same time period.  Credit Awards include: AA, Associate of Arts; AS, Associate of Science; AGS, Associate of General Studies; AAA, Associate of Applied Arts; AAS, Associate of Applied Science, Diplo</w:t>
            </w:r>
            <w:r>
              <w:rPr>
                <w:rFonts w:ascii="Arial" w:hAnsi="Arial" w:cs="Arial"/>
                <w:sz w:val="22"/>
                <w:szCs w:val="20"/>
              </w:rPr>
              <w:t>mas, and Certificates.</w:t>
            </w:r>
          </w:p>
          <w:p w:rsidR="00000000" w:rsidRDefault="00144988">
            <w:pPr>
              <w:pStyle w:val="NormalWeb"/>
              <w:tabs>
                <w:tab w:val="left" w:pos="1083"/>
              </w:tabs>
              <w:ind w:left="3"/>
              <w:rPr>
                <w:rFonts w:ascii="Arial" w:eastAsia="Arial Unicode MS" w:hAnsi="Arial" w:cs="Arial"/>
              </w:rPr>
            </w:pPr>
            <w:r>
              <w:rPr>
                <w:rFonts w:ascii="Arial" w:hAnsi="Arial" w:cs="Arial"/>
                <w:b/>
                <w:bCs/>
              </w:rPr>
              <w:t xml:space="preserve">Link(s) to Enterprise Plan:  </w:t>
            </w:r>
            <w:r>
              <w:rPr>
                <w:rFonts w:ascii="Arial" w:hAnsi="Arial" w:cs="Arial"/>
                <w:sz w:val="22"/>
              </w:rPr>
              <w:t>This State Board and Department of Education strategic plan goal relates directly to Goals 1 and 2 of the Leadership Agenda and Enterprise Strategic Plan (Goal 1 -- 50,000 more employed workers with colle</w:t>
            </w:r>
            <w:r>
              <w:rPr>
                <w:rFonts w:ascii="Arial" w:hAnsi="Arial" w:cs="Arial"/>
                <w:sz w:val="22"/>
              </w:rPr>
              <w:t>ge experience and 50,000 new high-paid, high-skill jobs that require two years postsecondary education within four years.  Goal 2 – 90% of children have a quality preschool experience and 90% of students have at least two years of higher education).</w:t>
            </w:r>
          </w:p>
        </w:tc>
      </w:tr>
    </w:tbl>
    <w:p w:rsidR="00000000" w:rsidRDefault="00144988">
      <w:pPr>
        <w:jc w:val="both"/>
        <w:rPr>
          <w:rFonts w:ascii="Arial" w:hAnsi="Arial" w:cs="Arial"/>
        </w:rPr>
      </w:pPr>
    </w:p>
    <w:p w:rsidR="00000000" w:rsidRDefault="00144988">
      <w:pPr>
        <w:jc w:val="both"/>
        <w:rPr>
          <w:rFonts w:ascii="Helvetica" w:hAnsi="Helvetica" w:cs="Arial"/>
          <w:b/>
          <w:bCs/>
        </w:rPr>
      </w:pPr>
    </w:p>
    <w:p w:rsidR="00000000" w:rsidRDefault="00144988">
      <w:pPr>
        <w:jc w:val="both"/>
        <w:rPr>
          <w:rFonts w:ascii="Helvetica" w:hAnsi="Helvetica" w:cs="Arial"/>
          <w:b/>
          <w:bCs/>
        </w:rPr>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96"/>
        </w:rPr>
      </w:pPr>
      <w:r>
        <w:rPr>
          <w:rFonts w:cs="Arial"/>
          <w:b w:val="0"/>
          <w:bCs w:val="0"/>
        </w:rPr>
        <w:br w:type="page"/>
      </w:r>
      <w:r>
        <w:rPr>
          <w:b w:val="0"/>
          <w:bCs w:val="0"/>
          <w:caps w:val="0"/>
          <w:sz w:val="52"/>
        </w:rPr>
        <w:lastRenderedPageBreak/>
        <w:t>P</w:t>
      </w:r>
      <w:r>
        <w:rPr>
          <w:b w:val="0"/>
          <w:bCs w:val="0"/>
          <w:caps w:val="0"/>
          <w:sz w:val="48"/>
        </w:rPr>
        <w:t xml:space="preserve">erformance </w:t>
      </w:r>
      <w:r>
        <w:rPr>
          <w:b w:val="0"/>
          <w:bCs w:val="0"/>
          <w:caps w:val="0"/>
          <w:sz w:val="52"/>
        </w:rPr>
        <w:t>P</w:t>
      </w:r>
      <w:r>
        <w:rPr>
          <w:b w:val="0"/>
          <w:bCs w:val="0"/>
          <w:caps w:val="0"/>
          <w:sz w:val="48"/>
        </w:rPr>
        <w:t xml:space="preserve">lan </w:t>
      </w:r>
      <w:r>
        <w:rPr>
          <w:b w:val="0"/>
          <w:bCs w:val="0"/>
          <w:caps w:val="0"/>
          <w:sz w:val="52"/>
        </w:rPr>
        <w:t>R</w:t>
      </w:r>
      <w:r>
        <w:rPr>
          <w:b w:val="0"/>
          <w:bCs w:val="0"/>
          <w:caps w:val="0"/>
          <w:sz w:val="48"/>
        </w:rPr>
        <w:t xml:space="preserve">esults </w:t>
      </w:r>
    </w:p>
    <w:p w:rsidR="00000000" w:rsidRDefault="00144988">
      <w:pPr>
        <w:jc w:val="center"/>
        <w:rPr>
          <w:rFonts w:ascii="Helvetica" w:hAnsi="Helvetica"/>
          <w:sz w:val="16"/>
        </w:rPr>
      </w:pPr>
    </w:p>
    <w:p w:rsidR="00000000" w:rsidRDefault="00144988">
      <w:pPr>
        <w:rPr>
          <w:rFonts w:ascii="Helvetica" w:hAnsi="Helvetica" w:cs="Arial"/>
          <w:sz w:val="8"/>
        </w:rPr>
      </w:pPr>
    </w:p>
    <w:p w:rsidR="00000000" w:rsidRDefault="00144988">
      <w:pPr>
        <w:pStyle w:val="Heading5"/>
        <w:rPr>
          <w:sz w:val="28"/>
        </w:rPr>
      </w:pPr>
      <w:r>
        <w:rPr>
          <w:sz w:val="28"/>
        </w:rPr>
        <w:t xml:space="preserve">CORE FUNCTION </w:t>
      </w:r>
    </w:p>
    <w:p w:rsidR="00000000" w:rsidRDefault="00144988">
      <w:pPr>
        <w:pStyle w:val="BodyText2"/>
        <w:rPr>
          <w:rFonts w:ascii="Helvetica" w:hAnsi="Helvetica"/>
        </w:rPr>
      </w:pPr>
    </w:p>
    <w:p w:rsidR="00000000" w:rsidRDefault="00144988">
      <w:pPr>
        <w:pStyle w:val="BodyText2"/>
        <w:rPr>
          <w:rFonts w:ascii="Helvetica" w:hAnsi="Helvetica"/>
        </w:rPr>
      </w:pPr>
      <w:r>
        <w:rPr>
          <w:rFonts w:ascii="Helvetica" w:hAnsi="Helvetica"/>
        </w:rPr>
        <w:t>Name:  Resource Management</w:t>
      </w:r>
    </w:p>
    <w:p w:rsidR="00000000" w:rsidRDefault="00144988">
      <w:pPr>
        <w:pStyle w:val="BodyText2"/>
        <w:rPr>
          <w:rFonts w:ascii="Helvetica" w:hAnsi="Helvetica"/>
        </w:rPr>
      </w:pPr>
    </w:p>
    <w:p w:rsidR="00000000" w:rsidRDefault="00144988">
      <w:pPr>
        <w:pStyle w:val="BodyText2"/>
        <w:rPr>
          <w:rFonts w:ascii="Helvetica" w:hAnsi="Helvetica"/>
        </w:rPr>
      </w:pPr>
      <w:r>
        <w:rPr>
          <w:rFonts w:ascii="Helvetica" w:hAnsi="Helvetica"/>
        </w:rPr>
        <w:t xml:space="preserve">Description: </w:t>
      </w:r>
    </w:p>
    <w:p w:rsidR="00000000" w:rsidRDefault="00144988">
      <w:pPr>
        <w:rPr>
          <w:rFonts w:ascii="Helvetica" w:hAnsi="Helvetica" w:cs="Arial"/>
          <w:sz w:val="22"/>
        </w:rPr>
      </w:pPr>
      <w:r>
        <w:rPr>
          <w:rFonts w:ascii="Helvetica" w:hAnsi="Helvetica" w:cs="Arial"/>
          <w:sz w:val="22"/>
        </w:rPr>
        <w:t>Resource management includes the infrastructure necessary to administer and support all agency operations.  This includes financial and personnel services such as payroll,</w:t>
      </w:r>
      <w:r>
        <w:rPr>
          <w:rFonts w:ascii="Helvetica" w:hAnsi="Helvetica" w:cs="Arial"/>
          <w:sz w:val="22"/>
        </w:rPr>
        <w:t xml:space="preserve"> accounting and budgeting; information technology enhancement, management and support; data, research and information services; and finance support for schools.  In addition, this area includes leadership and strategic planning for education in Iowa, commu</w:t>
      </w:r>
      <w:r>
        <w:rPr>
          <w:rFonts w:ascii="Helvetica" w:hAnsi="Helvetica" w:cs="Arial"/>
          <w:sz w:val="22"/>
        </w:rPr>
        <w:t xml:space="preserve">nication, legislative support, policy development, and legal services. </w:t>
      </w:r>
    </w:p>
    <w:p w:rsidR="00000000" w:rsidRDefault="00144988">
      <w:pPr>
        <w:jc w:val="both"/>
        <w:rPr>
          <w:rFonts w:ascii="Helvetica" w:hAnsi="Helvetica" w:cs="Arial"/>
          <w:sz w:val="22"/>
        </w:rPr>
      </w:pPr>
    </w:p>
    <w:p w:rsidR="00000000" w:rsidRDefault="00144988">
      <w:pPr>
        <w:rPr>
          <w:rFonts w:ascii="Helvetica" w:hAnsi="Helvetica" w:cs="Arial"/>
          <w:b/>
          <w:bCs/>
        </w:rPr>
      </w:pPr>
      <w:r>
        <w:rPr>
          <w:rFonts w:ascii="Helvetica" w:hAnsi="Helvetica" w:cs="Arial"/>
          <w:b/>
          <w:bCs/>
        </w:rPr>
        <w:t>Why we are doing this?</w:t>
      </w:r>
    </w:p>
    <w:p w:rsidR="00000000" w:rsidRDefault="00144988">
      <w:pPr>
        <w:rPr>
          <w:rFonts w:ascii="Helvetica" w:hAnsi="Helvetica" w:cs="Arial"/>
          <w:sz w:val="22"/>
        </w:rPr>
      </w:pPr>
      <w:r>
        <w:rPr>
          <w:rFonts w:ascii="Helvetica" w:hAnsi="Helvetica" w:cs="Arial"/>
          <w:sz w:val="22"/>
        </w:rPr>
        <w:t>In addition to supporting all agency operations and services, an important aspect of this core function is providing a vision and leadership for long-term educa</w:t>
      </w:r>
      <w:r>
        <w:rPr>
          <w:rFonts w:ascii="Helvetica" w:hAnsi="Helvetica" w:cs="Arial"/>
          <w:sz w:val="22"/>
        </w:rPr>
        <w:t>tional planning, and the information needed statewide for policy development and resource allocation.  This function also includes the dissemination of over two billion dollars in state aid and federal funds to support the operation of local school distric</w:t>
      </w:r>
      <w:r>
        <w:rPr>
          <w:rFonts w:ascii="Helvetica" w:hAnsi="Helvetica" w:cs="Arial"/>
          <w:sz w:val="22"/>
        </w:rPr>
        <w:t>ts.</w:t>
      </w:r>
    </w:p>
    <w:p w:rsidR="00000000" w:rsidRDefault="00144988">
      <w:pPr>
        <w:rPr>
          <w:rFonts w:ascii="Helvetica" w:hAnsi="Helvetica" w:cs="Arial"/>
        </w:rPr>
      </w:pPr>
    </w:p>
    <w:p w:rsidR="00000000" w:rsidRDefault="00144988">
      <w:pPr>
        <w:pStyle w:val="BodyText2"/>
        <w:rPr>
          <w:rFonts w:ascii="Helvetica" w:hAnsi="Helvetica"/>
        </w:rPr>
      </w:pPr>
      <w:r>
        <w:rPr>
          <w:rFonts w:ascii="Helvetica" w:hAnsi="Helvetica"/>
        </w:rPr>
        <w:t>What we're doing to achieve results:</w:t>
      </w:r>
    </w:p>
    <w:p w:rsidR="00000000" w:rsidRDefault="00144988">
      <w:pPr>
        <w:rPr>
          <w:rFonts w:ascii="Helvetica" w:hAnsi="Helvetica" w:cs="Arial"/>
          <w:sz w:val="22"/>
        </w:rPr>
      </w:pPr>
      <w:r>
        <w:rPr>
          <w:rFonts w:ascii="Helvetica" w:hAnsi="Helvetica" w:cs="Arial"/>
          <w:sz w:val="22"/>
        </w:rPr>
        <w:t>We are working to continuously improve the data and information available to state policymakers and local school districts.  We have worked with local school districts in the development of a statewide individual s</w:t>
      </w:r>
      <w:r>
        <w:rPr>
          <w:rFonts w:ascii="Helvetica" w:hAnsi="Helvetica" w:cs="Arial"/>
          <w:sz w:val="22"/>
        </w:rPr>
        <w:t xml:space="preserve">tudent record system and with the community colleges on a community college management information system.  We have also implemented Project EASIER and continue to convert to electronic transfer of data.  Inherent in this is refining definitions to ensure </w:t>
      </w:r>
      <w:r>
        <w:rPr>
          <w:rFonts w:ascii="Helvetica" w:hAnsi="Helvetica" w:cs="Arial"/>
          <w:sz w:val="22"/>
        </w:rPr>
        <w:t>consistency of reporting and reviewing reporting fields to ensure that types of data collected meet information needs.</w:t>
      </w:r>
    </w:p>
    <w:p w:rsidR="00000000" w:rsidRDefault="00144988">
      <w:pPr>
        <w:rPr>
          <w:rFonts w:ascii="Helvetica" w:hAnsi="Helvetica" w:cs="Arial"/>
          <w:sz w:val="22"/>
        </w:rPr>
      </w:pPr>
    </w:p>
    <w:p w:rsidR="00000000" w:rsidRDefault="00144988">
      <w:pPr>
        <w:rPr>
          <w:rFonts w:ascii="Helvetica" w:hAnsi="Helvetica" w:cs="Arial"/>
          <w:sz w:val="22"/>
        </w:rPr>
      </w:pPr>
      <w:r>
        <w:rPr>
          <w:rFonts w:ascii="Helvetica" w:hAnsi="Helvetica" w:cs="Arial"/>
          <w:sz w:val="22"/>
        </w:rPr>
        <w:t>Good information is essential to providing the leadership that results in improved student achievement.</w:t>
      </w:r>
    </w:p>
    <w:p w:rsidR="00000000" w:rsidRDefault="00144988">
      <w:pPr>
        <w:rPr>
          <w:rFonts w:ascii="Helvetica" w:hAnsi="Helvetica" w:cs="Arial"/>
          <w:sz w:val="22"/>
        </w:rPr>
      </w:pPr>
    </w:p>
    <w:p w:rsidR="00000000" w:rsidRDefault="00144988">
      <w:pPr>
        <w:rPr>
          <w:rFonts w:ascii="Helvetica" w:hAnsi="Helvetica" w:cs="Arial"/>
        </w:rPr>
      </w:pPr>
      <w:r>
        <w:rPr>
          <w:rFonts w:ascii="Helvetica" w:hAnsi="Helvetica" w:cs="Arial"/>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bookmarkStart w:id="2" w:name="OLE_LINK1"/>
            <w:r>
              <w:rPr>
                <w:rFonts w:ascii="Helvetica" w:hAnsi="Helvetica" w:cs="Arial"/>
                <w:i/>
                <w:iCs/>
                <w:color w:val="000000"/>
                <w:sz w:val="22"/>
                <w:szCs w:val="22"/>
              </w:rPr>
              <w:t xml:space="preserve">                             </w:t>
            </w: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240" w:lineRule="atLeast"/>
                    <w:rPr>
                      <w:rFonts w:ascii="Helvetica" w:hAnsi="Helvetica" w:cs="Arial"/>
                      <w:color w:val="000000"/>
                      <w:sz w:val="22"/>
                      <w:szCs w:val="22"/>
                    </w:rPr>
                  </w:pPr>
                  <w:bookmarkStart w:id="3" w:name="OLE_LINK2"/>
                  <w:bookmarkEnd w:id="2"/>
                  <w:r>
                    <w:rPr>
                      <w:rFonts w:ascii="Helvetica" w:hAnsi="Helvetica" w:cs="Arial"/>
                      <w:b/>
                      <w:bCs/>
                      <w:color w:val="000000"/>
                      <w:sz w:val="22"/>
                      <w:szCs w:val="22"/>
                    </w:rPr>
                    <w:t>Performance Measure:</w:t>
                  </w:r>
                  <w:r>
                    <w:rPr>
                      <w:rFonts w:ascii="Helvetica" w:hAnsi="Helvetica" w:cs="Arial"/>
                      <w:color w:val="000000"/>
                      <w:sz w:val="22"/>
                      <w:szCs w:val="22"/>
                    </w:rPr>
                    <w:br/>
                    <w:t>State Aid Payments to LEAs/AEAs</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State Aid Payments to Community Colleges</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Performance Target:</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100% of payments for state aid, federal funds, and ot</w:t>
                  </w:r>
                  <w:r>
                    <w:rPr>
                      <w:rFonts w:ascii="Helvetica" w:hAnsi="Helvetica" w:cs="Arial"/>
                      <w:color w:val="000000"/>
                      <w:sz w:val="22"/>
                      <w:szCs w:val="22"/>
                    </w:rPr>
                    <w:t>her allocations sent out to local school districts, community colleges and other customers on date specified for distribution.</w:t>
                  </w:r>
                </w:p>
                <w:p w:rsidR="00000000" w:rsidRDefault="00144988">
                  <w:pPr>
                    <w:spacing w:line="240" w:lineRule="atLeast"/>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bookmarkEnd w:id="3"/>
                <w:p w:rsidR="00000000" w:rsidRDefault="00144988">
                  <w:pPr>
                    <w:spacing w:line="240" w:lineRule="atLeast"/>
                    <w:rPr>
                      <w:rFonts w:ascii="Helvetica" w:eastAsia="Arial Unicode MS" w:hAnsi="Helvetica" w:cs="Arial"/>
                      <w:color w:val="000000"/>
                      <w:sz w:val="22"/>
                      <w:szCs w:val="22"/>
                    </w:rPr>
                  </w:pPr>
                  <w:r>
                    <w:rPr>
                      <w:rFonts w:ascii="Helvetica" w:hAnsi="Helvetica" w:cs="Arial"/>
                      <w:color w:val="000000"/>
                      <w:sz w:val="22"/>
                      <w:szCs w:val="22"/>
                    </w:rPr>
                    <w:t>Integrated Information for Iowa (I3)</w:t>
                  </w:r>
                </w:p>
              </w:tc>
              <w:tc>
                <w:tcPr>
                  <w:tcW w:w="6408" w:type="dxa"/>
                  <w:tcMar>
                    <w:top w:w="200" w:type="dxa"/>
                    <w:left w:w="200" w:type="dxa"/>
                    <w:bottom w:w="200" w:type="dxa"/>
                    <w:right w:w="200" w:type="dxa"/>
                  </w:tcMar>
                </w:tcPr>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FY04 Performance Plan Report</w:t>
                  </w:r>
                </w:p>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State Aid Payments to LEA/AEA</w:t>
                  </w:r>
                </w:p>
                <w:p w:rsidR="00000000" w:rsidRDefault="00144988">
                  <w:pPr>
                    <w:spacing w:line="240" w:lineRule="atLeast"/>
                    <w:jc w:val="center"/>
                    <w:rPr>
                      <w:rFonts w:ascii="Helvetica" w:hAnsi="Helvetica" w:cs="Arial"/>
                      <w:color w:val="000000"/>
                      <w:sz w:val="22"/>
                      <w:szCs w:val="22"/>
                    </w:rPr>
                  </w:pPr>
                  <w:r>
                    <w:rPr>
                      <w:rFonts w:ascii="Helvetica" w:hAnsi="Helvetica" w:cs="Arial"/>
                      <w:b/>
                      <w:bCs/>
                      <w:color w:val="000000"/>
                      <w:szCs w:val="22"/>
                    </w:rPr>
                    <w:t>FY 2000-2004</w:t>
                  </w:r>
                </w:p>
                <w:p w:rsidR="00000000" w:rsidRDefault="00144988">
                  <w:pPr>
                    <w:spacing w:line="240" w:lineRule="atLeast"/>
                    <w:jc w:val="center"/>
                    <w:rPr>
                      <w:rFonts w:ascii="Helvetica" w:hAnsi="Helvetica" w:cs="Arial"/>
                      <w:color w:val="000000"/>
                      <w:sz w:val="22"/>
                      <w:szCs w:val="22"/>
                    </w:rPr>
                  </w:pPr>
                  <w:r>
                    <w:rPr>
                      <w:rFonts w:ascii="Helvetica" w:hAnsi="Helvetica" w:cs="Arial"/>
                      <w:noProof/>
                      <w:color w:val="000000"/>
                      <w:sz w:val="20"/>
                      <w:szCs w:val="22"/>
                    </w:rPr>
                    <w:pict>
                      <v:line id="_x0000_s1063" style="position:absolute;left:0;text-align:left;z-index:251674112" from="34.25pt,5.75pt" to="268.25pt,5.75pt"/>
                    </w:pic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State</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Federal</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Total</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 2000</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1,863,586,427.76</w:t>
                  </w:r>
                  <w:r>
                    <w:rPr>
                      <w:rFonts w:ascii="Arial Narrow" w:eastAsia="Arial Unicode MS" w:hAnsi="Arial Narrow" w:cs="Arial"/>
                      <w:color w:val="000000"/>
                      <w:sz w:val="16"/>
                      <w:szCs w:val="22"/>
                    </w:rPr>
                    <w:tab/>
                    <w:t>202,901,183.93</w:t>
                  </w:r>
                  <w:r>
                    <w:rPr>
                      <w:rFonts w:ascii="Arial Narrow" w:eastAsia="Arial Unicode MS" w:hAnsi="Arial Narrow" w:cs="Arial"/>
                      <w:color w:val="000000"/>
                      <w:sz w:val="16"/>
                      <w:szCs w:val="22"/>
                    </w:rPr>
                    <w:tab/>
                    <w:t>2,066,487,611.66</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FY2001</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1,925.175,721.67</w:t>
                  </w:r>
                  <w:r>
                    <w:rPr>
                      <w:rFonts w:ascii="Arial Narrow" w:eastAsia="Arial Unicode MS" w:hAnsi="Arial Narrow" w:cs="Arial"/>
                      <w:color w:val="000000"/>
                      <w:sz w:val="16"/>
                      <w:szCs w:val="22"/>
                    </w:rPr>
                    <w:tab/>
                    <w:t>207,628,438.39</w:t>
                  </w:r>
                  <w:r>
                    <w:rPr>
                      <w:rFonts w:ascii="Arial Narrow" w:eastAsia="Arial Unicode MS" w:hAnsi="Arial Narrow" w:cs="Arial"/>
                      <w:color w:val="000000"/>
                      <w:sz w:val="16"/>
                      <w:szCs w:val="22"/>
                    </w:rPr>
                    <w:tab/>
                    <w:t>2,132,804,160.06</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FY2002</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1,918,197,983.72</w:t>
                  </w:r>
                  <w:r>
                    <w:rPr>
                      <w:rFonts w:ascii="Arial Narrow" w:eastAsia="Arial Unicode MS" w:hAnsi="Arial Narrow" w:cs="Arial"/>
                      <w:color w:val="000000"/>
                      <w:sz w:val="16"/>
                      <w:szCs w:val="22"/>
                    </w:rPr>
                    <w:tab/>
                    <w:t>253,615,595.69</w:t>
                  </w:r>
                  <w:r>
                    <w:rPr>
                      <w:rFonts w:ascii="Arial Narrow" w:eastAsia="Arial Unicode MS" w:hAnsi="Arial Narrow" w:cs="Arial"/>
                      <w:color w:val="000000"/>
                      <w:sz w:val="16"/>
                      <w:szCs w:val="22"/>
                    </w:rPr>
                    <w:tab/>
                    <w:t>2,171,813,579.41</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FY2003</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1,957,513,165.35</w:t>
                  </w:r>
                  <w:r>
                    <w:rPr>
                      <w:rFonts w:ascii="Arial Narrow" w:eastAsia="Arial Unicode MS" w:hAnsi="Arial Narrow" w:cs="Arial"/>
                      <w:color w:val="000000"/>
                      <w:sz w:val="16"/>
                      <w:szCs w:val="22"/>
                    </w:rPr>
                    <w:tab/>
                    <w:t>263,489,346</w:t>
                  </w:r>
                  <w:r>
                    <w:rPr>
                      <w:rFonts w:ascii="Arial Narrow" w:eastAsia="Arial Unicode MS" w:hAnsi="Arial Narrow" w:cs="Arial"/>
                      <w:color w:val="000000"/>
                      <w:sz w:val="16"/>
                      <w:szCs w:val="22"/>
                    </w:rPr>
                    <w:t>.06</w:t>
                  </w:r>
                  <w:r>
                    <w:rPr>
                      <w:rFonts w:ascii="Arial Narrow" w:eastAsia="Arial Unicode MS" w:hAnsi="Arial Narrow" w:cs="Arial"/>
                      <w:color w:val="000000"/>
                      <w:sz w:val="16"/>
                      <w:szCs w:val="22"/>
                    </w:rPr>
                    <w:tab/>
                    <w:t>2,221,002,511.41</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FY2004</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1,943,833,692.99</w:t>
                  </w:r>
                  <w:r>
                    <w:rPr>
                      <w:rFonts w:ascii="Arial Narrow" w:eastAsia="Arial Unicode MS" w:hAnsi="Arial Narrow" w:cs="Arial"/>
                      <w:color w:val="000000"/>
                      <w:sz w:val="16"/>
                      <w:szCs w:val="22"/>
                    </w:rPr>
                    <w:tab/>
                    <w:t>304,637,646.01</w:t>
                  </w:r>
                  <w:r>
                    <w:rPr>
                      <w:rFonts w:ascii="Arial Narrow" w:eastAsia="Arial Unicode MS" w:hAnsi="Arial Narrow" w:cs="Arial"/>
                      <w:color w:val="000000"/>
                      <w:sz w:val="16"/>
                      <w:szCs w:val="22"/>
                    </w:rPr>
                    <w:tab/>
                    <w:t>2,248,471,339.00</w:t>
                  </w:r>
                </w:p>
                <w:p w:rsidR="00000000" w:rsidRDefault="00144988">
                  <w:pPr>
                    <w:spacing w:line="240" w:lineRule="atLeast"/>
                    <w:rPr>
                      <w:rFonts w:ascii="Arial Narrow" w:eastAsia="Arial Unicode MS" w:hAnsi="Arial Narrow" w:cs="Arial"/>
                      <w:color w:val="000000"/>
                      <w:sz w:val="16"/>
                      <w:szCs w:val="22"/>
                    </w:rPr>
                  </w:pPr>
                </w:p>
                <w:p w:rsidR="00000000" w:rsidRDefault="00144988">
                  <w:pPr>
                    <w:spacing w:line="240" w:lineRule="atLeast"/>
                    <w:rPr>
                      <w:rFonts w:ascii="Arial Narrow" w:eastAsia="Arial Unicode MS" w:hAnsi="Arial Narrow" w:cs="Arial"/>
                      <w:color w:val="000000"/>
                      <w:sz w:val="16"/>
                      <w:szCs w:val="22"/>
                    </w:rPr>
                  </w:pPr>
                </w:p>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FY04 Performance Plan Report</w:t>
                  </w:r>
                </w:p>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State Aid Payments to Community Colleges</w:t>
                  </w:r>
                </w:p>
                <w:p w:rsidR="00000000" w:rsidRDefault="00144988">
                  <w:pPr>
                    <w:spacing w:line="240" w:lineRule="atLeast"/>
                    <w:jc w:val="center"/>
                    <w:rPr>
                      <w:rFonts w:ascii="Helvetica" w:hAnsi="Helvetica" w:cs="Arial"/>
                      <w:color w:val="000000"/>
                      <w:sz w:val="22"/>
                      <w:szCs w:val="22"/>
                    </w:rPr>
                  </w:pPr>
                  <w:r>
                    <w:rPr>
                      <w:rFonts w:ascii="Helvetica" w:hAnsi="Helvetica" w:cs="Arial"/>
                      <w:b/>
                      <w:bCs/>
                      <w:color w:val="000000"/>
                      <w:szCs w:val="22"/>
                    </w:rPr>
                    <w:t>FY 2000-2004</w:t>
                  </w:r>
                </w:p>
                <w:p w:rsidR="00000000" w:rsidRDefault="00144988">
                  <w:pPr>
                    <w:spacing w:line="240" w:lineRule="atLeast"/>
                    <w:jc w:val="center"/>
                    <w:rPr>
                      <w:rFonts w:ascii="Helvetica" w:hAnsi="Helvetica" w:cs="Arial"/>
                      <w:color w:val="000000"/>
                      <w:sz w:val="22"/>
                      <w:szCs w:val="22"/>
                    </w:rPr>
                  </w:pPr>
                  <w:r>
                    <w:rPr>
                      <w:rFonts w:ascii="Helvetica" w:hAnsi="Helvetica" w:cs="Arial"/>
                      <w:b/>
                      <w:bCs/>
                      <w:noProof/>
                      <w:color w:val="000000"/>
                      <w:sz w:val="20"/>
                      <w:szCs w:val="22"/>
                    </w:rPr>
                    <w:pict>
                      <v:line id="_x0000_s1064" style="position:absolute;left:0;text-align:left;z-index:251675136" from="34.25pt,1.15pt" to="268.25pt,1.15pt"/>
                    </w:pic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State</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Federal</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          Total</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 2000</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142,021,282.00</w:t>
                  </w:r>
                  <w:r>
                    <w:rPr>
                      <w:rFonts w:ascii="Arial Narrow" w:eastAsia="Arial Unicode MS" w:hAnsi="Arial Narrow" w:cs="Arial"/>
                      <w:color w:val="000000"/>
                      <w:sz w:val="16"/>
                      <w:szCs w:val="22"/>
                    </w:rPr>
                    <w:tab/>
                    <w:t>10,016,472.11</w:t>
                  </w:r>
                  <w:r>
                    <w:rPr>
                      <w:rFonts w:ascii="Arial Narrow" w:eastAsia="Arial Unicode MS" w:hAnsi="Arial Narrow" w:cs="Arial"/>
                      <w:color w:val="000000"/>
                      <w:sz w:val="16"/>
                      <w:szCs w:val="22"/>
                    </w:rPr>
                    <w:tab/>
                    <w:t>152,</w:t>
                  </w:r>
                  <w:r>
                    <w:rPr>
                      <w:rFonts w:ascii="Arial Narrow" w:eastAsia="Arial Unicode MS" w:hAnsi="Arial Narrow" w:cs="Arial"/>
                      <w:color w:val="000000"/>
                      <w:sz w:val="16"/>
                      <w:szCs w:val="22"/>
                    </w:rPr>
                    <w:t>037,754.11</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FY2001</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148,160,666.00</w:t>
                  </w:r>
                  <w:r>
                    <w:rPr>
                      <w:rFonts w:ascii="Arial Narrow" w:eastAsia="Arial Unicode MS" w:hAnsi="Arial Narrow" w:cs="Arial"/>
                      <w:color w:val="000000"/>
                      <w:sz w:val="16"/>
                      <w:szCs w:val="22"/>
                    </w:rPr>
                    <w:tab/>
                    <w:t>10,708,802.60</w:t>
                  </w:r>
                  <w:r>
                    <w:rPr>
                      <w:rFonts w:ascii="Arial Narrow" w:eastAsia="Arial Unicode MS" w:hAnsi="Arial Narrow" w:cs="Arial"/>
                      <w:color w:val="000000"/>
                      <w:sz w:val="16"/>
                      <w:szCs w:val="22"/>
                    </w:rPr>
                    <w:tab/>
                    <w:t>158,869,468.60</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FY2002</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140,038,607.00</w:t>
                  </w:r>
                  <w:r>
                    <w:rPr>
                      <w:rFonts w:ascii="Arial Narrow" w:eastAsia="Arial Unicode MS" w:hAnsi="Arial Narrow" w:cs="Arial"/>
                      <w:color w:val="000000"/>
                      <w:sz w:val="16"/>
                      <w:szCs w:val="22"/>
                    </w:rPr>
                    <w:tab/>
                    <w:t>10,636,040.80</w:t>
                  </w:r>
                  <w:r>
                    <w:rPr>
                      <w:rFonts w:ascii="Arial Narrow" w:eastAsia="Arial Unicode MS" w:hAnsi="Arial Narrow" w:cs="Arial"/>
                      <w:color w:val="000000"/>
                      <w:sz w:val="16"/>
                      <w:szCs w:val="22"/>
                    </w:rPr>
                    <w:tab/>
                    <w:t>150,674,647.80</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FY2003</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138,692,714.57</w:t>
                  </w:r>
                  <w:r>
                    <w:rPr>
                      <w:rFonts w:ascii="Arial Narrow" w:eastAsia="Arial Unicode MS" w:hAnsi="Arial Narrow" w:cs="Arial"/>
                      <w:color w:val="000000"/>
                      <w:sz w:val="16"/>
                      <w:szCs w:val="22"/>
                    </w:rPr>
                    <w:tab/>
                    <w:t>10,958,223.38</w:t>
                  </w:r>
                  <w:r>
                    <w:rPr>
                      <w:rFonts w:ascii="Arial Narrow" w:eastAsia="Arial Unicode MS" w:hAnsi="Arial Narrow" w:cs="Arial"/>
                      <w:color w:val="000000"/>
                      <w:sz w:val="16"/>
                      <w:szCs w:val="22"/>
                    </w:rPr>
                    <w:tab/>
                    <w:t>149,650,937.95</w:t>
                  </w:r>
                </w:p>
                <w:p w:rsidR="00000000" w:rsidRDefault="00144988">
                  <w:pPr>
                    <w:spacing w:line="240" w:lineRule="atLeast"/>
                    <w:rPr>
                      <w:rFonts w:ascii="Arial Narrow" w:eastAsia="Arial Unicode MS" w:hAnsi="Arial Narrow" w:cs="Arial"/>
                      <w:color w:val="000000"/>
                      <w:sz w:val="16"/>
                      <w:szCs w:val="22"/>
                    </w:rPr>
                  </w:pPr>
                  <w:r>
                    <w:rPr>
                      <w:rFonts w:ascii="Arial Narrow" w:eastAsia="Arial Unicode MS" w:hAnsi="Arial Narrow" w:cs="Arial"/>
                      <w:color w:val="000000"/>
                      <w:sz w:val="16"/>
                      <w:szCs w:val="22"/>
                    </w:rPr>
                    <w:t>FY2004</w:t>
                  </w:r>
                  <w:r>
                    <w:rPr>
                      <w:rFonts w:ascii="Arial Narrow" w:eastAsia="Arial Unicode MS" w:hAnsi="Arial Narrow" w:cs="Arial"/>
                      <w:color w:val="000000"/>
                      <w:sz w:val="16"/>
                      <w:szCs w:val="22"/>
                    </w:rPr>
                    <w:tab/>
                  </w:r>
                  <w:r>
                    <w:rPr>
                      <w:rFonts w:ascii="Arial Narrow" w:eastAsia="Arial Unicode MS" w:hAnsi="Arial Narrow" w:cs="Arial"/>
                      <w:color w:val="000000"/>
                      <w:sz w:val="16"/>
                      <w:szCs w:val="22"/>
                    </w:rPr>
                    <w:tab/>
                    <w:t>136,955,866.30</w:t>
                  </w:r>
                  <w:r>
                    <w:rPr>
                      <w:rFonts w:ascii="Arial Narrow" w:eastAsia="Arial Unicode MS" w:hAnsi="Arial Narrow" w:cs="Arial"/>
                      <w:color w:val="000000"/>
                      <w:sz w:val="16"/>
                      <w:szCs w:val="22"/>
                    </w:rPr>
                    <w:tab/>
                    <w:t>11,010,975.89</w:t>
                  </w:r>
                  <w:r>
                    <w:rPr>
                      <w:rFonts w:ascii="Arial Narrow" w:eastAsia="Arial Unicode MS" w:hAnsi="Arial Narrow" w:cs="Arial"/>
                      <w:color w:val="000000"/>
                      <w:sz w:val="16"/>
                      <w:szCs w:val="22"/>
                    </w:rPr>
                    <w:tab/>
                    <w:t>147,966,842.19</w:t>
                  </w:r>
                </w:p>
                <w:p w:rsidR="00000000" w:rsidRDefault="00144988">
                  <w:pPr>
                    <w:spacing w:line="240" w:lineRule="atLeast"/>
                    <w:rPr>
                      <w:rFonts w:ascii="Helvetica" w:eastAsia="Arial Unicode MS" w:hAnsi="Helvetica" w:cs="Arial"/>
                      <w:color w:val="000000"/>
                      <w:sz w:val="22"/>
                      <w:szCs w:val="22"/>
                    </w:rPr>
                  </w:pPr>
                </w:p>
              </w:tc>
            </w:tr>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br/>
                    <w:t>Percent of pub</w:t>
                  </w:r>
                  <w:r>
                    <w:rPr>
                      <w:rFonts w:ascii="Helvetica" w:hAnsi="Helvetica" w:cs="Arial"/>
                      <w:color w:val="000000"/>
                      <w:sz w:val="22"/>
                      <w:szCs w:val="22"/>
                    </w:rPr>
                    <w:t>lic school districts participating in Project EASIER (Electronic Access System for Iowa Education Records).</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Performance Target:</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 xml:space="preserve">100% </w:t>
                  </w:r>
                </w:p>
                <w:p w:rsidR="00000000" w:rsidRDefault="00144988">
                  <w:pPr>
                    <w:spacing w:line="240" w:lineRule="atLeast"/>
                    <w:rPr>
                      <w:rFonts w:ascii="Helvetica" w:hAnsi="Helvetica" w:cs="Arial"/>
                      <w:i/>
                      <w:iCs/>
                      <w:color w:val="000000"/>
                      <w:sz w:val="22"/>
                      <w:szCs w:val="22"/>
                    </w:rPr>
                  </w:pP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Iowa Department of Education</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Bureau of Planning, Research, and</w:t>
                  </w:r>
                </w:p>
                <w:p w:rsidR="00000000" w:rsidRDefault="00144988">
                  <w:pPr>
                    <w:spacing w:line="240" w:lineRule="atLeast"/>
                    <w:rPr>
                      <w:rFonts w:ascii="Helvetica" w:hAnsi="Helvetica" w:cs="Arial"/>
                      <w:b/>
                      <w:bCs/>
                      <w:i/>
                      <w:iCs/>
                      <w:color w:val="000000"/>
                      <w:sz w:val="22"/>
                      <w:szCs w:val="22"/>
                    </w:rPr>
                  </w:pPr>
                  <w:r>
                    <w:rPr>
                      <w:rFonts w:ascii="Helvetica" w:hAnsi="Helvetica" w:cs="Arial"/>
                      <w:color w:val="000000"/>
                      <w:sz w:val="22"/>
                      <w:szCs w:val="22"/>
                    </w:rPr>
                    <w:t>Evaluation, Project EASIER Site Records</w:t>
                  </w:r>
                </w:p>
              </w:tc>
              <w:tc>
                <w:tcPr>
                  <w:tcW w:w="6408" w:type="dxa"/>
                  <w:tcMar>
                    <w:top w:w="200" w:type="dxa"/>
                    <w:left w:w="200" w:type="dxa"/>
                    <w:bottom w:w="200" w:type="dxa"/>
                    <w:right w:w="200" w:type="dxa"/>
                  </w:tcMar>
                </w:tcPr>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Pa</w:t>
                  </w:r>
                  <w:r>
                    <w:rPr>
                      <w:rFonts w:ascii="Helvetica" w:hAnsi="Helvetica" w:cs="Arial"/>
                      <w:b/>
                      <w:bCs/>
                      <w:color w:val="000000"/>
                      <w:szCs w:val="22"/>
                    </w:rPr>
                    <w:t>rticipating Public School Districts</w:t>
                  </w:r>
                </w:p>
                <w:p w:rsidR="00000000" w:rsidRDefault="00144988">
                  <w:pPr>
                    <w:spacing w:line="240" w:lineRule="atLeast"/>
                    <w:jc w:val="center"/>
                    <w:rPr>
                      <w:rFonts w:ascii="Helvetica" w:hAnsi="Helvetica" w:cs="Arial"/>
                      <w:b/>
                      <w:bCs/>
                      <w:color w:val="000000"/>
                      <w:szCs w:val="22"/>
                    </w:rPr>
                  </w:pPr>
                  <w:r>
                    <w:rPr>
                      <w:rFonts w:ascii="Helvetica" w:hAnsi="Helvetica" w:cs="Arial"/>
                      <w:b/>
                      <w:bCs/>
                      <w:color w:val="000000"/>
                      <w:szCs w:val="22"/>
                    </w:rPr>
                    <w:t>In Project EASIER</w:t>
                  </w:r>
                </w:p>
                <w:p w:rsidR="00000000" w:rsidRDefault="00144988">
                  <w:pPr>
                    <w:spacing w:line="240" w:lineRule="atLeast"/>
                    <w:jc w:val="center"/>
                    <w:rPr>
                      <w:rFonts w:ascii="Helvetica" w:hAnsi="Helvetica" w:cs="Arial"/>
                      <w:color w:val="000000"/>
                      <w:sz w:val="18"/>
                      <w:szCs w:val="22"/>
                    </w:rPr>
                  </w:pPr>
                  <w:r>
                    <w:rPr>
                      <w:rFonts w:ascii="Helvetica" w:hAnsi="Helvetica" w:cs="Arial"/>
                      <w:b/>
                      <w:bCs/>
                      <w:color w:val="000000"/>
                      <w:szCs w:val="22"/>
                    </w:rPr>
                    <w:t>1995-1996 to 2003-2004</w:t>
                  </w:r>
                </w:p>
                <w:p w:rsidR="00000000" w:rsidRDefault="00144988">
                  <w:pPr>
                    <w:spacing w:line="240" w:lineRule="atLeast"/>
                    <w:jc w:val="center"/>
                    <w:rPr>
                      <w:rFonts w:ascii="Helvetica" w:hAnsi="Helvetica" w:cs="Arial"/>
                      <w:color w:val="000000"/>
                      <w:sz w:val="18"/>
                      <w:szCs w:val="22"/>
                    </w:rPr>
                  </w:pPr>
                  <w:r>
                    <w:rPr>
                      <w:rFonts w:ascii="Helvetica" w:hAnsi="Helvetica" w:cs="Arial"/>
                      <w:b/>
                      <w:bCs/>
                      <w:noProof/>
                      <w:color w:val="000000"/>
                      <w:sz w:val="20"/>
                      <w:szCs w:val="22"/>
                    </w:rPr>
                    <w:pict>
                      <v:line id="_x0000_s1065" style="position:absolute;left:0;text-align:left;z-index:251676160" from="43.25pt,2.15pt" to="277.25pt,2.15pt"/>
                    </w:pict>
                  </w:r>
                  <w:r>
                    <w:rPr>
                      <w:rFonts w:ascii="Helvetica" w:hAnsi="Helvetica" w:cs="Arial"/>
                      <w:noProof/>
                      <w:color w:val="000000"/>
                      <w:sz w:val="20"/>
                      <w:szCs w:val="22"/>
                    </w:rPr>
                    <w:pict>
                      <v:shape id="_x0000_s1027" type="#_x0000_t202" style="position:absolute;left:0;text-align:left;margin-left:-10.75pt;margin-top:4pt;width:304.65pt;height:182.7pt;z-index:251637248" filled="f" stroked="f">
                        <v:textbox style="mso-next-textbox:#_x0000_s1027">
                          <w:txbxContent>
                            <w:p w:rsidR="00000000" w:rsidRDefault="00144988">
                              <w:r>
                                <w:rPr>
                                  <w:noProof/>
                                </w:rPr>
                                <w:drawing>
                                  <wp:inline distT="0" distB="0" distL="0" distR="0">
                                    <wp:extent cx="3686175" cy="2228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686175" cy="2228850"/>
                                            </a:xfrm>
                                            <a:prstGeom prst="rect">
                                              <a:avLst/>
                                            </a:prstGeom>
                                            <a:noFill/>
                                            <a:ln w="9525">
                                              <a:noFill/>
                                              <a:miter lim="800000"/>
                                              <a:headEnd/>
                                              <a:tailEnd/>
                                            </a:ln>
                                          </pic:spPr>
                                        </pic:pic>
                                      </a:graphicData>
                                    </a:graphic>
                                  </wp:inline>
                                </w:drawing>
                              </w:r>
                            </w:p>
                          </w:txbxContent>
                        </v:textbox>
                      </v:shape>
                    </w:pict>
                  </w: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p w:rsidR="00000000" w:rsidRDefault="00144988">
                  <w:pPr>
                    <w:spacing w:line="240" w:lineRule="atLeast"/>
                    <w:jc w:val="center"/>
                    <w:rPr>
                      <w:rFonts w:ascii="Helvetica" w:hAnsi="Helvetica" w:cs="Arial"/>
                      <w:color w:val="000000"/>
                      <w:sz w:val="18"/>
                      <w:szCs w:val="22"/>
                    </w:rPr>
                  </w:pP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bl>
    <w:p w:rsidR="00000000" w:rsidRDefault="00144988">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144988">
            <w:pPr>
              <w:rPr>
                <w:rFonts w:ascii="Helvetica" w:eastAsia="Arial Unicode MS" w:hAnsi="Helvetica" w:cs="Arial Unicode MS"/>
                <w:sz w:val="22"/>
              </w:rPr>
            </w:pPr>
            <w:r>
              <w:rPr>
                <w:rFonts w:ascii="Helvetica" w:hAnsi="Helvetica" w:cs="Arial"/>
                <w:b/>
                <w:bCs/>
              </w:rPr>
              <w:t>Data reliability</w:t>
            </w:r>
            <w:r>
              <w:rPr>
                <w:rFonts w:ascii="Helvetica" w:hAnsi="Helvetica" w:cs="Arial"/>
                <w:b/>
                <w:bCs/>
                <w:sz w:val="22"/>
              </w:rPr>
              <w:t>:</w:t>
            </w:r>
            <w:r>
              <w:rPr>
                <w:rFonts w:ascii="Helvetica" w:hAnsi="Helvetica"/>
                <w:sz w:val="22"/>
              </w:rPr>
              <w:t xml:space="preserve"> The payment data is the audited financial data for the state of Iowa and represents actual payments to the LEAs, AEAs, and Community Colle</w:t>
            </w:r>
            <w:r>
              <w:rPr>
                <w:rFonts w:ascii="Helvetica" w:hAnsi="Helvetica"/>
                <w:sz w:val="22"/>
              </w:rPr>
              <w:t>ges for education programs.</w:t>
            </w:r>
          </w:p>
          <w:p w:rsidR="00000000" w:rsidRDefault="00144988">
            <w:pPr>
              <w:rPr>
                <w:rFonts w:ascii="Helvetica" w:hAnsi="Helvetica"/>
                <w:sz w:val="22"/>
              </w:rPr>
            </w:pPr>
            <w:r>
              <w:rPr>
                <w:rFonts w:ascii="Helvetica" w:hAnsi="Helvetica"/>
                <w:sz w:val="22"/>
              </w:rPr>
              <w:t> </w:t>
            </w:r>
          </w:p>
          <w:p w:rsidR="00000000" w:rsidRDefault="00144988">
            <w:pPr>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rPr>
                <w:rFonts w:ascii="Helvetica" w:hAnsi="Helvetica"/>
                <w:sz w:val="22"/>
              </w:rPr>
            </w:pPr>
            <w:r>
              <w:rPr>
                <w:rFonts w:ascii="Helvetica" w:hAnsi="Helvetica" w:cs="Arial"/>
                <w:b/>
                <w:bCs/>
              </w:rPr>
              <w:t>Why we are using this measure:</w:t>
            </w:r>
            <w:r>
              <w:rPr>
                <w:rFonts w:ascii="Helvetica" w:hAnsi="Helvetica" w:cs="Arial"/>
              </w:rPr>
              <w:t xml:space="preserve">   </w:t>
            </w:r>
            <w:r>
              <w:rPr>
                <w:rFonts w:ascii="Helvetica" w:hAnsi="Helvetica"/>
                <w:sz w:val="22"/>
              </w:rPr>
              <w:t>We are using this measure to show that funding is being distributed as required to the LEAs, AEAs, and Community Colleges and to show the trends in those funds.</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r>
              <w:rPr>
                <w:rFonts w:ascii="Helvetica" w:hAnsi="Helvetica" w:cs="Arial"/>
                <w:b/>
                <w:bCs/>
              </w:rPr>
              <w:t xml:space="preserve">What was achieved:  </w:t>
            </w:r>
            <w:r>
              <w:rPr>
                <w:rFonts w:ascii="Helvetica" w:hAnsi="Helvetica"/>
                <w:sz w:val="22"/>
              </w:rPr>
              <w:t>All fund</w:t>
            </w:r>
            <w:r>
              <w:rPr>
                <w:rFonts w:ascii="Helvetica" w:hAnsi="Helvetica"/>
                <w:sz w:val="22"/>
              </w:rPr>
              <w:t>s were distributed to the LEAs, AEAs, and Community Colleges as required.</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rPr>
                <w:rFonts w:ascii="Helvetica" w:hAnsi="Helvetica"/>
                <w:sz w:val="22"/>
              </w:rPr>
            </w:pPr>
            <w:r>
              <w:rPr>
                <w:rFonts w:ascii="Helvetica" w:hAnsi="Helvetica" w:cs="Arial"/>
                <w:b/>
                <w:bCs/>
              </w:rPr>
              <w:t xml:space="preserve">Analysis of results:  </w:t>
            </w:r>
            <w:r>
              <w:rPr>
                <w:rFonts w:ascii="Helvetica" w:hAnsi="Helvetica"/>
                <w:sz w:val="22"/>
              </w:rPr>
              <w:t>Federal funding for LEAs and AEAs is increasing at a faster rate than state funding for education.  Federal funding for community colleges is remaining relati</w:t>
            </w:r>
            <w:r>
              <w:rPr>
                <w:rFonts w:ascii="Helvetica" w:hAnsi="Helvetica"/>
                <w:sz w:val="22"/>
              </w:rPr>
              <w:t>vely constant while state resources are declining over the five-year period that was examined.</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rPr>
                <w:rFonts w:ascii="Helvetica" w:hAnsi="Helvetica"/>
                <w:sz w:val="22"/>
              </w:rPr>
            </w:pPr>
            <w:r>
              <w:rPr>
                <w:rFonts w:ascii="Helvetica" w:hAnsi="Helvetica" w:cs="Arial"/>
                <w:b/>
                <w:bCs/>
              </w:rPr>
              <w:t xml:space="preserve">Factors affecting results: </w:t>
            </w:r>
            <w:r>
              <w:rPr>
                <w:rFonts w:ascii="Helvetica" w:hAnsi="Helvetica"/>
                <w:sz w:val="22"/>
              </w:rPr>
              <w:t>During the period examined, the results of difficult budget years for state funded programs are evident in the data</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r>
              <w:rPr>
                <w:rFonts w:ascii="Helvetica" w:hAnsi="Helvetica" w:cs="Arial"/>
                <w:b/>
                <w:bCs/>
              </w:rPr>
              <w:t>Resources used</w:t>
            </w:r>
            <w:r>
              <w:rPr>
                <w:rFonts w:ascii="Helvetica" w:hAnsi="Helvetica" w:cs="Arial"/>
                <w:b/>
                <w:bCs/>
              </w:rPr>
              <w:t>:</w:t>
            </w:r>
          </w:p>
          <w:p w:rsidR="00000000" w:rsidRDefault="00144988">
            <w:pPr>
              <w:pStyle w:val="NormalWeb"/>
              <w:rPr>
                <w:rFonts w:ascii="Helvetica" w:hAnsi="Helvetica" w:cs="Arial"/>
                <w:b/>
                <w:bCs/>
              </w:rPr>
            </w:pPr>
            <w:r>
              <w:rPr>
                <w:rFonts w:ascii="Helvetica" w:hAnsi="Helvetica" w:cs="Arial"/>
                <w:b/>
                <w:bCs/>
                <w:noProof/>
                <w:sz w:val="20"/>
              </w:rPr>
              <w:pict>
                <v:shape id="_x0000_s1028" type="#_x0000_t202" style="position:absolute;margin-left:61.15pt;margin-top:6.75pt;width:276.9pt;height:96.4pt;z-index:251638272" stroked="f">
                  <v:textbox style="mso-next-textbox:#_x0000_s1028">
                    <w:txbxContent>
                      <w:p w:rsidR="00000000" w:rsidRDefault="00144988">
                        <w:r>
                          <w:object w:dxaOrig="5287" w:dyaOrig="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62.5pt;height:89.25pt" o:ole="">
                              <v:imagedata r:id="rId26" o:title=""/>
                            </v:shape>
                            <o:OLEObject Type="Embed" ProgID="Excel.Sheet.8" ShapeID="_x0000_i1039" DrawAspect="Content" ObjectID="_1289814297" r:id="rId27"/>
                          </w:object>
                        </w:r>
                      </w:p>
                    </w:txbxContent>
                  </v:textbox>
                </v:shape>
              </w:pict>
            </w: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tc>
      </w:tr>
    </w:tbl>
    <w:p w:rsidR="00000000" w:rsidRDefault="00144988">
      <w:pPr>
        <w:rPr>
          <w:rFonts w:ascii="Helvetica" w:hAnsi="Helvetica"/>
          <w:sz w:val="22"/>
        </w:rPr>
      </w:pPr>
    </w:p>
    <w:p w:rsidR="00000000" w:rsidRDefault="00144988">
      <w:pPr>
        <w:rPr>
          <w:rFonts w:ascii="Helvetica" w:hAnsi="Helvetica"/>
          <w:sz w:val="22"/>
        </w:rPr>
      </w:pPr>
    </w:p>
    <w:p w:rsidR="00000000" w:rsidRDefault="00144988">
      <w:pPr>
        <w:rPr>
          <w:rFonts w:ascii="Helvetica" w:hAnsi="Helvetica"/>
          <w:sz w:val="22"/>
        </w:rPr>
      </w:pPr>
    </w:p>
    <w:p w:rsidR="00000000" w:rsidRDefault="00144988">
      <w:r>
        <w:rPr>
          <w:rFonts w:ascii="Helvetica" w:hAnsi="Helvetica"/>
          <w:sz w:val="22"/>
        </w:rPr>
        <w:t>The following table presents targets and outcomes for the services, products, and activities (SPAs) in the Resource Management core function.</w:t>
      </w:r>
    </w:p>
    <w:p w:rsidR="00000000" w:rsidRDefault="00144988"/>
    <w:p w:rsidR="00000000" w:rsidRDefault="00144988"/>
    <w:p w:rsidR="00000000" w:rsidRDefault="00144988">
      <w:pPr>
        <w:sectPr w:rsidR="00000000">
          <w:type w:val="continuous"/>
          <w:pgSz w:w="12240" w:h="15840"/>
          <w:pgMar w:top="1440" w:right="1080" w:bottom="1440" w:left="1080" w:header="720" w:footer="720" w:gutter="0"/>
          <w:pgNumType w:start="3"/>
          <w:cols w:space="720" w:equalWidth="0">
            <w:col w:w="9720"/>
          </w:cols>
          <w:docGrid w:linePitch="360"/>
        </w:sectPr>
      </w:pPr>
    </w:p>
    <w:tbl>
      <w:tblPr>
        <w:tblpPr w:leftFromText="180" w:rightFromText="180" w:vertAnchor="text" w:horzAnchor="margin" w:tblpX="468" w:tblpY="1"/>
        <w:tblW w:w="12960" w:type="dxa"/>
        <w:tblLook w:val="0000"/>
      </w:tblPr>
      <w:tblGrid>
        <w:gridCol w:w="2592"/>
        <w:gridCol w:w="2592"/>
        <w:gridCol w:w="2124"/>
        <w:gridCol w:w="2160"/>
        <w:gridCol w:w="3492"/>
      </w:tblGrid>
      <w:tr w:rsidR="00000000">
        <w:tblPrEx>
          <w:tblCellMar>
            <w:top w:w="0" w:type="dxa"/>
            <w:bottom w:w="0" w:type="dxa"/>
          </w:tblCellMar>
        </w:tblPrEx>
        <w:trPr>
          <w:cantSplit/>
        </w:trPr>
        <w:tc>
          <w:tcPr>
            <w:tcW w:w="12960" w:type="dxa"/>
            <w:gridSpan w:val="5"/>
          </w:tcPr>
          <w:p w:rsidR="00000000" w:rsidRDefault="00144988">
            <w:pPr>
              <w:ind w:left="72" w:right="252"/>
              <w:jc w:val="center"/>
              <w:rPr>
                <w:rFonts w:ascii="Helvetica" w:hAnsi="Helvetica" w:cs="Arial"/>
                <w:b/>
                <w:bCs/>
                <w:sz w:val="16"/>
              </w:rPr>
            </w:pPr>
          </w:p>
          <w:p w:rsidR="00000000" w:rsidRDefault="00144988">
            <w:pPr>
              <w:ind w:left="72" w:right="252"/>
              <w:jc w:val="center"/>
              <w:rPr>
                <w:rFonts w:ascii="Helvetica" w:hAnsi="Helvetica" w:cs="Arial"/>
                <w:b/>
                <w:bCs/>
                <w:sz w:val="28"/>
              </w:rPr>
            </w:pPr>
            <w:r>
              <w:rPr>
                <w:rFonts w:ascii="Helvetica" w:hAnsi="Helvetica" w:cs="Arial"/>
                <w:b/>
                <w:bCs/>
              </w:rPr>
              <w:t>Services, Products and Activities Summary for the Resource Management Core</w:t>
            </w:r>
            <w:r>
              <w:rPr>
                <w:rFonts w:ascii="Helvetica" w:hAnsi="Helvetica" w:cs="Arial"/>
                <w:b/>
                <w:bCs/>
                <w:sz w:val="28"/>
              </w:rPr>
              <w:t xml:space="preserve"> </w:t>
            </w:r>
            <w:r>
              <w:rPr>
                <w:rFonts w:ascii="Helvetica" w:hAnsi="Helvetica" w:cs="Arial"/>
                <w:b/>
                <w:bCs/>
              </w:rPr>
              <w:t>Function</w:t>
            </w:r>
          </w:p>
          <w:p w:rsidR="00000000" w:rsidRDefault="00144988">
            <w:pPr>
              <w:ind w:left="72" w:right="252"/>
              <w:jc w:val="center"/>
              <w:rPr>
                <w:rFonts w:ascii="Helvetica" w:hAnsi="Helvetica" w:cs="Arial"/>
                <w:b/>
                <w:bCs/>
                <w:sz w:val="28"/>
              </w:rPr>
            </w:pPr>
          </w:p>
        </w:tc>
      </w:tr>
      <w:tr w:rsidR="00000000">
        <w:tblPrEx>
          <w:tblCellMar>
            <w:top w:w="0" w:type="dxa"/>
            <w:bottom w:w="0" w:type="dxa"/>
          </w:tblCellMar>
        </w:tblPrEx>
        <w:tc>
          <w:tcPr>
            <w:tcW w:w="2592"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Services, Pr</w:t>
            </w:r>
            <w:r>
              <w:rPr>
                <w:rFonts w:ascii="Helvetica" w:hAnsi="Helvetica" w:cs="Arial"/>
                <w:b/>
                <w:bCs/>
                <w:sz w:val="22"/>
              </w:rPr>
              <w:t>oducts, Activities</w:t>
            </w:r>
          </w:p>
        </w:tc>
        <w:tc>
          <w:tcPr>
            <w:tcW w:w="2592"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 xml:space="preserve">Performance </w:t>
            </w:r>
          </w:p>
          <w:p w:rsidR="00000000" w:rsidRDefault="00144988">
            <w:pPr>
              <w:jc w:val="center"/>
              <w:rPr>
                <w:rFonts w:ascii="Helvetica" w:hAnsi="Helvetica" w:cs="Arial"/>
                <w:b/>
                <w:bCs/>
                <w:sz w:val="22"/>
              </w:rPr>
            </w:pPr>
            <w:r>
              <w:rPr>
                <w:rFonts w:ascii="Helvetica" w:hAnsi="Helvetica" w:cs="Arial"/>
                <w:b/>
                <w:bCs/>
                <w:sz w:val="22"/>
              </w:rPr>
              <w:t>Measures</w:t>
            </w:r>
          </w:p>
        </w:tc>
        <w:tc>
          <w:tcPr>
            <w:tcW w:w="2124"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 xml:space="preserve">Performance </w:t>
            </w:r>
          </w:p>
          <w:p w:rsidR="00000000" w:rsidRDefault="00144988">
            <w:pPr>
              <w:jc w:val="center"/>
              <w:rPr>
                <w:rFonts w:ascii="Helvetica" w:hAnsi="Helvetica" w:cs="Arial"/>
                <w:b/>
                <w:bCs/>
                <w:sz w:val="22"/>
              </w:rPr>
            </w:pPr>
            <w:r>
              <w:rPr>
                <w:rFonts w:ascii="Helvetica" w:hAnsi="Helvetica" w:cs="Arial"/>
                <w:b/>
                <w:bCs/>
                <w:sz w:val="22"/>
              </w:rPr>
              <w:t>Target</w:t>
            </w:r>
          </w:p>
        </w:tc>
        <w:tc>
          <w:tcPr>
            <w:tcW w:w="2160" w:type="dxa"/>
            <w:tcBorders>
              <w:left w:val="single" w:sz="4" w:space="0" w:color="auto"/>
              <w:right w:val="single" w:sz="4" w:space="0" w:color="auto"/>
            </w:tcBorders>
            <w:shd w:val="clear" w:color="auto" w:fill="D9D9D9"/>
          </w:tcPr>
          <w:p w:rsidR="00000000" w:rsidRDefault="00144988">
            <w:pPr>
              <w:ind w:right="252"/>
              <w:jc w:val="center"/>
              <w:rPr>
                <w:rFonts w:ascii="Helvetica" w:hAnsi="Helvetica" w:cs="Arial"/>
                <w:b/>
                <w:bCs/>
                <w:sz w:val="22"/>
              </w:rPr>
            </w:pPr>
          </w:p>
          <w:p w:rsidR="00000000" w:rsidRDefault="00144988">
            <w:pPr>
              <w:ind w:right="252"/>
              <w:jc w:val="center"/>
              <w:rPr>
                <w:rFonts w:ascii="Helvetica" w:hAnsi="Helvetica" w:cs="Arial"/>
                <w:b/>
                <w:bCs/>
                <w:sz w:val="22"/>
              </w:rPr>
            </w:pPr>
            <w:r>
              <w:rPr>
                <w:rFonts w:ascii="Helvetica" w:hAnsi="Helvetica" w:cs="Arial"/>
                <w:b/>
                <w:bCs/>
                <w:sz w:val="22"/>
              </w:rPr>
              <w:t>Outcome</w:t>
            </w:r>
          </w:p>
        </w:tc>
        <w:tc>
          <w:tcPr>
            <w:tcW w:w="3492" w:type="dxa"/>
            <w:tcBorders>
              <w:left w:val="single" w:sz="4" w:space="0" w:color="auto"/>
            </w:tcBorders>
            <w:shd w:val="clear" w:color="auto" w:fill="D9D9D9"/>
          </w:tcPr>
          <w:p w:rsidR="00000000" w:rsidRDefault="00144988">
            <w:pPr>
              <w:ind w:left="72" w:right="252"/>
              <w:jc w:val="center"/>
              <w:rPr>
                <w:rFonts w:ascii="Helvetica" w:hAnsi="Helvetica" w:cs="Arial"/>
                <w:b/>
                <w:bCs/>
                <w:sz w:val="22"/>
              </w:rPr>
            </w:pPr>
          </w:p>
          <w:p w:rsidR="00000000" w:rsidRDefault="00144988">
            <w:pPr>
              <w:ind w:left="72" w:right="252"/>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c>
          <w:tcPr>
            <w:tcW w:w="2592" w:type="dxa"/>
            <w:tcBorders>
              <w:right w:val="single" w:sz="4" w:space="0" w:color="auto"/>
            </w:tcBorders>
          </w:tcPr>
          <w:p w:rsidR="00000000" w:rsidRDefault="00144988">
            <w:pPr>
              <w:rPr>
                <w:rFonts w:ascii="Helvetica" w:hAnsi="Helvetica" w:cs="Arial"/>
                <w:sz w:val="16"/>
              </w:rPr>
            </w:pPr>
          </w:p>
        </w:tc>
        <w:tc>
          <w:tcPr>
            <w:tcW w:w="2592" w:type="dxa"/>
            <w:tcBorders>
              <w:left w:val="single" w:sz="4" w:space="0" w:color="auto"/>
              <w:right w:val="single" w:sz="4" w:space="0" w:color="auto"/>
            </w:tcBorders>
          </w:tcPr>
          <w:p w:rsidR="00000000" w:rsidRDefault="00144988">
            <w:pPr>
              <w:rPr>
                <w:rFonts w:ascii="Helvetica" w:hAnsi="Helvetica" w:cs="Arial"/>
                <w:sz w:val="16"/>
              </w:rPr>
            </w:pPr>
          </w:p>
        </w:tc>
        <w:tc>
          <w:tcPr>
            <w:tcW w:w="2124"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2160" w:type="dxa"/>
            <w:tcBorders>
              <w:left w:val="single" w:sz="4" w:space="0" w:color="auto"/>
              <w:right w:val="single" w:sz="4" w:space="0" w:color="auto"/>
            </w:tcBorders>
          </w:tcPr>
          <w:p w:rsidR="00000000" w:rsidRDefault="00144988">
            <w:pPr>
              <w:ind w:right="252"/>
              <w:jc w:val="center"/>
              <w:rPr>
                <w:rFonts w:ascii="Helvetica" w:hAnsi="Helvetica" w:cs="Arial"/>
                <w:sz w:val="16"/>
              </w:rPr>
            </w:pPr>
          </w:p>
        </w:tc>
        <w:tc>
          <w:tcPr>
            <w:tcW w:w="3492" w:type="dxa"/>
            <w:tcBorders>
              <w:left w:val="single" w:sz="4" w:space="0" w:color="auto"/>
            </w:tcBorders>
          </w:tcPr>
          <w:p w:rsidR="00000000" w:rsidRDefault="00144988">
            <w:pPr>
              <w:ind w:left="72" w:right="252"/>
              <w:rPr>
                <w:rFonts w:ascii="Helvetica" w:hAnsi="Helvetica" w:cs="Arial"/>
                <w:sz w:val="16"/>
              </w:rPr>
            </w:pPr>
          </w:p>
        </w:tc>
      </w:tr>
      <w:tr w:rsidR="00000000">
        <w:tblPrEx>
          <w:tblCellMar>
            <w:top w:w="0" w:type="dxa"/>
            <w:bottom w:w="0" w:type="dxa"/>
          </w:tblCellMar>
        </w:tblPrEx>
        <w:tc>
          <w:tcPr>
            <w:tcW w:w="2592" w:type="dxa"/>
            <w:tcBorders>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Collect, analyze and disseminate data.</w:t>
            </w:r>
          </w:p>
        </w:tc>
        <w:tc>
          <w:tcPr>
            <w:tcW w:w="259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LEA, AEA, and CC participating in data collection surveys.</w:t>
            </w:r>
          </w:p>
          <w:p w:rsidR="00000000" w:rsidRDefault="00144988">
            <w:pPr>
              <w:rPr>
                <w:rFonts w:ascii="Helvetica" w:hAnsi="Helvetica" w:cs="Arial"/>
                <w:sz w:val="20"/>
              </w:rPr>
            </w:pPr>
          </w:p>
        </w:tc>
        <w:tc>
          <w:tcPr>
            <w:tcW w:w="2124"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2160" w:type="dxa"/>
            <w:tcBorders>
              <w:left w:val="single" w:sz="4" w:space="0" w:color="auto"/>
              <w:bottom w:val="single" w:sz="4" w:space="0" w:color="auto"/>
              <w:right w:val="single" w:sz="4" w:space="0" w:color="auto"/>
            </w:tcBorders>
          </w:tcPr>
          <w:p w:rsidR="00000000" w:rsidRDefault="00144988">
            <w:pPr>
              <w:ind w:right="252"/>
              <w:jc w:val="center"/>
              <w:rPr>
                <w:rFonts w:ascii="Helvetica" w:hAnsi="Helvetica" w:cs="Arial"/>
                <w:sz w:val="20"/>
              </w:rPr>
            </w:pPr>
            <w:r>
              <w:rPr>
                <w:rFonts w:ascii="Helvetica" w:hAnsi="Helvetica" w:cs="Arial"/>
                <w:sz w:val="20"/>
              </w:rPr>
              <w:t>100%</w:t>
            </w:r>
          </w:p>
        </w:tc>
        <w:tc>
          <w:tcPr>
            <w:tcW w:w="3492" w:type="dxa"/>
            <w:tcBorders>
              <w:left w:val="single" w:sz="4" w:space="0" w:color="auto"/>
              <w:bottom w:val="single" w:sz="4" w:space="0" w:color="auto"/>
            </w:tcBorders>
          </w:tcPr>
          <w:p w:rsidR="00000000" w:rsidRDefault="00144988">
            <w:pPr>
              <w:ind w:left="72" w:right="252"/>
              <w:rPr>
                <w:rFonts w:ascii="Helvetica" w:hAnsi="Helvetica" w:cs="Arial"/>
                <w:sz w:val="20"/>
              </w:rPr>
            </w:pPr>
          </w:p>
        </w:tc>
      </w:tr>
      <w:tr w:rsidR="00000000">
        <w:tblPrEx>
          <w:tblCellMar>
            <w:top w:w="0" w:type="dxa"/>
            <w:bottom w:w="0" w:type="dxa"/>
          </w:tblCellMar>
        </w:tblPrEx>
        <w:tc>
          <w:tcPr>
            <w:tcW w:w="2592" w:type="dxa"/>
            <w:tcBorders>
              <w:top w:val="single" w:sz="4" w:space="0" w:color="auto"/>
              <w:right w:val="single" w:sz="4" w:space="0" w:color="auto"/>
            </w:tcBorders>
          </w:tcPr>
          <w:p w:rsidR="00000000" w:rsidRDefault="00144988">
            <w:pPr>
              <w:rPr>
                <w:rFonts w:ascii="Helvetica" w:hAnsi="Helvetica" w:cs="Arial"/>
                <w:sz w:val="16"/>
              </w:rPr>
            </w:pPr>
          </w:p>
        </w:tc>
        <w:tc>
          <w:tcPr>
            <w:tcW w:w="259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24"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2160" w:type="dxa"/>
            <w:tcBorders>
              <w:top w:val="single" w:sz="4" w:space="0" w:color="auto"/>
              <w:left w:val="single" w:sz="4" w:space="0" w:color="auto"/>
              <w:right w:val="single" w:sz="4" w:space="0" w:color="auto"/>
            </w:tcBorders>
          </w:tcPr>
          <w:p w:rsidR="00000000" w:rsidRDefault="00144988">
            <w:pPr>
              <w:ind w:right="252"/>
              <w:jc w:val="center"/>
              <w:rPr>
                <w:rFonts w:ascii="Helvetica" w:hAnsi="Helvetica" w:cs="Arial"/>
                <w:sz w:val="16"/>
              </w:rPr>
            </w:pPr>
          </w:p>
        </w:tc>
        <w:tc>
          <w:tcPr>
            <w:tcW w:w="3492" w:type="dxa"/>
            <w:tcBorders>
              <w:top w:val="single" w:sz="4" w:space="0" w:color="auto"/>
              <w:left w:val="single" w:sz="4" w:space="0" w:color="auto"/>
            </w:tcBorders>
          </w:tcPr>
          <w:p w:rsidR="00000000" w:rsidRDefault="00144988">
            <w:pPr>
              <w:ind w:left="72" w:right="252"/>
              <w:rPr>
                <w:rFonts w:ascii="Helvetica" w:hAnsi="Helvetica" w:cs="Arial"/>
                <w:sz w:val="16"/>
              </w:rPr>
            </w:pPr>
          </w:p>
        </w:tc>
      </w:tr>
      <w:tr w:rsidR="00000000">
        <w:tblPrEx>
          <w:tblCellMar>
            <w:top w:w="0" w:type="dxa"/>
            <w:bottom w:w="0" w:type="dxa"/>
          </w:tblCellMar>
        </w:tblPrEx>
        <w:tc>
          <w:tcPr>
            <w:tcW w:w="2592" w:type="dxa"/>
            <w:tcBorders>
              <w:right w:val="single" w:sz="4" w:space="0" w:color="auto"/>
            </w:tcBorders>
          </w:tcPr>
          <w:p w:rsidR="00000000" w:rsidRDefault="00144988">
            <w:pPr>
              <w:numPr>
                <w:ilvl w:val="0"/>
                <w:numId w:val="5"/>
              </w:numPr>
              <w:rPr>
                <w:rFonts w:ascii="Helvetica" w:hAnsi="Helvetica" w:cs="Arial"/>
                <w:sz w:val="20"/>
              </w:rPr>
            </w:pPr>
            <w:r>
              <w:rPr>
                <w:rFonts w:ascii="Helvetica" w:hAnsi="Helvetica" w:cs="Arial"/>
                <w:sz w:val="20"/>
              </w:rPr>
              <w:t xml:space="preserve">About schools and the pre K-12 education </w:t>
            </w:r>
            <w:r>
              <w:rPr>
                <w:rFonts w:ascii="Helvetica" w:hAnsi="Helvetica" w:cs="Arial"/>
                <w:sz w:val="20"/>
              </w:rPr>
              <w:t>system.</w:t>
            </w:r>
          </w:p>
        </w:tc>
        <w:tc>
          <w:tcPr>
            <w:tcW w:w="2592" w:type="dxa"/>
            <w:tcBorders>
              <w:left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districts participating in the Basic Educational Data Survey.</w:t>
            </w:r>
          </w:p>
          <w:p w:rsidR="00000000" w:rsidRDefault="00144988">
            <w:pPr>
              <w:rPr>
                <w:rFonts w:ascii="Helvetica" w:hAnsi="Helvetica" w:cs="Arial"/>
                <w:sz w:val="20"/>
              </w:rPr>
            </w:pPr>
          </w:p>
        </w:tc>
        <w:tc>
          <w:tcPr>
            <w:tcW w:w="2124"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2160" w:type="dxa"/>
            <w:tcBorders>
              <w:left w:val="single" w:sz="4" w:space="0" w:color="auto"/>
              <w:right w:val="single" w:sz="4" w:space="0" w:color="auto"/>
            </w:tcBorders>
          </w:tcPr>
          <w:p w:rsidR="00000000" w:rsidRDefault="00144988">
            <w:pPr>
              <w:ind w:right="252"/>
              <w:jc w:val="center"/>
              <w:rPr>
                <w:rFonts w:ascii="Helvetica" w:hAnsi="Helvetica" w:cs="Arial"/>
                <w:sz w:val="20"/>
              </w:rPr>
            </w:pPr>
            <w:r>
              <w:rPr>
                <w:rFonts w:ascii="Helvetica" w:hAnsi="Helvetica" w:cs="Arial"/>
                <w:sz w:val="20"/>
              </w:rPr>
              <w:t>100%</w:t>
            </w:r>
          </w:p>
        </w:tc>
        <w:tc>
          <w:tcPr>
            <w:tcW w:w="3492" w:type="dxa"/>
            <w:tcBorders>
              <w:left w:val="single" w:sz="4" w:space="0" w:color="auto"/>
            </w:tcBorders>
          </w:tcPr>
          <w:p w:rsidR="00000000" w:rsidRDefault="00144988">
            <w:pPr>
              <w:ind w:left="72" w:right="252"/>
              <w:rPr>
                <w:rFonts w:ascii="Helvetica" w:hAnsi="Helvetica" w:cs="Arial"/>
                <w:sz w:val="20"/>
              </w:rPr>
            </w:pPr>
          </w:p>
        </w:tc>
      </w:tr>
      <w:tr w:rsidR="00000000">
        <w:tblPrEx>
          <w:tblCellMar>
            <w:top w:w="0" w:type="dxa"/>
            <w:bottom w:w="0" w:type="dxa"/>
          </w:tblCellMar>
        </w:tblPrEx>
        <w:tc>
          <w:tcPr>
            <w:tcW w:w="2592" w:type="dxa"/>
            <w:tcBorders>
              <w:bottom w:val="single" w:sz="4" w:space="0" w:color="auto"/>
              <w:right w:val="single" w:sz="4" w:space="0" w:color="auto"/>
            </w:tcBorders>
          </w:tcPr>
          <w:p w:rsidR="00000000" w:rsidRDefault="00144988">
            <w:pPr>
              <w:rPr>
                <w:rFonts w:ascii="Helvetica" w:hAnsi="Helvetica" w:cs="Arial"/>
                <w:sz w:val="20"/>
              </w:rPr>
            </w:pPr>
          </w:p>
        </w:tc>
        <w:tc>
          <w:tcPr>
            <w:tcW w:w="259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districts participating in a statewide individual student record system</w:t>
            </w:r>
          </w:p>
          <w:p w:rsidR="00000000" w:rsidRDefault="00144988">
            <w:pPr>
              <w:rPr>
                <w:rFonts w:ascii="Helvetica" w:hAnsi="Helvetica" w:cs="Arial"/>
                <w:sz w:val="20"/>
              </w:rPr>
            </w:pPr>
          </w:p>
        </w:tc>
        <w:tc>
          <w:tcPr>
            <w:tcW w:w="2124"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 by June 30, 2004</w:t>
            </w:r>
          </w:p>
        </w:tc>
        <w:tc>
          <w:tcPr>
            <w:tcW w:w="2160" w:type="dxa"/>
            <w:tcBorders>
              <w:left w:val="single" w:sz="4" w:space="0" w:color="auto"/>
              <w:bottom w:val="single" w:sz="4" w:space="0" w:color="auto"/>
              <w:right w:val="single" w:sz="4" w:space="0" w:color="auto"/>
            </w:tcBorders>
          </w:tcPr>
          <w:p w:rsidR="00000000" w:rsidRDefault="00144988">
            <w:pPr>
              <w:ind w:right="252"/>
              <w:jc w:val="center"/>
              <w:rPr>
                <w:rFonts w:ascii="Helvetica" w:hAnsi="Helvetica" w:cs="Arial"/>
                <w:sz w:val="20"/>
              </w:rPr>
            </w:pPr>
            <w:r>
              <w:rPr>
                <w:rFonts w:ascii="Helvetica" w:hAnsi="Helvetica" w:cs="Arial"/>
                <w:sz w:val="20"/>
              </w:rPr>
              <w:t>100%</w:t>
            </w:r>
          </w:p>
        </w:tc>
        <w:tc>
          <w:tcPr>
            <w:tcW w:w="3492" w:type="dxa"/>
            <w:tcBorders>
              <w:left w:val="single" w:sz="4" w:space="0" w:color="auto"/>
              <w:bottom w:val="single" w:sz="4" w:space="0" w:color="auto"/>
            </w:tcBorders>
          </w:tcPr>
          <w:p w:rsidR="00000000" w:rsidRDefault="00144988">
            <w:pPr>
              <w:ind w:left="72" w:right="252"/>
              <w:rPr>
                <w:rFonts w:ascii="Helvetica" w:hAnsi="Helvetica" w:cs="Arial"/>
                <w:sz w:val="20"/>
              </w:rPr>
            </w:pPr>
            <w:r>
              <w:rPr>
                <w:rFonts w:ascii="Helvetica" w:hAnsi="Helvetica" w:cs="Arial"/>
                <w:sz w:val="20"/>
              </w:rPr>
              <w:t>Fulfills U.S. Department of Education’s Performanc</w:t>
            </w:r>
            <w:r>
              <w:rPr>
                <w:rFonts w:ascii="Helvetica" w:hAnsi="Helvetica" w:cs="Arial"/>
                <w:sz w:val="20"/>
              </w:rPr>
              <w:t>e-based Data Management Initiative</w:t>
            </w:r>
          </w:p>
        </w:tc>
      </w:tr>
      <w:tr w:rsidR="00000000">
        <w:tblPrEx>
          <w:tblCellMar>
            <w:top w:w="0" w:type="dxa"/>
            <w:bottom w:w="0" w:type="dxa"/>
          </w:tblCellMar>
        </w:tblPrEx>
        <w:tc>
          <w:tcPr>
            <w:tcW w:w="2592" w:type="dxa"/>
            <w:tcBorders>
              <w:top w:val="single" w:sz="4" w:space="0" w:color="auto"/>
              <w:right w:val="single" w:sz="4" w:space="0" w:color="auto"/>
            </w:tcBorders>
          </w:tcPr>
          <w:p w:rsidR="00000000" w:rsidRDefault="00144988">
            <w:pPr>
              <w:rPr>
                <w:rFonts w:ascii="Helvetica" w:hAnsi="Helvetica" w:cs="Arial"/>
                <w:sz w:val="16"/>
              </w:rPr>
            </w:pPr>
          </w:p>
        </w:tc>
        <w:tc>
          <w:tcPr>
            <w:tcW w:w="259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24"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2160" w:type="dxa"/>
            <w:tcBorders>
              <w:top w:val="single" w:sz="4" w:space="0" w:color="auto"/>
              <w:left w:val="single" w:sz="4" w:space="0" w:color="auto"/>
              <w:right w:val="single" w:sz="4" w:space="0" w:color="auto"/>
            </w:tcBorders>
          </w:tcPr>
          <w:p w:rsidR="00000000" w:rsidRDefault="00144988">
            <w:pPr>
              <w:ind w:right="252"/>
              <w:jc w:val="center"/>
              <w:rPr>
                <w:rFonts w:ascii="Helvetica" w:hAnsi="Helvetica" w:cs="Arial"/>
                <w:sz w:val="16"/>
              </w:rPr>
            </w:pPr>
          </w:p>
        </w:tc>
        <w:tc>
          <w:tcPr>
            <w:tcW w:w="3492" w:type="dxa"/>
            <w:tcBorders>
              <w:top w:val="single" w:sz="4" w:space="0" w:color="auto"/>
              <w:left w:val="single" w:sz="4" w:space="0" w:color="auto"/>
            </w:tcBorders>
          </w:tcPr>
          <w:p w:rsidR="00000000" w:rsidRDefault="00144988">
            <w:pPr>
              <w:ind w:left="72" w:right="252"/>
              <w:rPr>
                <w:rFonts w:ascii="Helvetica" w:hAnsi="Helvetica" w:cs="Arial"/>
                <w:sz w:val="16"/>
              </w:rPr>
            </w:pPr>
          </w:p>
        </w:tc>
      </w:tr>
      <w:tr w:rsidR="00000000">
        <w:tblPrEx>
          <w:tblCellMar>
            <w:top w:w="0" w:type="dxa"/>
            <w:bottom w:w="0" w:type="dxa"/>
          </w:tblCellMar>
        </w:tblPrEx>
        <w:tc>
          <w:tcPr>
            <w:tcW w:w="2592" w:type="dxa"/>
            <w:tcBorders>
              <w:bottom w:val="single" w:sz="4" w:space="0" w:color="auto"/>
              <w:right w:val="single" w:sz="4" w:space="0" w:color="auto"/>
            </w:tcBorders>
          </w:tcPr>
          <w:p w:rsidR="00000000" w:rsidRDefault="00144988">
            <w:pPr>
              <w:numPr>
                <w:ilvl w:val="0"/>
                <w:numId w:val="5"/>
              </w:numPr>
              <w:rPr>
                <w:rFonts w:ascii="Helvetica" w:hAnsi="Helvetica" w:cs="Arial"/>
                <w:sz w:val="20"/>
              </w:rPr>
            </w:pPr>
            <w:r>
              <w:rPr>
                <w:rFonts w:ascii="Helvetica" w:hAnsi="Helvetica" w:cs="Arial"/>
                <w:sz w:val="20"/>
              </w:rPr>
              <w:t>About community colleges.</w:t>
            </w:r>
          </w:p>
        </w:tc>
        <w:tc>
          <w:tcPr>
            <w:tcW w:w="259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community colleges participating in the CC Management Information System.</w:t>
            </w:r>
          </w:p>
          <w:p w:rsidR="00000000" w:rsidRDefault="00144988">
            <w:pPr>
              <w:rPr>
                <w:rFonts w:ascii="Helvetica" w:hAnsi="Helvetica" w:cs="Arial"/>
                <w:sz w:val="20"/>
              </w:rPr>
            </w:pPr>
          </w:p>
        </w:tc>
        <w:tc>
          <w:tcPr>
            <w:tcW w:w="2124"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2160" w:type="dxa"/>
            <w:tcBorders>
              <w:left w:val="single" w:sz="4" w:space="0" w:color="auto"/>
              <w:bottom w:val="single" w:sz="4" w:space="0" w:color="auto"/>
              <w:right w:val="single" w:sz="4" w:space="0" w:color="auto"/>
            </w:tcBorders>
          </w:tcPr>
          <w:p w:rsidR="00000000" w:rsidRDefault="00144988">
            <w:pPr>
              <w:ind w:right="252"/>
              <w:jc w:val="center"/>
              <w:rPr>
                <w:rFonts w:ascii="Helvetica" w:hAnsi="Helvetica" w:cs="Arial"/>
                <w:sz w:val="20"/>
              </w:rPr>
            </w:pPr>
            <w:r>
              <w:rPr>
                <w:rFonts w:ascii="Helvetica" w:hAnsi="Helvetica" w:cs="Arial"/>
                <w:sz w:val="20"/>
              </w:rPr>
              <w:t>100%</w:t>
            </w:r>
          </w:p>
        </w:tc>
        <w:tc>
          <w:tcPr>
            <w:tcW w:w="3492" w:type="dxa"/>
            <w:tcBorders>
              <w:left w:val="single" w:sz="4" w:space="0" w:color="auto"/>
              <w:bottom w:val="single" w:sz="4" w:space="0" w:color="auto"/>
            </w:tcBorders>
          </w:tcPr>
          <w:p w:rsidR="00000000" w:rsidRDefault="00144988">
            <w:pPr>
              <w:ind w:left="72" w:right="252"/>
              <w:rPr>
                <w:rFonts w:ascii="Helvetica" w:hAnsi="Helvetica" w:cs="Arial"/>
                <w:sz w:val="20"/>
              </w:rPr>
            </w:pPr>
          </w:p>
        </w:tc>
      </w:tr>
    </w:tbl>
    <w:p w:rsidR="00000000" w:rsidRDefault="00144988"/>
    <w:p w:rsidR="00000000" w:rsidRDefault="00144988">
      <w:pPr>
        <w:pStyle w:val="Header"/>
        <w:tabs>
          <w:tab w:val="clear" w:pos="4320"/>
          <w:tab w:val="clear" w:pos="8640"/>
        </w:tabs>
        <w:sectPr w:rsidR="00000000">
          <w:pgSz w:w="15840" w:h="12240" w:orient="landscape" w:code="1"/>
          <w:pgMar w:top="720" w:right="720" w:bottom="720" w:left="720" w:header="720" w:footer="720" w:gutter="0"/>
          <w:cols w:space="720" w:equalWidth="0">
            <w:col w:w="10440"/>
          </w:cols>
          <w:docGrid w:linePitch="360"/>
        </w:sectPr>
      </w:pPr>
    </w:p>
    <w:p w:rsidR="00000000" w:rsidRDefault="00144988">
      <w:pPr>
        <w:rPr>
          <w:rFonts w:ascii="Helvetica" w:hAnsi="Helvetica" w:cs="Arial"/>
        </w:rPr>
      </w:pPr>
    </w:p>
    <w:p w:rsidR="00000000" w:rsidRDefault="00144988">
      <w:pPr>
        <w:pStyle w:val="Heading5"/>
        <w:rPr>
          <w:sz w:val="28"/>
        </w:rPr>
      </w:pPr>
      <w:r>
        <w:rPr>
          <w:sz w:val="28"/>
        </w:rPr>
        <w:t xml:space="preserve">CORE FUNCTION </w:t>
      </w:r>
    </w:p>
    <w:p w:rsidR="00000000" w:rsidRDefault="00144988">
      <w:pPr>
        <w:rPr>
          <w:rFonts w:ascii="Helvetica" w:hAnsi="Helvetica" w:cs="Arial"/>
        </w:rPr>
      </w:pPr>
    </w:p>
    <w:p w:rsidR="00000000" w:rsidRDefault="00144988">
      <w:pPr>
        <w:rPr>
          <w:rFonts w:ascii="Helvetica" w:hAnsi="Helvetica" w:cs="Arial"/>
        </w:rPr>
      </w:pPr>
      <w:r>
        <w:rPr>
          <w:rFonts w:ascii="Helvetica" w:hAnsi="Helvetica" w:cs="Arial"/>
          <w:b/>
          <w:bCs/>
        </w:rPr>
        <w:t>Name:</w:t>
      </w:r>
      <w:r>
        <w:rPr>
          <w:rFonts w:ascii="Helvetica" w:hAnsi="Helvetica" w:cs="Arial"/>
        </w:rPr>
        <w:t xml:space="preserve">  </w:t>
      </w:r>
      <w:r>
        <w:rPr>
          <w:rFonts w:ascii="Helvetica" w:hAnsi="Helvetica" w:cs="Arial"/>
          <w:b/>
          <w:bCs/>
        </w:rPr>
        <w:t>Education</w:t>
      </w:r>
    </w:p>
    <w:p w:rsidR="00000000" w:rsidRDefault="00144988">
      <w:pPr>
        <w:rPr>
          <w:rFonts w:ascii="Helvetica" w:hAnsi="Helvetica" w:cs="Arial"/>
        </w:rPr>
      </w:pPr>
    </w:p>
    <w:p w:rsidR="00000000" w:rsidRDefault="00144988">
      <w:pPr>
        <w:rPr>
          <w:rFonts w:ascii="Helvetica" w:hAnsi="Helvetica" w:cs="Arial"/>
          <w:b/>
          <w:bCs/>
        </w:rPr>
      </w:pPr>
      <w:r>
        <w:rPr>
          <w:rFonts w:ascii="Helvetica" w:hAnsi="Helvetica" w:cs="Arial"/>
          <w:b/>
          <w:bCs/>
        </w:rPr>
        <w:t xml:space="preserve">Description: </w:t>
      </w:r>
    </w:p>
    <w:p w:rsidR="00000000" w:rsidRDefault="00144988">
      <w:pPr>
        <w:rPr>
          <w:rFonts w:ascii="Helvetica" w:hAnsi="Helvetica" w:cs="Arial"/>
          <w:sz w:val="22"/>
        </w:rPr>
      </w:pPr>
      <w:r>
        <w:rPr>
          <w:rFonts w:ascii="Helvetica" w:hAnsi="Helvetica" w:cs="Arial"/>
          <w:sz w:val="22"/>
        </w:rPr>
        <w:t xml:space="preserve">It is the mission of the department to </w:t>
      </w:r>
      <w:r>
        <w:rPr>
          <w:rFonts w:ascii="Helvetica" w:hAnsi="Helvetica" w:cs="Arial"/>
          <w:sz w:val="22"/>
        </w:rPr>
        <w:t>help communities meet the learning needs of all their children and adults.  In this core function, we provide technical assistance and staff development to build capacity at the local level.</w:t>
      </w:r>
    </w:p>
    <w:p w:rsidR="00000000" w:rsidRDefault="00144988">
      <w:pPr>
        <w:jc w:val="both"/>
        <w:rPr>
          <w:rFonts w:ascii="Helvetica" w:hAnsi="Helvetica" w:cs="Arial"/>
          <w:sz w:val="22"/>
        </w:rPr>
      </w:pPr>
    </w:p>
    <w:p w:rsidR="00000000" w:rsidRDefault="00144988">
      <w:pPr>
        <w:rPr>
          <w:rFonts w:ascii="Helvetica" w:hAnsi="Helvetica" w:cs="Arial"/>
        </w:rPr>
      </w:pPr>
      <w:r>
        <w:rPr>
          <w:rFonts w:ascii="Helvetica" w:hAnsi="Helvetica" w:cs="Arial"/>
          <w:b/>
          <w:bCs/>
        </w:rPr>
        <w:t>Why we are doing this?</w:t>
      </w:r>
    </w:p>
    <w:p w:rsidR="00000000" w:rsidRDefault="00144988">
      <w:pPr>
        <w:rPr>
          <w:rFonts w:ascii="Helvetica" w:hAnsi="Helvetica" w:cs="Arial"/>
          <w:sz w:val="22"/>
        </w:rPr>
      </w:pPr>
      <w:r>
        <w:rPr>
          <w:rFonts w:ascii="Helvetica" w:hAnsi="Helvetica" w:cs="Arial"/>
          <w:sz w:val="22"/>
        </w:rPr>
        <w:t xml:space="preserve">We believe we can best help local school </w:t>
      </w:r>
      <w:r>
        <w:rPr>
          <w:rFonts w:ascii="Helvetica" w:hAnsi="Helvetica" w:cs="Arial"/>
          <w:sz w:val="22"/>
        </w:rPr>
        <w:t>districts and community colleges by providing technical assistance and professional development to improve instruction and educational opportunities which result in increased student achievement.</w:t>
      </w:r>
    </w:p>
    <w:p w:rsidR="00000000" w:rsidRDefault="00144988">
      <w:pPr>
        <w:pStyle w:val="BodyText2"/>
        <w:rPr>
          <w:rFonts w:ascii="Helvetica" w:hAnsi="Helvetica"/>
        </w:rPr>
      </w:pPr>
    </w:p>
    <w:p w:rsidR="00000000" w:rsidRDefault="00144988">
      <w:pPr>
        <w:pStyle w:val="BodyText2"/>
        <w:rPr>
          <w:rFonts w:ascii="Helvetica" w:hAnsi="Helvetica"/>
        </w:rPr>
      </w:pPr>
      <w:r>
        <w:rPr>
          <w:rFonts w:ascii="Helvetica" w:hAnsi="Helvetica"/>
        </w:rPr>
        <w:t>What we’re doing to achieve results:</w:t>
      </w:r>
    </w:p>
    <w:p w:rsidR="00000000" w:rsidRDefault="00144988">
      <w:pPr>
        <w:rPr>
          <w:rFonts w:ascii="Helvetica" w:hAnsi="Helvetica" w:cs="Arial"/>
          <w:sz w:val="22"/>
        </w:rPr>
      </w:pPr>
      <w:r>
        <w:rPr>
          <w:rFonts w:ascii="Helvetica" w:hAnsi="Helvetica" w:cs="Arial"/>
          <w:sz w:val="22"/>
        </w:rPr>
        <w:t>The Department is prov</w:t>
      </w:r>
      <w:r>
        <w:rPr>
          <w:rFonts w:ascii="Helvetica" w:hAnsi="Helvetica" w:cs="Arial"/>
          <w:sz w:val="22"/>
        </w:rPr>
        <w:t xml:space="preserve">iding comprehensive professional development in the areas of mathematics and reading to the area education agencies and specific schools and school districts. Support is being provided to the area education agencies to assist schools identified in need of </w:t>
      </w:r>
      <w:r>
        <w:rPr>
          <w:rFonts w:ascii="Helvetica" w:hAnsi="Helvetica" w:cs="Arial"/>
          <w:sz w:val="22"/>
        </w:rPr>
        <w:t>improvement and in the implementation of Iowa’s Professional Development Model through professional development and technical assistance activities. The Department is also coordinating efforts with other state agencies to develop community and family suppo</w:t>
      </w:r>
      <w:r>
        <w:rPr>
          <w:rFonts w:ascii="Helvetica" w:hAnsi="Helvetica" w:cs="Arial"/>
          <w:sz w:val="22"/>
        </w:rPr>
        <w:t>rts to eliminate or at least alleviate barriers that interfere with students’ ability to benefit from school programs and classroom instruction. All of these actions are designed to support schools in meeting their student learning goals and improve studen</w:t>
      </w:r>
      <w:r>
        <w:rPr>
          <w:rFonts w:ascii="Helvetica" w:hAnsi="Helvetica" w:cs="Arial"/>
          <w:sz w:val="22"/>
        </w:rPr>
        <w:t>t achievement.</w:t>
      </w:r>
    </w:p>
    <w:p w:rsidR="00000000" w:rsidRDefault="00144988">
      <w:pPr>
        <w:rPr>
          <w:rFonts w:ascii="Helvetica" w:hAnsi="Helvetica" w:cs="Arial"/>
          <w:b/>
          <w:bCs/>
        </w:rPr>
      </w:pPr>
    </w:p>
    <w:p w:rsidR="00000000" w:rsidRDefault="00144988">
      <w:pPr>
        <w:rPr>
          <w:rFonts w:ascii="Helvetica" w:hAnsi="Helvetica" w:cs="Arial"/>
          <w:b/>
          <w:bCs/>
        </w:rPr>
      </w:pPr>
      <w:r>
        <w:rPr>
          <w:rFonts w:ascii="Helvetica" w:hAnsi="Helvetica" w:cs="Arial"/>
          <w:b/>
          <w:bCs/>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br/>
                    <w:t>Fourth grade reading proficiency</w:t>
                  </w:r>
                </w:p>
                <w:p w:rsidR="00000000" w:rsidRDefault="00144988">
                  <w:pPr>
                    <w:spacing w:line="320" w:lineRule="atLeast"/>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spacing w:line="320" w:lineRule="atLeast"/>
                    <w:rPr>
                      <w:rFonts w:ascii="Helvetica" w:hAnsi="Helvetica" w:cs="Arial"/>
                      <w:color w:val="000000"/>
                      <w:sz w:val="22"/>
                      <w:szCs w:val="22"/>
                    </w:rPr>
                  </w:pPr>
                  <w:r>
                    <w:rPr>
                      <w:rFonts w:ascii="Helvetica" w:hAnsi="Helvetica" w:cs="Arial"/>
                      <w:color w:val="000000"/>
                      <w:sz w:val="22"/>
                      <w:szCs w:val="22"/>
                    </w:rPr>
                    <w:t>Iowa Testing Programs, University of Iowa.</w:t>
                  </w: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eastAsia="Arial Unicode MS" w:hAnsi="Helvetica" w:cs="Arial"/>
                      <w:color w:val="000000"/>
                      <w:sz w:val="22"/>
                      <w:szCs w:val="22"/>
                    </w:rPr>
                  </w:pPr>
                </w:p>
              </w:tc>
              <w:tc>
                <w:tcPr>
                  <w:tcW w:w="6408"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Percent of Iowa Fourth G</w:t>
                  </w:r>
                  <w:r>
                    <w:rPr>
                      <w:rFonts w:ascii="Helvetica" w:eastAsia="Arial Unicode MS" w:hAnsi="Helvetica" w:cs="Arial"/>
                      <w:b/>
                      <w:bCs/>
                      <w:color w:val="000000"/>
                      <w:szCs w:val="22"/>
                    </w:rPr>
                    <w:t xml:space="preserve">rade Students Performing </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at or Above Proficient Level on ITBS Reading Comprehension Test</w:t>
                  </w:r>
                </w:p>
                <w:p w:rsidR="00000000" w:rsidRDefault="00144988">
                  <w:pPr>
                    <w:spacing w:line="320" w:lineRule="atLeast"/>
                    <w:jc w:val="center"/>
                    <w:rPr>
                      <w:rFonts w:ascii="Helvetica" w:eastAsia="Arial Unicode MS" w:hAnsi="Helvetica" w:cs="Arial"/>
                      <w:color w:val="000000"/>
                      <w:sz w:val="22"/>
                      <w:szCs w:val="22"/>
                    </w:rPr>
                  </w:pPr>
                  <w:r>
                    <w:rPr>
                      <w:rFonts w:ascii="Helvetica" w:hAnsi="Helvetica" w:cs="Arial"/>
                      <w:b/>
                      <w:bCs/>
                      <w:noProof/>
                      <w:color w:val="000000"/>
                      <w:szCs w:val="22"/>
                    </w:rPr>
                    <w:pict>
                      <v:line id="_x0000_s1059" style="position:absolute;left:0;text-align:left;z-index:251670016" from="25.25pt,18.2pt" to="286.25pt,18.2pt"/>
                    </w:pict>
                  </w:r>
                  <w:r>
                    <w:rPr>
                      <w:rFonts w:ascii="Helvetica" w:hAnsi="Helvetica" w:cs="Arial"/>
                      <w:b/>
                      <w:bCs/>
                      <w:noProof/>
                      <w:color w:val="000000"/>
                      <w:szCs w:val="22"/>
                    </w:rPr>
                    <w:pict>
                      <v:shape id="_x0000_s1041" type="#_x0000_t202" style="position:absolute;left:0;text-align:left;margin-left:-1.75pt;margin-top:27.2pt;width:314.4pt;height:196.2pt;z-index:251651584" stroked="f">
                        <v:textbox style="mso-next-textbox:#_x0000_s1041">
                          <w:txbxContent>
                            <w:p w:rsidR="00000000" w:rsidRDefault="00144988">
                              <w:r>
                                <w:rPr>
                                  <w:noProof/>
                                </w:rPr>
                                <w:drawing>
                                  <wp:inline distT="0" distB="0" distL="0" distR="0">
                                    <wp:extent cx="3810000" cy="2400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3810000" cy="2400300"/>
                                            </a:xfrm>
                                            <a:prstGeom prst="rect">
                                              <a:avLst/>
                                            </a:prstGeom>
                                            <a:noFill/>
                                            <a:ln w="9525">
                                              <a:noFill/>
                                              <a:miter lim="800000"/>
                                              <a:headEnd/>
                                              <a:tailEnd/>
                                            </a:ln>
                                          </pic:spPr>
                                        </pic:pic>
                                      </a:graphicData>
                                    </a:graphic>
                                  </wp:inline>
                                </w:drawing>
                              </w:r>
                            </w:p>
                          </w:txbxContent>
                        </v:textbox>
                      </v:shape>
                    </w:pict>
                  </w:r>
                  <w:r>
                    <w:rPr>
                      <w:rFonts w:ascii="Helvetica" w:eastAsia="Arial Unicode MS" w:hAnsi="Helvetica" w:cs="Arial"/>
                      <w:b/>
                      <w:bCs/>
                      <w:color w:val="000000"/>
                      <w:szCs w:val="22"/>
                    </w:rPr>
                    <w:t>Biennium Periods 1993-1995 to 2002-2004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r w:rsidR="00000000">
        <w:trPr>
          <w:tblCellSpacing w:w="0" w:type="dxa"/>
          <w:jc w:val="center"/>
        </w:trPr>
        <w:tc>
          <w:tcPr>
            <w:tcW w:w="10395" w:type="dxa"/>
          </w:tcPr>
          <w:p w:rsidR="00000000" w:rsidRDefault="00144988">
            <w:pPr>
              <w:shd w:val="clear" w:color="auto" w:fill="FFFFFF"/>
              <w:spacing w:line="320" w:lineRule="atLeast"/>
              <w:ind w:left="160" w:right="160"/>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hd w:val="clear" w:color="auto" w:fill="FFFFFF"/>
              <w:spacing w:line="320" w:lineRule="atLeast"/>
              <w:ind w:left="160" w:right="160"/>
              <w:rPr>
                <w:rFonts w:ascii="Helvetica" w:hAnsi="Helvetica" w:cs="Arial"/>
                <w:b/>
                <w:bCs/>
                <w:i/>
                <w:iCs/>
                <w:color w:val="000000"/>
                <w:sz w:val="22"/>
                <w:szCs w:val="22"/>
              </w:rPr>
            </w:pPr>
            <w:r>
              <w:rPr>
                <w:rFonts w:ascii="Helvetica" w:hAnsi="Helvetica" w:cs="Arial"/>
                <w:b/>
                <w:bCs/>
                <w:i/>
                <w:iCs/>
                <w:color w:val="000000"/>
                <w:sz w:val="22"/>
                <w:szCs w:val="22"/>
              </w:rPr>
              <w:t xml:space="preserve">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br/>
                    <w:t>Eighth grade math proficiency</w:t>
                  </w:r>
                </w:p>
                <w:p w:rsidR="00000000" w:rsidRDefault="00144988">
                  <w:pPr>
                    <w:spacing w:line="320" w:lineRule="atLeast"/>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pStyle w:val="BodyText3"/>
                    <w:spacing w:line="240" w:lineRule="atLeast"/>
                  </w:pPr>
                  <w:r>
                    <w:t>Iowa Testing Programs, University of Iowa.</w:t>
                  </w: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eastAsia="Arial Unicode MS" w:hAnsi="Helvetica" w:cs="Arial"/>
                      <w:color w:val="000000"/>
                      <w:sz w:val="22"/>
                      <w:szCs w:val="22"/>
                    </w:rPr>
                  </w:pPr>
                </w:p>
              </w:tc>
              <w:tc>
                <w:tcPr>
                  <w:tcW w:w="6408"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Percent of Iowa Eighth Grade Students</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Performing at or Above Proficient Level on</w:t>
                  </w:r>
                </w:p>
                <w:p w:rsidR="00000000" w:rsidRDefault="00144988">
                  <w:pPr>
                    <w:spacing w:line="320" w:lineRule="atLeast"/>
                    <w:jc w:val="center"/>
                    <w:rPr>
                      <w:rFonts w:ascii="Helvetica" w:eastAsia="Arial Unicode MS" w:hAnsi="Helvetica" w:cs="Arial"/>
                      <w:b/>
                      <w:bCs/>
                      <w:color w:val="000000"/>
                      <w:szCs w:val="22"/>
                    </w:rPr>
                  </w:pPr>
                  <w:r>
                    <w:rPr>
                      <w:rFonts w:ascii="Helvetica" w:eastAsia="Arial Unicode MS" w:hAnsi="Helvetica" w:cs="Arial"/>
                      <w:b/>
                      <w:bCs/>
                      <w:color w:val="000000"/>
                      <w:szCs w:val="22"/>
                    </w:rPr>
                    <w:t>ITBS Mathematics Test</w:t>
                  </w:r>
                </w:p>
                <w:p w:rsidR="00000000" w:rsidRDefault="00144988">
                  <w:pPr>
                    <w:spacing w:line="320" w:lineRule="atLeast"/>
                    <w:jc w:val="center"/>
                    <w:rPr>
                      <w:rFonts w:ascii="Helvetica" w:eastAsia="Arial Unicode MS" w:hAnsi="Helvetica" w:cs="Arial"/>
                      <w:color w:val="000000"/>
                      <w:szCs w:val="22"/>
                    </w:rPr>
                  </w:pPr>
                  <w:r>
                    <w:rPr>
                      <w:rFonts w:ascii="Helvetica" w:hAnsi="Helvetica" w:cs="Arial"/>
                      <w:b/>
                      <w:bCs/>
                      <w:noProof/>
                      <w:color w:val="000000"/>
                      <w:szCs w:val="22"/>
                    </w:rPr>
                    <w:pict>
                      <v:line id="_x0000_s1060" style="position:absolute;left:0;text-align:left;z-index:251671040" from="25.25pt,22.2pt" to="286.25pt,22.2pt"/>
                    </w:pict>
                  </w:r>
                  <w:r>
                    <w:rPr>
                      <w:rFonts w:ascii="Helvetica" w:hAnsi="Helvetica" w:cs="Arial"/>
                      <w:b/>
                      <w:bCs/>
                      <w:noProof/>
                      <w:color w:val="000000"/>
                      <w:szCs w:val="22"/>
                    </w:rPr>
                    <w:pict>
                      <v:shape id="_x0000_s1042" type="#_x0000_t202" style="position:absolute;left:0;text-align:left;margin-left:-2pt;margin-top:42.05pt;width:305.65pt;height:197.45pt;z-index:251652608" stroked="f">
                        <v:textbox style="mso-next-textbox:#_x0000_s1042">
                          <w:txbxContent>
                            <w:p w:rsidR="00000000" w:rsidRDefault="00144988">
                              <w:r>
                                <w:rPr>
                                  <w:noProof/>
                                </w:rPr>
                                <w:drawing>
                                  <wp:inline distT="0" distB="0" distL="0" distR="0">
                                    <wp:extent cx="3686175" cy="24098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3686175" cy="2409825"/>
                                            </a:xfrm>
                                            <a:prstGeom prst="rect">
                                              <a:avLst/>
                                            </a:prstGeom>
                                            <a:noFill/>
                                            <a:ln w="9525">
                                              <a:noFill/>
                                              <a:miter lim="800000"/>
                                              <a:headEnd/>
                                              <a:tailEnd/>
                                            </a:ln>
                                          </pic:spPr>
                                        </pic:pic>
                                      </a:graphicData>
                                    </a:graphic>
                                  </wp:inline>
                                </w:drawing>
                              </w:r>
                            </w:p>
                          </w:txbxContent>
                        </v:textbox>
                      </v:shape>
                    </w:pict>
                  </w:r>
                  <w:r>
                    <w:rPr>
                      <w:rFonts w:ascii="Helvetica" w:eastAsia="Arial Unicode MS" w:hAnsi="Helvetica" w:cs="Arial"/>
                      <w:b/>
                      <w:bCs/>
                      <w:color w:val="000000"/>
                      <w:szCs w:val="22"/>
                    </w:rPr>
                    <w:t>Biennium Periods 1993-1995 to 2002-2004</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r w:rsidR="00000000">
        <w:trPr>
          <w:tblCellSpacing w:w="0" w:type="dxa"/>
          <w:jc w:val="center"/>
        </w:trPr>
        <w:tc>
          <w:tcPr>
            <w:tcW w:w="10395" w:type="dxa"/>
            <w:shd w:val="clear" w:color="auto" w:fill="FFFFFF"/>
          </w:tcPr>
          <w:p w:rsidR="00000000" w:rsidRDefault="00144988">
            <w:pPr>
              <w:shd w:val="clear" w:color="auto" w:fill="FFFFFF"/>
              <w:spacing w:line="320" w:lineRule="atLeast"/>
              <w:ind w:left="160" w:right="160"/>
              <w:rPr>
                <w:rFonts w:ascii="Helvetica" w:hAnsi="Helvetica" w:cs="Arial"/>
                <w:b/>
                <w:bCs/>
                <w:i/>
                <w:iCs/>
                <w:color w:val="000000"/>
                <w:sz w:val="22"/>
                <w:szCs w:val="22"/>
              </w:rPr>
            </w:pP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320" w:lineRule="atLeast"/>
                    <w:rPr>
                      <w:rFonts w:ascii="Helvetica" w:hAnsi="Helvetica" w:cs="Arial"/>
                      <w:color w:val="000000"/>
                      <w:sz w:val="22"/>
                      <w:szCs w:val="22"/>
                    </w:rPr>
                  </w:pPr>
                  <w:r>
                    <w:rPr>
                      <w:rFonts w:ascii="Helvetica" w:hAnsi="Helvetica" w:cs="Arial"/>
                      <w:b/>
                      <w:bCs/>
                      <w:color w:val="000000"/>
                      <w:sz w:val="22"/>
                      <w:szCs w:val="22"/>
                    </w:rPr>
                    <w:lastRenderedPageBreak/>
                    <w:t>Performance Measure:</w:t>
                  </w:r>
                  <w:r>
                    <w:rPr>
                      <w:rFonts w:ascii="Helvetica" w:hAnsi="Helvetica" w:cs="Arial"/>
                      <w:color w:val="000000"/>
                      <w:sz w:val="22"/>
                      <w:szCs w:val="22"/>
                    </w:rPr>
                    <w:br/>
                    <w:t>Graduation Rate</w:t>
                  </w:r>
                  <w:r>
                    <w:rPr>
                      <w:rFonts w:ascii="Helvetica" w:hAnsi="Helvetica" w:cs="Arial"/>
                      <w:color w:val="000000"/>
                      <w:sz w:val="22"/>
                      <w:szCs w:val="22"/>
                    </w:rPr>
                    <w:br/>
                  </w:r>
                </w:p>
                <w:p w:rsidR="00000000" w:rsidRDefault="00144988">
                  <w:pPr>
                    <w:spacing w:line="320" w:lineRule="atLeast"/>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pacing w:line="32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pStyle w:val="BodyText3"/>
                    <w:spacing w:line="240" w:lineRule="atLeast"/>
                  </w:pPr>
                  <w:r>
                    <w:t>Iowa Department of Education, Bureau of Plannin</w:t>
                  </w:r>
                  <w:r>
                    <w:t>g, Research, and Evaluation, Basic Educational Data Survey, High School Completers and Dropout File.</w:t>
                  </w: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hAnsi="Helvetica" w:cs="Arial"/>
                      <w:color w:val="000000"/>
                      <w:sz w:val="22"/>
                      <w:szCs w:val="22"/>
                    </w:rPr>
                  </w:pPr>
                </w:p>
                <w:p w:rsidR="00000000" w:rsidRDefault="00144988">
                  <w:pPr>
                    <w:spacing w:line="320" w:lineRule="atLeast"/>
                    <w:rPr>
                      <w:rFonts w:ascii="Helvetica" w:eastAsia="Arial Unicode MS" w:hAnsi="Helvetica" w:cs="Arial"/>
                      <w:color w:val="000000"/>
                      <w:sz w:val="22"/>
                      <w:szCs w:val="22"/>
                    </w:rPr>
                  </w:pPr>
                </w:p>
              </w:tc>
              <w:tc>
                <w:tcPr>
                  <w:tcW w:w="6408" w:type="dxa"/>
                  <w:tcMar>
                    <w:top w:w="200" w:type="dxa"/>
                    <w:left w:w="200" w:type="dxa"/>
                    <w:bottom w:w="200" w:type="dxa"/>
                    <w:right w:w="200" w:type="dxa"/>
                  </w:tcMar>
                </w:tcPr>
                <w:p w:rsidR="00000000" w:rsidRDefault="00144988">
                  <w:pPr>
                    <w:spacing w:line="320" w:lineRule="atLeast"/>
                    <w:jc w:val="center"/>
                    <w:rPr>
                      <w:rFonts w:ascii="Helvetica" w:eastAsia="Arial Unicode MS" w:hAnsi="Helvetica" w:cs="Arial"/>
                      <w:b/>
                      <w:bCs/>
                      <w:color w:val="000000"/>
                      <w:szCs w:val="22"/>
                    </w:rPr>
                  </w:pPr>
                  <w:r>
                    <w:rPr>
                      <w:rFonts w:ascii="Helvetica" w:hAnsi="Helvetica" w:cs="Arial"/>
                      <w:b/>
                      <w:bCs/>
                      <w:noProof/>
                      <w:color w:val="000000"/>
                      <w:szCs w:val="22"/>
                    </w:rPr>
                    <w:pict>
                      <v:shape id="_x0000_s1043" type="#_x0000_t202" style="position:absolute;left:0;text-align:left;margin-left:7.25pt;margin-top:80.5pt;width:314.4pt;height:199.2pt;z-index:251653632;mso-position-horizontal-relative:text;mso-position-vertical-relative:text" stroked="f">
                        <v:textbox style="mso-next-textbox:#_x0000_s1043">
                          <w:txbxContent>
                            <w:p w:rsidR="00000000" w:rsidRDefault="00144988">
                              <w:r>
                                <w:rPr>
                                  <w:noProof/>
                                </w:rPr>
                                <w:drawing>
                                  <wp:inline distT="0" distB="0" distL="0" distR="0">
                                    <wp:extent cx="3810000" cy="2438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txbxContent>
                        </v:textbox>
                      </v:shape>
                    </w:pict>
                  </w:r>
                  <w:r>
                    <w:rPr>
                      <w:rFonts w:ascii="Helvetica" w:eastAsia="Arial Unicode MS" w:hAnsi="Helvetica" w:cs="Arial"/>
                      <w:b/>
                      <w:bCs/>
                      <w:color w:val="000000"/>
                      <w:szCs w:val="22"/>
                    </w:rPr>
                    <w:t>Iowa Public School Graduation Rates</w:t>
                  </w:r>
                </w:p>
                <w:p w:rsidR="00000000" w:rsidRDefault="00144988">
                  <w:pPr>
                    <w:spacing w:line="320" w:lineRule="atLeast"/>
                    <w:jc w:val="center"/>
                    <w:rPr>
                      <w:rFonts w:ascii="Helvetica" w:eastAsia="Arial Unicode MS" w:hAnsi="Helvetica" w:cs="Arial"/>
                      <w:color w:val="000000"/>
                      <w:sz w:val="22"/>
                      <w:szCs w:val="22"/>
                    </w:rPr>
                  </w:pPr>
                  <w:r>
                    <w:rPr>
                      <w:rFonts w:ascii="Helvetica" w:eastAsia="Arial Unicode MS" w:hAnsi="Helvetica" w:cs="Arial"/>
                      <w:b/>
                      <w:bCs/>
                      <w:noProof/>
                      <w:color w:val="000000"/>
                      <w:szCs w:val="22"/>
                    </w:rPr>
                    <w:pict>
                      <v:line id="_x0000_s1061" style="position:absolute;left:0;text-align:left;z-index:251672064" from="34.25pt,19.5pt" to="286.25pt,19.5pt"/>
                    </w:pict>
                  </w:r>
                  <w:r>
                    <w:rPr>
                      <w:rFonts w:ascii="Helvetica" w:eastAsia="Arial Unicode MS" w:hAnsi="Helvetica" w:cs="Arial"/>
                      <w:b/>
                      <w:bCs/>
                      <w:color w:val="000000"/>
                      <w:szCs w:val="22"/>
                    </w:rPr>
                    <w:t>Graduating Classes of 1996 through 2003</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tc>
      </w:tr>
    </w:tbl>
    <w:p w:rsidR="00000000" w:rsidRDefault="00144988">
      <w:pPr>
        <w:jc w:val="center"/>
      </w:pPr>
    </w:p>
    <w:p w:rsidR="00000000" w:rsidRDefault="00144988">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spacing w:line="240" w:lineRule="atLeast"/>
              <w:rPr>
                <w:b/>
                <w:bCs/>
              </w:rPr>
            </w:pPr>
            <w:r>
              <w:rPr>
                <w:rFonts w:ascii="Helvetica" w:hAnsi="Helvetica"/>
                <w:b/>
                <w:bCs/>
              </w:rPr>
              <w:t>Data reliability:</w:t>
            </w:r>
            <w:r>
              <w:rPr>
                <w:b/>
                <w:bCs/>
              </w:rPr>
              <w:t xml:space="preserve">  </w:t>
            </w:r>
            <w:r>
              <w:rPr>
                <w:rFonts w:ascii="Helvetica" w:hAnsi="Helvetica"/>
                <w:sz w:val="22"/>
              </w:rPr>
              <w:t xml:space="preserve">The data presented come from a number </w:t>
            </w:r>
            <w:r>
              <w:rPr>
                <w:rFonts w:ascii="Helvetica" w:hAnsi="Helvetica"/>
                <w:sz w:val="22"/>
              </w:rPr>
              <w:t>of reliable sources including the Basic Educational Data Survey, Iowa Department of Education, Bureau of Planning Research and Evaluation; and The Iowa Testing Program, University of Iowa.</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sz w:val="22"/>
              </w:rPr>
            </w:pPr>
            <w:r>
              <w:rPr>
                <w:rFonts w:ascii="Helvetica" w:hAnsi="Helvetica" w:cs="Arial"/>
                <w:b/>
                <w:bCs/>
              </w:rPr>
              <w:t>Why we are using this measure:</w:t>
            </w:r>
            <w:r>
              <w:rPr>
                <w:rFonts w:ascii="Helvetica" w:hAnsi="Helvetica" w:cs="Arial"/>
              </w:rPr>
              <w:t xml:space="preserve">  </w:t>
            </w:r>
            <w:r>
              <w:rPr>
                <w:rFonts w:ascii="Helvetica" w:hAnsi="Helvetica" w:cs="Arial"/>
                <w:sz w:val="22"/>
              </w:rPr>
              <w:t>Many of the activities in this co</w:t>
            </w:r>
            <w:r>
              <w:rPr>
                <w:rFonts w:ascii="Helvetica" w:hAnsi="Helvetica" w:cs="Arial"/>
                <w:sz w:val="22"/>
              </w:rPr>
              <w:t xml:space="preserve">re function are designed to improve instruction, and ultimately increase student achievement. These measures report on indicators of student achievement. </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spacing w:line="240" w:lineRule="atLeast"/>
              <w:rPr>
                <w:rFonts w:ascii="Helvetica" w:hAnsi="Helvetica" w:cs="Arial"/>
                <w:bCs/>
                <w:sz w:val="22"/>
              </w:rPr>
            </w:pPr>
            <w:r>
              <w:rPr>
                <w:rFonts w:ascii="Helvetica" w:hAnsi="Helvetica" w:cs="Arial"/>
                <w:b/>
                <w:bCs/>
              </w:rPr>
              <w:t xml:space="preserve">What was achieved:  </w:t>
            </w:r>
            <w:r>
              <w:rPr>
                <w:rFonts w:ascii="Helvetica" w:hAnsi="Helvetica" w:cs="Arial"/>
                <w:bCs/>
                <w:sz w:val="22"/>
              </w:rPr>
              <w:t>Data show a slight trend upward in most areas of student achievement. Iowa cont</w:t>
            </w:r>
            <w:r>
              <w:rPr>
                <w:rFonts w:ascii="Helvetica" w:hAnsi="Helvetica" w:cs="Arial"/>
                <w:bCs/>
                <w:sz w:val="22"/>
              </w:rPr>
              <w:t>inues to rank favorably when compared to other states in the nation.</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r>
              <w:rPr>
                <w:rFonts w:ascii="Helvetica" w:hAnsi="Helvetica" w:cs="Arial"/>
                <w:b/>
                <w:bCs/>
              </w:rPr>
              <w:t xml:space="preserve">Analysis of results:  </w:t>
            </w:r>
            <w:r>
              <w:rPr>
                <w:rFonts w:ascii="Helvetica" w:hAnsi="Helvetica" w:cs="Arial"/>
                <w:sz w:val="22"/>
              </w:rPr>
              <w:t>We must maintain our focus on support at the local level and professional development if we are to improve instruction and increase student achievement</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sz w:val="22"/>
              </w:rPr>
            </w:pPr>
            <w:r>
              <w:rPr>
                <w:rFonts w:ascii="Helvetica" w:hAnsi="Helvetica" w:cs="Arial"/>
                <w:b/>
                <w:bCs/>
              </w:rPr>
              <w:t>Factors a</w:t>
            </w:r>
            <w:r>
              <w:rPr>
                <w:rFonts w:ascii="Helvetica" w:hAnsi="Helvetica" w:cs="Arial"/>
                <w:b/>
                <w:bCs/>
              </w:rPr>
              <w:t xml:space="preserve">ffecting results:  </w:t>
            </w:r>
            <w:r>
              <w:rPr>
                <w:rFonts w:ascii="Helvetica" w:hAnsi="Helvetica" w:cs="Arial"/>
                <w:sz w:val="22"/>
              </w:rPr>
              <w:t>Additional time and resources are needed to implement district-wide professional development and district career development plans.</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b/>
                <w:bCs/>
              </w:rPr>
            </w:pPr>
            <w:r>
              <w:rPr>
                <w:rFonts w:ascii="Helvetica" w:hAnsi="Helvetica" w:cs="Arial"/>
                <w:b/>
                <w:bCs/>
                <w:noProof/>
                <w:sz w:val="20"/>
              </w:rPr>
              <w:pict>
                <v:shape id="_x0000_s1040" type="#_x0000_t202" style="position:absolute;margin-left:124.15pt;margin-top:11.25pt;width:285.9pt;height:99.3pt;z-index:251650560;mso-position-horizontal-relative:text;mso-position-vertical-relative:text" stroked="f">
                  <v:textbox style="mso-next-textbox:#_x0000_s1040">
                    <w:txbxContent>
                      <w:p w:rsidR="00000000" w:rsidRDefault="00144988">
                        <w:r>
                          <w:rPr>
                            <w:noProof/>
                          </w:rPr>
                          <w:drawing>
                            <wp:inline distT="0" distB="0" distL="0" distR="0">
                              <wp:extent cx="3448050" cy="1171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3448050" cy="1171575"/>
                                      </a:xfrm>
                                      <a:prstGeom prst="rect">
                                        <a:avLst/>
                                      </a:prstGeom>
                                      <a:noFill/>
                                      <a:ln w="9525">
                                        <a:noFill/>
                                        <a:miter lim="800000"/>
                                        <a:headEnd/>
                                        <a:tailEnd/>
                                      </a:ln>
                                    </pic:spPr>
                                  </pic:pic>
                                </a:graphicData>
                              </a:graphic>
                            </wp:inline>
                          </w:drawing>
                        </w:r>
                      </w:p>
                    </w:txbxContent>
                  </v:textbox>
                </v:shape>
              </w:pict>
            </w:r>
            <w:r>
              <w:rPr>
                <w:rFonts w:ascii="Helvetica" w:hAnsi="Helvetica" w:cs="Arial"/>
                <w:b/>
                <w:bCs/>
              </w:rPr>
              <w:t>Resources used:</w:t>
            </w: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p w:rsidR="00000000" w:rsidRDefault="00144988">
            <w:pPr>
              <w:rPr>
                <w:rFonts w:ascii="Helvetica" w:hAnsi="Helvetica"/>
                <w:sz w:val="22"/>
              </w:rPr>
            </w:pPr>
          </w:p>
          <w:p w:rsidR="00000000" w:rsidRDefault="00144988">
            <w:r>
              <w:rPr>
                <w:rFonts w:ascii="Helvetica" w:hAnsi="Helvetica"/>
                <w:sz w:val="22"/>
              </w:rPr>
              <w:t>The following table presents targets and outcomes for the services, products, an</w:t>
            </w:r>
            <w:r>
              <w:rPr>
                <w:rFonts w:ascii="Helvetica" w:hAnsi="Helvetica"/>
                <w:sz w:val="22"/>
              </w:rPr>
              <w:t>d activities (SPAs) in the Education core function.</w:t>
            </w: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p>
        </w:tc>
      </w:tr>
    </w:tbl>
    <w:p w:rsidR="00000000" w:rsidRDefault="00144988">
      <w:pPr>
        <w:rPr>
          <w:rFonts w:ascii="Helvetica" w:hAnsi="Helvetica"/>
        </w:rPr>
        <w:sectPr w:rsidR="00000000">
          <w:type w:val="continuous"/>
          <w:pgSz w:w="12240" w:h="15840"/>
          <w:pgMar w:top="1440" w:right="1080" w:bottom="1440" w:left="1080" w:header="720" w:footer="720" w:gutter="0"/>
          <w:cols w:space="720" w:equalWidth="0">
            <w:col w:w="10080" w:space="720"/>
          </w:cols>
          <w:docGrid w:linePitch="360"/>
        </w:sectPr>
      </w:pPr>
    </w:p>
    <w:p w:rsidR="00000000" w:rsidRDefault="00144988">
      <w:pPr>
        <w:pStyle w:val="BodyText2"/>
        <w:rPr>
          <w:rFonts w:ascii="Helvetica" w:hAnsi="Helvetica"/>
        </w:rPr>
        <w:sectPr w:rsidR="00000000">
          <w:type w:val="continuous"/>
          <w:pgSz w:w="12240" w:h="15840"/>
          <w:pgMar w:top="1440" w:right="1080" w:bottom="1440" w:left="1080" w:header="720" w:footer="720" w:gutter="0"/>
          <w:cols w:space="720" w:equalWidth="0">
            <w:col w:w="10080" w:space="720"/>
          </w:cols>
          <w:docGrid w:linePitch="360"/>
        </w:sectPr>
      </w:pPr>
    </w:p>
    <w:tbl>
      <w:tblPr>
        <w:tblpPr w:leftFromText="180" w:rightFromText="180" w:vertAnchor="text" w:horzAnchor="page" w:tblpX="1333" w:tblpY="-104"/>
        <w:tblW w:w="13363" w:type="dxa"/>
        <w:tblLook w:val="0000"/>
      </w:tblPr>
      <w:tblGrid>
        <w:gridCol w:w="2672"/>
        <w:gridCol w:w="2673"/>
        <w:gridCol w:w="1963"/>
        <w:gridCol w:w="1440"/>
        <w:gridCol w:w="4615"/>
      </w:tblGrid>
      <w:tr w:rsidR="00000000">
        <w:tblPrEx>
          <w:tblCellMar>
            <w:top w:w="0" w:type="dxa"/>
            <w:bottom w:w="0" w:type="dxa"/>
          </w:tblCellMar>
        </w:tblPrEx>
        <w:trPr>
          <w:cantSplit/>
          <w:trHeight w:val="481"/>
        </w:trPr>
        <w:tc>
          <w:tcPr>
            <w:tcW w:w="13363" w:type="dxa"/>
            <w:gridSpan w:val="5"/>
            <w:tcBorders>
              <w:right w:val="single" w:sz="4" w:space="0" w:color="auto"/>
            </w:tcBorders>
          </w:tcPr>
          <w:p w:rsidR="00000000" w:rsidRDefault="00144988">
            <w:pPr>
              <w:pStyle w:val="Heading9"/>
              <w:rPr>
                <w:sz w:val="24"/>
              </w:rPr>
            </w:pPr>
            <w:r>
              <w:rPr>
                <w:sz w:val="24"/>
              </w:rPr>
              <w:lastRenderedPageBreak/>
              <w:t>Services, Products and Activities for the Education Core Function</w:t>
            </w:r>
          </w:p>
        </w:tc>
      </w:tr>
      <w:tr w:rsidR="00000000">
        <w:tblPrEx>
          <w:tblCellMar>
            <w:top w:w="0" w:type="dxa"/>
            <w:bottom w:w="0" w:type="dxa"/>
          </w:tblCellMar>
        </w:tblPrEx>
        <w:trPr>
          <w:trHeight w:val="481"/>
        </w:trPr>
        <w:tc>
          <w:tcPr>
            <w:tcW w:w="2672"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Services, Products, Activities</w:t>
            </w:r>
          </w:p>
        </w:tc>
        <w:tc>
          <w:tcPr>
            <w:tcW w:w="2673" w:type="dxa"/>
            <w:tcBorders>
              <w:left w:val="single" w:sz="4" w:space="0" w:color="auto"/>
              <w:right w:val="single" w:sz="4" w:space="0" w:color="auto"/>
            </w:tcBorders>
            <w:shd w:val="clear" w:color="auto" w:fill="D9D9D9"/>
          </w:tcPr>
          <w:p w:rsidR="00000000" w:rsidRDefault="00144988">
            <w:pPr>
              <w:pStyle w:val="Heading8"/>
            </w:pPr>
            <w:r>
              <w:t xml:space="preserve">Performance </w:t>
            </w:r>
          </w:p>
          <w:p w:rsidR="00000000" w:rsidRDefault="00144988">
            <w:pPr>
              <w:jc w:val="center"/>
              <w:rPr>
                <w:rFonts w:ascii="Helvetica" w:hAnsi="Helvetica" w:cs="Arial"/>
                <w:b/>
                <w:bCs/>
                <w:sz w:val="22"/>
              </w:rPr>
            </w:pPr>
            <w:r>
              <w:rPr>
                <w:rFonts w:ascii="Helvetica" w:hAnsi="Helvetica" w:cs="Arial"/>
                <w:b/>
                <w:bCs/>
                <w:sz w:val="22"/>
              </w:rPr>
              <w:t>Measures</w:t>
            </w:r>
          </w:p>
        </w:tc>
        <w:tc>
          <w:tcPr>
            <w:tcW w:w="196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Target</w:t>
            </w:r>
          </w:p>
        </w:tc>
        <w:tc>
          <w:tcPr>
            <w:tcW w:w="1440"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Outcome</w:t>
            </w:r>
          </w:p>
        </w:tc>
        <w:tc>
          <w:tcPr>
            <w:tcW w:w="4615"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rPr>
          <w:trHeight w:val="180"/>
        </w:trPr>
        <w:tc>
          <w:tcPr>
            <w:tcW w:w="2672" w:type="dxa"/>
            <w:tcBorders>
              <w:right w:val="single" w:sz="4" w:space="0" w:color="auto"/>
            </w:tcBorders>
          </w:tcPr>
          <w:p w:rsidR="00000000" w:rsidRDefault="00144988">
            <w:pPr>
              <w:rPr>
                <w:rFonts w:ascii="Helvetica" w:hAnsi="Helvetica" w:cs="Arial"/>
                <w:sz w:val="16"/>
              </w:rPr>
            </w:pPr>
          </w:p>
        </w:tc>
        <w:tc>
          <w:tcPr>
            <w:tcW w:w="2673" w:type="dxa"/>
            <w:tcBorders>
              <w:left w:val="single" w:sz="4" w:space="0" w:color="auto"/>
              <w:right w:val="single" w:sz="4" w:space="0" w:color="auto"/>
            </w:tcBorders>
          </w:tcPr>
          <w:p w:rsidR="00000000" w:rsidRDefault="00144988">
            <w:pPr>
              <w:rPr>
                <w:rFonts w:ascii="Helvetica" w:hAnsi="Helvetica" w:cs="Arial"/>
                <w:sz w:val="16"/>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left w:val="single" w:sz="4" w:space="0" w:color="auto"/>
              <w:right w:val="single" w:sz="4" w:space="0" w:color="auto"/>
            </w:tcBorders>
          </w:tcPr>
          <w:p w:rsidR="00000000" w:rsidRDefault="00144988">
            <w:pPr>
              <w:rPr>
                <w:rFonts w:ascii="Helvetica" w:hAnsi="Helvetica" w:cs="Arial"/>
                <w:sz w:val="16"/>
              </w:rPr>
            </w:pPr>
          </w:p>
        </w:tc>
        <w:tc>
          <w:tcPr>
            <w:tcW w:w="4615" w:type="dxa"/>
            <w:tcBorders>
              <w:left w:val="single" w:sz="4" w:space="0" w:color="auto"/>
              <w:righ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rPr>
          <w:trHeight w:val="837"/>
        </w:trPr>
        <w:tc>
          <w:tcPr>
            <w:tcW w:w="2672" w:type="dxa"/>
            <w:tcBorders>
              <w:bottom w:val="single" w:sz="4" w:space="0" w:color="auto"/>
              <w:right w:val="single" w:sz="4" w:space="0" w:color="auto"/>
            </w:tcBorders>
          </w:tcPr>
          <w:p w:rsidR="00000000" w:rsidRDefault="00144988">
            <w:pPr>
              <w:numPr>
                <w:ilvl w:val="0"/>
                <w:numId w:val="14"/>
              </w:numPr>
              <w:rPr>
                <w:rFonts w:ascii="Helvetica" w:hAnsi="Helvetica" w:cs="Arial"/>
                <w:sz w:val="20"/>
              </w:rPr>
            </w:pPr>
            <w:r>
              <w:rPr>
                <w:rFonts w:ascii="Helvetica" w:hAnsi="Helvetica" w:cs="Arial"/>
                <w:sz w:val="20"/>
              </w:rPr>
              <w:t>Conduct school improvement visits.</w:t>
            </w:r>
          </w:p>
        </w:tc>
        <w:tc>
          <w:tcPr>
            <w:tcW w:w="2673"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local school districts visited annually by school improvement team.</w:t>
            </w:r>
          </w:p>
        </w:tc>
        <w:tc>
          <w:tcPr>
            <w:tcW w:w="1963"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144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4615" w:type="dxa"/>
            <w:tcBorders>
              <w:left w:val="single" w:sz="4" w:space="0" w:color="auto"/>
              <w:bottom w:val="single" w:sz="4" w:space="0" w:color="auto"/>
              <w:right w:val="single" w:sz="4" w:space="0" w:color="auto"/>
            </w:tcBorders>
          </w:tcPr>
          <w:p w:rsidR="00000000" w:rsidRDefault="00144988">
            <w:pPr>
              <w:pStyle w:val="FootnoteText"/>
              <w:rPr>
                <w:rFonts w:ascii="Helvetica" w:hAnsi="Helvetica" w:cs="Arial"/>
                <w:szCs w:val="24"/>
              </w:rPr>
            </w:pPr>
            <w:r>
              <w:rPr>
                <w:rFonts w:ascii="Helvetica" w:hAnsi="Helvetica" w:cs="Arial"/>
              </w:rPr>
              <w:t xml:space="preserve">Twenty percent Iowa’s school districts received a school improvement visit during the 2003-04 school year.  </w:t>
            </w:r>
          </w:p>
        </w:tc>
      </w:tr>
      <w:tr w:rsidR="00000000">
        <w:tblPrEx>
          <w:tblCellMar>
            <w:top w:w="0" w:type="dxa"/>
            <w:bottom w:w="0" w:type="dxa"/>
          </w:tblCellMar>
        </w:tblPrEx>
        <w:trPr>
          <w:trHeight w:val="142"/>
        </w:trPr>
        <w:tc>
          <w:tcPr>
            <w:tcW w:w="2672" w:type="dxa"/>
            <w:tcBorders>
              <w:top w:val="single" w:sz="4" w:space="0" w:color="auto"/>
              <w:right w:val="single" w:sz="4" w:space="0" w:color="auto"/>
            </w:tcBorders>
          </w:tcPr>
          <w:p w:rsidR="00000000" w:rsidRDefault="00144988">
            <w:pPr>
              <w:rPr>
                <w:rFonts w:ascii="Helvetica" w:hAnsi="Helvetica" w:cs="Arial"/>
                <w:sz w:val="16"/>
              </w:rPr>
            </w:pPr>
          </w:p>
        </w:tc>
        <w:tc>
          <w:tcPr>
            <w:tcW w:w="2673"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1963" w:type="dxa"/>
            <w:tcBorders>
              <w:top w:val="single" w:sz="4" w:space="0" w:color="auto"/>
              <w:left w:val="single" w:sz="4" w:space="0" w:color="auto"/>
              <w:right w:val="single" w:sz="4" w:space="0" w:color="auto"/>
            </w:tcBorders>
          </w:tcPr>
          <w:p w:rsidR="00000000" w:rsidRDefault="00144988">
            <w:pPr>
              <w:pStyle w:val="FootnoteText"/>
              <w:jc w:val="center"/>
              <w:rPr>
                <w:rFonts w:ascii="Helvetica" w:hAnsi="Helvetica" w:cs="Arial"/>
                <w:sz w:val="16"/>
                <w:szCs w:val="24"/>
              </w:rPr>
            </w:pPr>
          </w:p>
        </w:tc>
        <w:tc>
          <w:tcPr>
            <w:tcW w:w="144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4615"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rPr>
          <w:trHeight w:val="963"/>
        </w:trPr>
        <w:tc>
          <w:tcPr>
            <w:tcW w:w="2672" w:type="dxa"/>
            <w:tcBorders>
              <w:bottom w:val="single" w:sz="4" w:space="0" w:color="auto"/>
              <w:right w:val="single" w:sz="4" w:space="0" w:color="auto"/>
            </w:tcBorders>
          </w:tcPr>
          <w:p w:rsidR="00000000" w:rsidRDefault="00144988">
            <w:pPr>
              <w:numPr>
                <w:ilvl w:val="0"/>
                <w:numId w:val="14"/>
              </w:numPr>
              <w:rPr>
                <w:rFonts w:ascii="Helvetica" w:hAnsi="Helvetica" w:cs="Arial"/>
                <w:sz w:val="20"/>
              </w:rPr>
            </w:pPr>
            <w:r>
              <w:rPr>
                <w:rFonts w:ascii="Helvetica" w:hAnsi="Helvetica" w:cs="Arial"/>
                <w:sz w:val="20"/>
              </w:rPr>
              <w:t xml:space="preserve">Develop and implement a research-based professional </w:t>
            </w:r>
            <w:r>
              <w:rPr>
                <w:rFonts w:ascii="Helvetica" w:hAnsi="Helvetica" w:cs="Arial"/>
                <w:sz w:val="20"/>
              </w:rPr>
              <w:t>development model</w:t>
            </w:r>
          </w:p>
          <w:p w:rsidR="00000000" w:rsidRDefault="00144988">
            <w:pPr>
              <w:pStyle w:val="FootnoteText"/>
              <w:rPr>
                <w:rFonts w:ascii="Helvetica" w:hAnsi="Helvetica" w:cs="Arial"/>
                <w:szCs w:val="24"/>
              </w:rPr>
            </w:pPr>
          </w:p>
        </w:tc>
        <w:tc>
          <w:tcPr>
            <w:tcW w:w="2673"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districts whose professional development plans are approved.</w:t>
            </w:r>
          </w:p>
        </w:tc>
        <w:tc>
          <w:tcPr>
            <w:tcW w:w="1963" w:type="dxa"/>
            <w:tcBorders>
              <w:left w:val="single" w:sz="4" w:space="0" w:color="auto"/>
              <w:bottom w:val="single" w:sz="4" w:space="0" w:color="auto"/>
              <w:right w:val="single" w:sz="4" w:space="0" w:color="auto"/>
            </w:tcBorders>
          </w:tcPr>
          <w:p w:rsidR="00000000" w:rsidRDefault="00144988">
            <w:pPr>
              <w:pStyle w:val="FootnoteText"/>
              <w:jc w:val="center"/>
              <w:rPr>
                <w:rFonts w:ascii="Helvetica" w:hAnsi="Helvetica" w:cs="Arial"/>
                <w:szCs w:val="24"/>
              </w:rPr>
            </w:pPr>
            <w:r>
              <w:rPr>
                <w:rFonts w:ascii="Helvetica" w:hAnsi="Helvetica" w:cs="Arial"/>
                <w:szCs w:val="24"/>
              </w:rPr>
              <w:t>100% by 2004</w:t>
            </w:r>
          </w:p>
        </w:tc>
        <w:tc>
          <w:tcPr>
            <w:tcW w:w="144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 by the end of December, 2004.</w:t>
            </w:r>
          </w:p>
        </w:tc>
        <w:tc>
          <w:tcPr>
            <w:tcW w:w="4615"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    The development of Iowa’s Professional Development model was completed in January 2003. The support materials for</w:t>
            </w:r>
            <w:r>
              <w:rPr>
                <w:rFonts w:ascii="Helvetica" w:hAnsi="Helvetica" w:cs="Arial"/>
                <w:sz w:val="20"/>
              </w:rPr>
              <w:t xml:space="preserve"> the Model were completed in the spring of 2004.</w:t>
            </w:r>
          </w:p>
          <w:p w:rsidR="00000000" w:rsidRDefault="00144988">
            <w:pPr>
              <w:rPr>
                <w:rFonts w:ascii="Helvetica" w:hAnsi="Helvetica" w:cs="Arial"/>
                <w:sz w:val="20"/>
              </w:rPr>
            </w:pPr>
            <w:r>
              <w:rPr>
                <w:rFonts w:ascii="Helvetica" w:hAnsi="Helvetica" w:cs="Arial"/>
                <w:sz w:val="20"/>
              </w:rPr>
              <w:t>    In addition, initial training in the application of the Model was conducted from May 2003 through May 2004. The training, accomplished through 2 regional training sequences, provided 5 days of training t</w:t>
            </w:r>
            <w:r>
              <w:rPr>
                <w:rFonts w:ascii="Helvetica" w:hAnsi="Helvetica" w:cs="Arial"/>
                <w:sz w:val="20"/>
              </w:rPr>
              <w:t>o area education agency and school district personnel and 4 days of technical assistance to area education agencies in providing technical assistance and capacity building for scaling up support to school districts. The 2 sequences of this “professional de</w:t>
            </w:r>
            <w:r>
              <w:rPr>
                <w:rFonts w:ascii="Helvetica" w:hAnsi="Helvetica" w:cs="Arial"/>
                <w:sz w:val="20"/>
              </w:rPr>
              <w:t>velopment seminar series” reached 393 area education agency and school district personnel.</w:t>
            </w:r>
          </w:p>
          <w:p w:rsidR="00000000" w:rsidRDefault="00144988">
            <w:pPr>
              <w:rPr>
                <w:rFonts w:ascii="Helvetica" w:hAnsi="Helvetica" w:cs="Arial"/>
                <w:sz w:val="20"/>
              </w:rPr>
            </w:pPr>
            <w:r>
              <w:rPr>
                <w:rFonts w:ascii="Helvetica" w:hAnsi="Helvetica" w:cs="Arial"/>
                <w:sz w:val="20"/>
              </w:rPr>
              <w:t>    In support of the professional development model, content networks were formed in science, mathematics, and reading to identify and present findings on instructi</w:t>
            </w:r>
            <w:r>
              <w:rPr>
                <w:rFonts w:ascii="Helvetica" w:hAnsi="Helvetica" w:cs="Arial"/>
                <w:sz w:val="20"/>
              </w:rPr>
              <w:t>onal practices that have a scientific research base. The initial work of the content networks was posted “online” on the Department’s website in November 2003.</w:t>
            </w:r>
          </w:p>
          <w:p w:rsidR="00000000" w:rsidRDefault="00144988">
            <w:pPr>
              <w:rPr>
                <w:rFonts w:ascii="Helvetica" w:hAnsi="Helvetica" w:cs="Arial"/>
                <w:sz w:val="20"/>
              </w:rPr>
            </w:pPr>
            <w:r>
              <w:rPr>
                <w:rFonts w:ascii="Helvetica" w:hAnsi="Helvetica" w:cs="Arial"/>
                <w:sz w:val="20"/>
              </w:rPr>
              <w:t>    Administrative rules and procedures for district career development plans, including profess</w:t>
            </w:r>
            <w:r>
              <w:rPr>
                <w:rFonts w:ascii="Helvetica" w:hAnsi="Helvetica" w:cs="Arial"/>
                <w:sz w:val="20"/>
              </w:rPr>
              <w:t>ional development standards, became effective March 2004. Department review of district professional development plans, included as an integral part of each school district’s Comprehensive School Improvement Plan submitted in September 2004, is currently i</w:t>
            </w:r>
            <w:r>
              <w:rPr>
                <w:rFonts w:ascii="Helvetica" w:hAnsi="Helvetica" w:cs="Arial"/>
                <w:sz w:val="20"/>
              </w:rPr>
              <w:t>n process and will be completed before the end of December 2004.</w:t>
            </w:r>
          </w:p>
          <w:p w:rsidR="00000000" w:rsidRDefault="00144988">
            <w:pPr>
              <w:rPr>
                <w:rFonts w:ascii="Helvetica" w:hAnsi="Helvetica" w:cs="Arial"/>
                <w:sz w:val="20"/>
              </w:rPr>
            </w:pPr>
          </w:p>
        </w:tc>
      </w:tr>
      <w:tr w:rsidR="00000000">
        <w:tblPrEx>
          <w:tblCellMar>
            <w:top w:w="0" w:type="dxa"/>
            <w:bottom w:w="0" w:type="dxa"/>
          </w:tblCellMar>
        </w:tblPrEx>
        <w:trPr>
          <w:cantSplit/>
          <w:trHeight w:val="90"/>
        </w:trPr>
        <w:tc>
          <w:tcPr>
            <w:tcW w:w="13363" w:type="dxa"/>
            <w:gridSpan w:val="5"/>
            <w:tcBorders>
              <w:top w:val="single" w:sz="4" w:space="0" w:color="auto"/>
              <w:right w:val="single" w:sz="4" w:space="0" w:color="auto"/>
            </w:tcBorders>
          </w:tcPr>
          <w:p w:rsidR="00000000" w:rsidRDefault="00144988">
            <w:pPr>
              <w:rPr>
                <w:rFonts w:ascii="Helvetica" w:hAnsi="Helvetica" w:cs="Arial"/>
                <w:sz w:val="16"/>
              </w:rPr>
            </w:pPr>
          </w:p>
        </w:tc>
      </w:tr>
    </w:tbl>
    <w:p w:rsidR="00000000" w:rsidRDefault="00144988">
      <w:pPr>
        <w:pStyle w:val="FootnoteText"/>
        <w:tabs>
          <w:tab w:val="left" w:pos="2672"/>
          <w:tab w:val="left" w:pos="5345"/>
          <w:tab w:val="left" w:pos="7308"/>
          <w:tab w:val="left" w:pos="8748"/>
          <w:tab w:val="left" w:pos="13363"/>
        </w:tabs>
        <w:rPr>
          <w:rFonts w:ascii="Helvetica" w:hAnsi="Helvetica" w:cs="Arial"/>
          <w:szCs w:val="24"/>
        </w:rPr>
      </w:pPr>
    </w:p>
    <w:tbl>
      <w:tblPr>
        <w:tblpPr w:leftFromText="180" w:rightFromText="180" w:vertAnchor="text" w:horzAnchor="page" w:tblpX="1333" w:tblpY="-104"/>
        <w:tblW w:w="13363" w:type="dxa"/>
        <w:tblLook w:val="0000"/>
      </w:tblPr>
      <w:tblGrid>
        <w:gridCol w:w="2672"/>
        <w:gridCol w:w="2673"/>
        <w:gridCol w:w="1963"/>
        <w:gridCol w:w="1440"/>
        <w:gridCol w:w="4615"/>
      </w:tblGrid>
      <w:tr w:rsidR="00000000">
        <w:tblPrEx>
          <w:tblCellMar>
            <w:top w:w="0" w:type="dxa"/>
            <w:bottom w:w="0" w:type="dxa"/>
          </w:tblCellMar>
        </w:tblPrEx>
        <w:trPr>
          <w:trHeight w:val="540"/>
        </w:trPr>
        <w:tc>
          <w:tcPr>
            <w:tcW w:w="2672"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lastRenderedPageBreak/>
              <w:t>Services, Products,</w:t>
            </w:r>
          </w:p>
          <w:p w:rsidR="00000000" w:rsidRDefault="00144988">
            <w:pPr>
              <w:jc w:val="center"/>
              <w:rPr>
                <w:rFonts w:ascii="Helvetica" w:hAnsi="Helvetica" w:cs="Arial"/>
                <w:b/>
                <w:bCs/>
                <w:sz w:val="22"/>
              </w:rPr>
            </w:pPr>
            <w:r>
              <w:rPr>
                <w:rFonts w:ascii="Helvetica" w:hAnsi="Helvetica" w:cs="Arial"/>
                <w:b/>
                <w:bCs/>
                <w:sz w:val="22"/>
              </w:rPr>
              <w:t>Activities</w:t>
            </w:r>
          </w:p>
        </w:tc>
        <w:tc>
          <w:tcPr>
            <w:tcW w:w="267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Measures</w:t>
            </w:r>
          </w:p>
        </w:tc>
        <w:tc>
          <w:tcPr>
            <w:tcW w:w="196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Target</w:t>
            </w:r>
          </w:p>
        </w:tc>
        <w:tc>
          <w:tcPr>
            <w:tcW w:w="1440" w:type="dxa"/>
            <w:tcBorders>
              <w:left w:val="single" w:sz="4" w:space="0" w:color="auto"/>
              <w:right w:val="single" w:sz="4" w:space="0" w:color="auto"/>
            </w:tcBorders>
            <w:shd w:val="clear" w:color="auto" w:fill="D9D9D9"/>
          </w:tcPr>
          <w:p w:rsidR="00000000" w:rsidRDefault="00144988">
            <w:pPr>
              <w:pStyle w:val="FootnoteText"/>
              <w:jc w:val="center"/>
              <w:rPr>
                <w:rFonts w:ascii="Helvetica" w:hAnsi="Helvetica" w:cs="Arial"/>
                <w:b/>
                <w:bCs/>
                <w:sz w:val="22"/>
                <w:szCs w:val="24"/>
              </w:rPr>
            </w:pPr>
          </w:p>
          <w:p w:rsidR="00000000" w:rsidRDefault="00144988">
            <w:pPr>
              <w:pStyle w:val="FootnoteText"/>
              <w:jc w:val="center"/>
              <w:rPr>
                <w:rFonts w:ascii="Helvetica" w:hAnsi="Helvetica" w:cs="Arial"/>
                <w:b/>
                <w:bCs/>
                <w:sz w:val="22"/>
                <w:szCs w:val="24"/>
              </w:rPr>
            </w:pPr>
            <w:r>
              <w:rPr>
                <w:rFonts w:ascii="Helvetica" w:hAnsi="Helvetica" w:cs="Arial"/>
                <w:b/>
                <w:bCs/>
                <w:sz w:val="22"/>
                <w:szCs w:val="24"/>
              </w:rPr>
              <w:t>Outcome</w:t>
            </w:r>
          </w:p>
        </w:tc>
        <w:tc>
          <w:tcPr>
            <w:tcW w:w="4615" w:type="dxa"/>
            <w:tcBorders>
              <w:lef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rPr>
          <w:trHeight w:val="167"/>
        </w:trPr>
        <w:tc>
          <w:tcPr>
            <w:tcW w:w="2672" w:type="dxa"/>
            <w:tcBorders>
              <w:right w:val="single" w:sz="4" w:space="0" w:color="auto"/>
            </w:tcBorders>
          </w:tcPr>
          <w:p w:rsidR="00000000" w:rsidRDefault="00144988">
            <w:pPr>
              <w:rPr>
                <w:rFonts w:ascii="Helvetica" w:hAnsi="Helvetica" w:cs="Arial"/>
                <w:sz w:val="16"/>
              </w:rPr>
            </w:pPr>
          </w:p>
        </w:tc>
        <w:tc>
          <w:tcPr>
            <w:tcW w:w="2673" w:type="dxa"/>
            <w:tcBorders>
              <w:left w:val="single" w:sz="4" w:space="0" w:color="auto"/>
              <w:right w:val="single" w:sz="4" w:space="0" w:color="auto"/>
            </w:tcBorders>
          </w:tcPr>
          <w:p w:rsidR="00000000" w:rsidRDefault="00144988">
            <w:pPr>
              <w:rPr>
                <w:rFonts w:ascii="Helvetica" w:hAnsi="Helvetica" w:cs="Arial"/>
                <w:sz w:val="16"/>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left w:val="single" w:sz="4" w:space="0" w:color="auto"/>
              <w:right w:val="single" w:sz="4" w:space="0" w:color="auto"/>
            </w:tcBorders>
          </w:tcPr>
          <w:p w:rsidR="00000000" w:rsidRDefault="00144988">
            <w:pPr>
              <w:pStyle w:val="FootnoteText"/>
              <w:jc w:val="center"/>
              <w:rPr>
                <w:rFonts w:ascii="Helvetica" w:hAnsi="Helvetica" w:cs="Arial"/>
                <w:sz w:val="16"/>
                <w:szCs w:val="24"/>
              </w:rPr>
            </w:pPr>
          </w:p>
        </w:tc>
        <w:tc>
          <w:tcPr>
            <w:tcW w:w="4615" w:type="dxa"/>
            <w:tcBorders>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rPr>
          <w:trHeight w:val="1764"/>
        </w:trPr>
        <w:tc>
          <w:tcPr>
            <w:tcW w:w="2672" w:type="dxa"/>
            <w:tcBorders>
              <w:right w:val="single" w:sz="4" w:space="0" w:color="auto"/>
            </w:tcBorders>
          </w:tcPr>
          <w:p w:rsidR="00000000" w:rsidRDefault="00144988">
            <w:pPr>
              <w:numPr>
                <w:ilvl w:val="0"/>
                <w:numId w:val="14"/>
              </w:numPr>
              <w:rPr>
                <w:rFonts w:ascii="Helvetica" w:hAnsi="Helvetica" w:cs="Arial"/>
                <w:sz w:val="20"/>
              </w:rPr>
            </w:pPr>
            <w:r>
              <w:rPr>
                <w:rFonts w:ascii="Helvetica" w:hAnsi="Helvetica" w:cs="Arial"/>
                <w:sz w:val="20"/>
              </w:rPr>
              <w:t>Build the capacity of AEAs to provide intermediate support</w:t>
            </w:r>
          </w:p>
        </w:tc>
        <w:tc>
          <w:tcPr>
            <w:tcW w:w="2673" w:type="dxa"/>
            <w:tcBorders>
              <w:left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AEAs accredited</w:t>
            </w:r>
          </w:p>
          <w:p w:rsidR="00000000" w:rsidRDefault="00144988">
            <w:pPr>
              <w:rPr>
                <w:rFonts w:ascii="Helvetica" w:hAnsi="Helvetica" w:cs="Arial"/>
                <w:sz w:val="20"/>
              </w:rPr>
            </w:pPr>
          </w:p>
          <w:p w:rsidR="00000000" w:rsidRDefault="00144988">
            <w:pPr>
              <w:rPr>
                <w:rFonts w:ascii="Helvetica" w:hAnsi="Helvetica" w:cs="Arial"/>
                <w:sz w:val="20"/>
              </w:rPr>
            </w:pPr>
          </w:p>
          <w:p w:rsidR="00000000" w:rsidRDefault="00144988">
            <w:pPr>
              <w:rPr>
                <w:rFonts w:ascii="Helvetica" w:hAnsi="Helvetica" w:cs="Arial"/>
                <w:sz w:val="20"/>
              </w:rPr>
            </w:pPr>
            <w:r>
              <w:rPr>
                <w:rFonts w:ascii="Helvetica" w:hAnsi="Helvetica" w:cs="Arial"/>
                <w:sz w:val="20"/>
              </w:rPr>
              <w:t>P</w:t>
            </w:r>
            <w:r>
              <w:rPr>
                <w:rFonts w:ascii="Helvetica" w:hAnsi="Helvetica" w:cs="Arial"/>
                <w:sz w:val="20"/>
              </w:rPr>
              <w:t>ercent of local district respondents agreeing or strongly agreeing that AEA services met their professional needs.</w:t>
            </w: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p w:rsidR="00000000" w:rsidRDefault="00144988">
            <w:pPr>
              <w:jc w:val="center"/>
              <w:rPr>
                <w:rFonts w:ascii="Helvetica" w:hAnsi="Helvetica" w:cs="Arial"/>
                <w:sz w:val="20"/>
              </w:rPr>
            </w:pPr>
          </w:p>
          <w:p w:rsidR="00000000" w:rsidRDefault="00144988">
            <w:pPr>
              <w:jc w:val="center"/>
              <w:rPr>
                <w:rFonts w:ascii="Helvetica" w:hAnsi="Helvetica" w:cs="Arial"/>
                <w:sz w:val="20"/>
              </w:rPr>
            </w:pPr>
          </w:p>
          <w:p w:rsidR="00000000" w:rsidRDefault="00144988">
            <w:pPr>
              <w:jc w:val="center"/>
              <w:rPr>
                <w:rFonts w:ascii="Helvetica" w:hAnsi="Helvetica" w:cs="Arial"/>
                <w:sz w:val="20"/>
              </w:rPr>
            </w:pPr>
            <w:r>
              <w:rPr>
                <w:rFonts w:ascii="Helvetica" w:hAnsi="Helvetica" w:cs="Arial"/>
                <w:sz w:val="20"/>
              </w:rPr>
              <w:t>95%</w:t>
            </w:r>
          </w:p>
        </w:tc>
        <w:tc>
          <w:tcPr>
            <w:tcW w:w="1440" w:type="dxa"/>
            <w:tcBorders>
              <w:left w:val="single" w:sz="4" w:space="0" w:color="auto"/>
              <w:right w:val="single" w:sz="4" w:space="0" w:color="auto"/>
            </w:tcBorders>
          </w:tcPr>
          <w:p w:rsidR="00000000" w:rsidRDefault="00144988">
            <w:pPr>
              <w:pStyle w:val="FootnoteText"/>
              <w:jc w:val="center"/>
              <w:rPr>
                <w:rFonts w:ascii="Helvetica" w:hAnsi="Helvetica" w:cs="Arial"/>
                <w:szCs w:val="24"/>
              </w:rPr>
            </w:pPr>
            <w:r>
              <w:rPr>
                <w:rFonts w:ascii="Helvetica" w:hAnsi="Helvetica" w:cs="Arial"/>
                <w:szCs w:val="24"/>
              </w:rPr>
              <w:t>100%</w:t>
            </w:r>
          </w:p>
          <w:p w:rsidR="00000000" w:rsidRDefault="00144988">
            <w:pPr>
              <w:pStyle w:val="FootnoteText"/>
              <w:jc w:val="center"/>
              <w:rPr>
                <w:rFonts w:ascii="Helvetica" w:hAnsi="Helvetica" w:cs="Arial"/>
                <w:szCs w:val="24"/>
              </w:rPr>
            </w:pPr>
          </w:p>
          <w:p w:rsidR="00000000" w:rsidRDefault="00144988">
            <w:pPr>
              <w:pStyle w:val="FootnoteText"/>
              <w:jc w:val="center"/>
              <w:rPr>
                <w:rFonts w:ascii="Helvetica" w:hAnsi="Helvetica" w:cs="Arial"/>
                <w:szCs w:val="24"/>
              </w:rPr>
            </w:pPr>
          </w:p>
          <w:p w:rsidR="00000000" w:rsidRDefault="00144988">
            <w:pPr>
              <w:pStyle w:val="FootnoteText"/>
              <w:jc w:val="center"/>
              <w:rPr>
                <w:rFonts w:ascii="Helvetica" w:hAnsi="Helvetica" w:cs="Arial"/>
                <w:szCs w:val="24"/>
              </w:rPr>
            </w:pPr>
            <w:r>
              <w:rPr>
                <w:rFonts w:ascii="Helvetica" w:hAnsi="Helvetica" w:cs="Arial"/>
                <w:szCs w:val="24"/>
              </w:rPr>
              <w:t>90.4%</w:t>
            </w: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All 12 of Iowa’s area education agencies are accredited, one conditionally.</w:t>
            </w:r>
          </w:p>
          <w:p w:rsidR="00000000" w:rsidRDefault="00144988">
            <w:pPr>
              <w:rPr>
                <w:rFonts w:ascii="Helvetica" w:hAnsi="Helvetica" w:cs="Arial"/>
                <w:sz w:val="16"/>
              </w:rPr>
            </w:pPr>
          </w:p>
          <w:p w:rsidR="00000000" w:rsidRDefault="00144988">
            <w:pPr>
              <w:rPr>
                <w:rFonts w:ascii="Helvetica" w:hAnsi="Helvetica" w:cs="Arial"/>
                <w:sz w:val="20"/>
              </w:rPr>
            </w:pPr>
            <w:r>
              <w:rPr>
                <w:rFonts w:ascii="Helvetica" w:hAnsi="Helvetica" w:cs="Arial"/>
                <w:sz w:val="20"/>
              </w:rPr>
              <w:t>The Department and area education agenci</w:t>
            </w:r>
            <w:r>
              <w:rPr>
                <w:rFonts w:ascii="Helvetica" w:hAnsi="Helvetica" w:cs="Arial"/>
                <w:sz w:val="20"/>
              </w:rPr>
              <w:t>es are cooperating in building capacity to provide local schools with timely and quality professional development and technical assistance in kindergarten through grade 12 mathematics and reading to local schools to help them meet their student achievement</w:t>
            </w:r>
            <w:r>
              <w:rPr>
                <w:rFonts w:ascii="Helvetica" w:hAnsi="Helvetica" w:cs="Arial"/>
                <w:sz w:val="20"/>
              </w:rPr>
              <w:t xml:space="preserve"> goals. There are currently 240 individuals representing the state’s 12 area education agencies and Reading First school districts participating in the Statewide Reading Team. In mathematics, there are 222 individuals from the state’s 12 area education age</w:t>
            </w:r>
            <w:r>
              <w:rPr>
                <w:rFonts w:ascii="Helvetica" w:hAnsi="Helvetica" w:cs="Arial"/>
                <w:sz w:val="20"/>
              </w:rPr>
              <w:t>ncies, 8 urban school districts, and selected middle schools participating in the 2-year, K-12 mathematics professional development endeavor.</w:t>
            </w:r>
          </w:p>
          <w:p w:rsidR="00000000" w:rsidRDefault="00144988">
            <w:pPr>
              <w:rPr>
                <w:rFonts w:ascii="Helvetica" w:hAnsi="Helvetica" w:cs="Arial"/>
                <w:sz w:val="20"/>
              </w:rPr>
            </w:pPr>
          </w:p>
        </w:tc>
      </w:tr>
      <w:tr w:rsidR="00000000">
        <w:tblPrEx>
          <w:tblCellMar>
            <w:top w:w="0" w:type="dxa"/>
            <w:bottom w:w="0" w:type="dxa"/>
          </w:tblCellMar>
        </w:tblPrEx>
        <w:trPr>
          <w:trHeight w:val="90"/>
        </w:trPr>
        <w:tc>
          <w:tcPr>
            <w:tcW w:w="2672" w:type="dxa"/>
            <w:tcBorders>
              <w:right w:val="single" w:sz="4" w:space="0" w:color="auto"/>
            </w:tcBorders>
          </w:tcPr>
          <w:p w:rsidR="00000000" w:rsidRDefault="00144988">
            <w:pPr>
              <w:rPr>
                <w:rFonts w:ascii="Helvetica" w:hAnsi="Helvetica" w:cs="Arial"/>
                <w:sz w:val="20"/>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The area education agencies and Department have organized an 11-member team to develop an action plan for de</w:t>
            </w:r>
            <w:r>
              <w:rPr>
                <w:rFonts w:ascii="Helvetica" w:hAnsi="Helvetica" w:cs="Arial"/>
                <w:sz w:val="20"/>
              </w:rPr>
              <w:t>veloping the education system’s capacity to respond to school district needs in the area of science. It is anticipated that the initial phase(s) of the science capacity building plan will be engaged during the summer of 2005.</w:t>
            </w:r>
          </w:p>
          <w:p w:rsidR="00000000" w:rsidRDefault="00144988">
            <w:pPr>
              <w:rPr>
                <w:rFonts w:ascii="Helvetica" w:hAnsi="Helvetica" w:cs="Arial"/>
                <w:sz w:val="20"/>
              </w:rPr>
            </w:pPr>
          </w:p>
        </w:tc>
      </w:tr>
      <w:tr w:rsidR="00000000">
        <w:tblPrEx>
          <w:tblCellMar>
            <w:top w:w="0" w:type="dxa"/>
            <w:bottom w:w="0" w:type="dxa"/>
          </w:tblCellMar>
        </w:tblPrEx>
        <w:trPr>
          <w:trHeight w:val="90"/>
        </w:trPr>
        <w:tc>
          <w:tcPr>
            <w:tcW w:w="2672" w:type="dxa"/>
            <w:tcBorders>
              <w:right w:val="single" w:sz="4" w:space="0" w:color="auto"/>
            </w:tcBorders>
          </w:tcPr>
          <w:p w:rsidR="00000000" w:rsidRDefault="00144988">
            <w:pPr>
              <w:rPr>
                <w:rFonts w:ascii="Helvetica" w:hAnsi="Helvetica" w:cs="Arial"/>
                <w:sz w:val="20"/>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rPr>
          <w:cantSplit/>
          <w:trHeight w:val="90"/>
        </w:trPr>
        <w:tc>
          <w:tcPr>
            <w:tcW w:w="13363" w:type="dxa"/>
            <w:gridSpan w:val="5"/>
          </w:tcPr>
          <w:p w:rsidR="00000000" w:rsidRDefault="00144988">
            <w:pPr>
              <w:rPr>
                <w:rFonts w:ascii="Helvetica" w:hAnsi="Helvetica" w:cs="Arial"/>
                <w:sz w:val="16"/>
              </w:rPr>
            </w:pPr>
          </w:p>
        </w:tc>
      </w:tr>
    </w:tbl>
    <w:p w:rsidR="00000000" w:rsidRDefault="00144988">
      <w:pPr>
        <w:pStyle w:val="FootnoteText"/>
        <w:tabs>
          <w:tab w:val="left" w:pos="2672"/>
          <w:tab w:val="left" w:pos="5345"/>
          <w:tab w:val="left" w:pos="7308"/>
          <w:tab w:val="left" w:pos="8748"/>
          <w:tab w:val="left" w:pos="13363"/>
        </w:tabs>
        <w:rPr>
          <w:rFonts w:ascii="Helvetica" w:hAnsi="Helvetica" w:cs="Arial"/>
          <w:szCs w:val="24"/>
        </w:rPr>
      </w:pPr>
    </w:p>
    <w:p w:rsidR="00000000" w:rsidRDefault="00144988">
      <w:pPr>
        <w:pStyle w:val="FootnoteText"/>
        <w:tabs>
          <w:tab w:val="left" w:pos="2672"/>
          <w:tab w:val="left" w:pos="5345"/>
          <w:tab w:val="left" w:pos="7308"/>
          <w:tab w:val="left" w:pos="8748"/>
          <w:tab w:val="left" w:pos="13363"/>
        </w:tabs>
        <w:rPr>
          <w:rFonts w:ascii="Helvetica" w:hAnsi="Helvetica" w:cs="Arial"/>
          <w:szCs w:val="24"/>
        </w:rPr>
      </w:pPr>
    </w:p>
    <w:p w:rsidR="00000000" w:rsidRDefault="00144988">
      <w:pPr>
        <w:pStyle w:val="FootnoteText"/>
        <w:tabs>
          <w:tab w:val="left" w:pos="2672"/>
          <w:tab w:val="left" w:pos="5345"/>
          <w:tab w:val="left" w:pos="7308"/>
          <w:tab w:val="left" w:pos="8748"/>
          <w:tab w:val="left" w:pos="13363"/>
        </w:tabs>
        <w:rPr>
          <w:rFonts w:ascii="Helvetica" w:hAnsi="Helvetica" w:cs="Arial"/>
          <w:szCs w:val="24"/>
        </w:rPr>
      </w:pPr>
    </w:p>
    <w:tbl>
      <w:tblPr>
        <w:tblpPr w:leftFromText="180" w:rightFromText="180" w:vertAnchor="text" w:horzAnchor="page" w:tblpX="1333" w:tblpY="-104"/>
        <w:tblW w:w="13363" w:type="dxa"/>
        <w:tblLook w:val="0000"/>
      </w:tblPr>
      <w:tblGrid>
        <w:gridCol w:w="2672"/>
        <w:gridCol w:w="2673"/>
        <w:gridCol w:w="1963"/>
        <w:gridCol w:w="1440"/>
        <w:gridCol w:w="4615"/>
      </w:tblGrid>
      <w:tr w:rsidR="00000000">
        <w:tblPrEx>
          <w:tblCellMar>
            <w:top w:w="0" w:type="dxa"/>
            <w:bottom w:w="0" w:type="dxa"/>
          </w:tblCellMar>
        </w:tblPrEx>
        <w:trPr>
          <w:trHeight w:val="537"/>
        </w:trPr>
        <w:tc>
          <w:tcPr>
            <w:tcW w:w="2672"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lastRenderedPageBreak/>
              <w:t>Services, Product</w:t>
            </w:r>
            <w:r>
              <w:rPr>
                <w:rFonts w:ascii="Helvetica" w:hAnsi="Helvetica" w:cs="Arial"/>
                <w:b/>
                <w:bCs/>
                <w:sz w:val="22"/>
              </w:rPr>
              <w:t xml:space="preserve">s, </w:t>
            </w:r>
          </w:p>
          <w:p w:rsidR="00000000" w:rsidRDefault="00144988">
            <w:pPr>
              <w:jc w:val="center"/>
              <w:rPr>
                <w:rFonts w:ascii="Helvetica" w:hAnsi="Helvetica" w:cs="Arial"/>
                <w:b/>
                <w:bCs/>
                <w:sz w:val="22"/>
              </w:rPr>
            </w:pPr>
            <w:r>
              <w:rPr>
                <w:rFonts w:ascii="Helvetica" w:hAnsi="Helvetica" w:cs="Arial"/>
                <w:b/>
                <w:bCs/>
                <w:sz w:val="22"/>
              </w:rPr>
              <w:t>Activities</w:t>
            </w:r>
          </w:p>
        </w:tc>
        <w:tc>
          <w:tcPr>
            <w:tcW w:w="2673" w:type="dxa"/>
            <w:tcBorders>
              <w:left w:val="single" w:sz="4" w:space="0" w:color="auto"/>
              <w:right w:val="single" w:sz="4" w:space="0" w:color="auto"/>
            </w:tcBorders>
            <w:shd w:val="clear" w:color="auto" w:fill="D9D9D9"/>
          </w:tcPr>
          <w:p w:rsidR="00000000" w:rsidRDefault="00144988">
            <w:pPr>
              <w:pStyle w:val="FootnoteText"/>
              <w:jc w:val="center"/>
              <w:rPr>
                <w:rFonts w:ascii="Helvetica" w:hAnsi="Helvetica" w:cs="Arial"/>
                <w:b/>
                <w:bCs/>
                <w:sz w:val="22"/>
                <w:szCs w:val="24"/>
              </w:rPr>
            </w:pPr>
            <w:r>
              <w:rPr>
                <w:rFonts w:ascii="Helvetica" w:hAnsi="Helvetica" w:cs="Arial"/>
                <w:b/>
                <w:bCs/>
                <w:sz w:val="22"/>
                <w:szCs w:val="24"/>
              </w:rPr>
              <w:t>Performance</w:t>
            </w:r>
          </w:p>
          <w:p w:rsidR="00000000" w:rsidRDefault="00144988">
            <w:pPr>
              <w:pStyle w:val="FootnoteText"/>
              <w:jc w:val="center"/>
              <w:rPr>
                <w:rFonts w:ascii="Helvetica" w:hAnsi="Helvetica" w:cs="Arial"/>
                <w:b/>
                <w:bCs/>
                <w:sz w:val="22"/>
                <w:szCs w:val="24"/>
              </w:rPr>
            </w:pPr>
            <w:r>
              <w:rPr>
                <w:rFonts w:ascii="Helvetica" w:hAnsi="Helvetica" w:cs="Arial"/>
                <w:b/>
                <w:bCs/>
                <w:sz w:val="22"/>
                <w:szCs w:val="24"/>
              </w:rPr>
              <w:t>Measures</w:t>
            </w:r>
          </w:p>
        </w:tc>
        <w:tc>
          <w:tcPr>
            <w:tcW w:w="196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Targets</w:t>
            </w:r>
          </w:p>
        </w:tc>
        <w:tc>
          <w:tcPr>
            <w:tcW w:w="1440"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pStyle w:val="Heading8"/>
            </w:pPr>
            <w:r>
              <w:t>Outcome</w:t>
            </w:r>
          </w:p>
        </w:tc>
        <w:tc>
          <w:tcPr>
            <w:tcW w:w="4615" w:type="dxa"/>
            <w:tcBorders>
              <w:left w:val="single" w:sz="4" w:space="0" w:color="auto"/>
            </w:tcBorders>
            <w:shd w:val="clear" w:color="auto" w:fill="D9D9D9"/>
          </w:tcPr>
          <w:p w:rsidR="00000000" w:rsidRDefault="00144988">
            <w:pPr>
              <w:pStyle w:val="FootnoteText"/>
              <w:jc w:val="center"/>
              <w:rPr>
                <w:rFonts w:ascii="Helvetica" w:hAnsi="Helvetica" w:cs="Arial"/>
                <w:b/>
                <w:bCs/>
                <w:sz w:val="22"/>
                <w:szCs w:val="24"/>
              </w:rPr>
            </w:pPr>
          </w:p>
          <w:p w:rsidR="00000000" w:rsidRDefault="00144988">
            <w:pPr>
              <w:pStyle w:val="FootnoteText"/>
              <w:jc w:val="center"/>
              <w:rPr>
                <w:rFonts w:ascii="Helvetica" w:hAnsi="Helvetica" w:cs="Arial"/>
                <w:b/>
                <w:bCs/>
                <w:sz w:val="22"/>
                <w:szCs w:val="24"/>
              </w:rPr>
            </w:pPr>
            <w:r>
              <w:rPr>
                <w:rFonts w:ascii="Helvetica" w:hAnsi="Helvetica" w:cs="Arial"/>
                <w:b/>
                <w:bCs/>
                <w:sz w:val="22"/>
                <w:szCs w:val="24"/>
              </w:rPr>
              <w:t>Comments</w:t>
            </w:r>
          </w:p>
        </w:tc>
      </w:tr>
      <w:tr w:rsidR="00000000">
        <w:tblPrEx>
          <w:tblCellMar>
            <w:top w:w="0" w:type="dxa"/>
            <w:bottom w:w="0" w:type="dxa"/>
          </w:tblCellMar>
        </w:tblPrEx>
        <w:trPr>
          <w:trHeight w:val="100"/>
        </w:trPr>
        <w:tc>
          <w:tcPr>
            <w:tcW w:w="2672" w:type="dxa"/>
            <w:tcBorders>
              <w:right w:val="single" w:sz="4" w:space="0" w:color="auto"/>
            </w:tcBorders>
          </w:tcPr>
          <w:p w:rsidR="00000000" w:rsidRDefault="00144988">
            <w:pPr>
              <w:rPr>
                <w:rFonts w:ascii="Helvetica" w:hAnsi="Helvetica" w:cs="Arial"/>
                <w:sz w:val="16"/>
              </w:rPr>
            </w:pPr>
          </w:p>
        </w:tc>
        <w:tc>
          <w:tcPr>
            <w:tcW w:w="2673" w:type="dxa"/>
            <w:tcBorders>
              <w:left w:val="single" w:sz="4" w:space="0" w:color="auto"/>
              <w:right w:val="single" w:sz="4" w:space="0" w:color="auto"/>
            </w:tcBorders>
          </w:tcPr>
          <w:p w:rsidR="00000000" w:rsidRDefault="00144988">
            <w:pPr>
              <w:pStyle w:val="FootnoteText"/>
              <w:rPr>
                <w:rFonts w:ascii="Helvetica" w:hAnsi="Helvetica" w:cs="Arial"/>
                <w:sz w:val="16"/>
                <w:szCs w:val="24"/>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4615" w:type="dxa"/>
            <w:tcBorders>
              <w:left w:val="single" w:sz="4" w:space="0" w:color="auto"/>
            </w:tcBorders>
          </w:tcPr>
          <w:p w:rsidR="00000000" w:rsidRDefault="00144988">
            <w:pPr>
              <w:pStyle w:val="FootnoteText"/>
              <w:rPr>
                <w:rFonts w:ascii="Helvetica" w:hAnsi="Helvetica" w:cs="Arial"/>
                <w:sz w:val="16"/>
                <w:szCs w:val="24"/>
              </w:rPr>
            </w:pPr>
          </w:p>
        </w:tc>
      </w:tr>
      <w:tr w:rsidR="00000000">
        <w:tblPrEx>
          <w:tblCellMar>
            <w:top w:w="0" w:type="dxa"/>
            <w:bottom w:w="0" w:type="dxa"/>
          </w:tblCellMar>
        </w:tblPrEx>
        <w:trPr>
          <w:trHeight w:val="999"/>
        </w:trPr>
        <w:tc>
          <w:tcPr>
            <w:tcW w:w="2672" w:type="dxa"/>
            <w:tcBorders>
              <w:bottom w:val="single" w:sz="4" w:space="0" w:color="auto"/>
              <w:right w:val="single" w:sz="4" w:space="0" w:color="auto"/>
            </w:tcBorders>
          </w:tcPr>
          <w:p w:rsidR="00000000" w:rsidRDefault="00144988">
            <w:pPr>
              <w:pStyle w:val="FootnoteText"/>
              <w:rPr>
                <w:rFonts w:ascii="Helvetica" w:hAnsi="Helvetica" w:cs="Arial"/>
                <w:szCs w:val="24"/>
              </w:rPr>
            </w:pPr>
            <w:r>
              <w:rPr>
                <w:rFonts w:ascii="Helvetica" w:hAnsi="Helvetica" w:cs="Arial"/>
                <w:szCs w:val="24"/>
              </w:rPr>
              <w:t>3.  continued</w:t>
            </w:r>
          </w:p>
        </w:tc>
        <w:tc>
          <w:tcPr>
            <w:tcW w:w="2673"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bottom w:val="single" w:sz="4" w:space="0" w:color="auto"/>
            </w:tcBorders>
          </w:tcPr>
          <w:p w:rsidR="00000000" w:rsidRDefault="00144988">
            <w:pPr>
              <w:pStyle w:val="FootnoteText"/>
              <w:rPr>
                <w:rFonts w:ascii="Helvetica" w:hAnsi="Helvetica" w:cs="Arial"/>
              </w:rPr>
            </w:pPr>
            <w:r>
              <w:rPr>
                <w:rFonts w:ascii="Helvetica" w:hAnsi="Helvetica" w:cs="Arial"/>
              </w:rPr>
              <w:t>The Department has led the development of the State Support Team for Schools in Need of Improvement which has provided the area education agencies with ongoi</w:t>
            </w:r>
            <w:r>
              <w:rPr>
                <w:rFonts w:ascii="Helvetica" w:hAnsi="Helvetica" w:cs="Arial"/>
              </w:rPr>
              <w:t>ng professional development and technical assistance necessary to provide timely, high-quality assistance to identified schools. Also, the Department has provided area education agency teams and school district teams with ongoing training and assistance in</w:t>
            </w:r>
            <w:r>
              <w:rPr>
                <w:rFonts w:ascii="Helvetica" w:hAnsi="Helvetica" w:cs="Arial"/>
              </w:rPr>
              <w:t xml:space="preserve"> the implementation of Iowa’s Professional Development Model. Like the previously mentioned efforts, these efforts are designed to develop the educational system’s capacity to provide timely, quality assistance to school districts engaged in school improve</w:t>
            </w:r>
            <w:r>
              <w:rPr>
                <w:rFonts w:ascii="Helvetica" w:hAnsi="Helvetica" w:cs="Arial"/>
              </w:rPr>
              <w:t>ment activities that target improved student achievement.</w:t>
            </w:r>
          </w:p>
          <w:p w:rsidR="00000000" w:rsidRDefault="00144988">
            <w:pPr>
              <w:pStyle w:val="FootnoteText"/>
              <w:rPr>
                <w:rFonts w:ascii="Helvetica" w:hAnsi="Helvetica" w:cs="Arial"/>
              </w:rPr>
            </w:pPr>
          </w:p>
        </w:tc>
      </w:tr>
      <w:tr w:rsidR="00000000">
        <w:tblPrEx>
          <w:tblCellMar>
            <w:top w:w="0" w:type="dxa"/>
            <w:bottom w:w="0" w:type="dxa"/>
          </w:tblCellMar>
        </w:tblPrEx>
        <w:trPr>
          <w:trHeight w:val="152"/>
        </w:trPr>
        <w:tc>
          <w:tcPr>
            <w:tcW w:w="2672" w:type="dxa"/>
            <w:tcBorders>
              <w:top w:val="single" w:sz="4" w:space="0" w:color="auto"/>
              <w:right w:val="single" w:sz="4" w:space="0" w:color="auto"/>
            </w:tcBorders>
          </w:tcPr>
          <w:p w:rsidR="00000000" w:rsidRDefault="00144988">
            <w:pPr>
              <w:rPr>
                <w:rFonts w:ascii="Helvetica" w:hAnsi="Helvetica" w:cs="Arial"/>
                <w:sz w:val="16"/>
              </w:rPr>
            </w:pPr>
          </w:p>
        </w:tc>
        <w:tc>
          <w:tcPr>
            <w:tcW w:w="2673"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1963"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4615" w:type="dxa"/>
            <w:tcBorders>
              <w:top w:val="single" w:sz="4" w:space="0" w:color="auto"/>
              <w:left w:val="single" w:sz="4" w:space="0" w:color="auto"/>
            </w:tcBorders>
          </w:tcPr>
          <w:p w:rsidR="00000000" w:rsidRDefault="00144988">
            <w:pPr>
              <w:pStyle w:val="FootnoteText"/>
              <w:rPr>
                <w:rFonts w:ascii="Helvetica" w:hAnsi="Helvetica" w:cs="Arial"/>
                <w:sz w:val="16"/>
              </w:rPr>
            </w:pPr>
          </w:p>
        </w:tc>
      </w:tr>
      <w:tr w:rsidR="00000000">
        <w:tblPrEx>
          <w:tblCellMar>
            <w:top w:w="0" w:type="dxa"/>
            <w:bottom w:w="0" w:type="dxa"/>
          </w:tblCellMar>
        </w:tblPrEx>
        <w:trPr>
          <w:trHeight w:val="999"/>
        </w:trPr>
        <w:tc>
          <w:tcPr>
            <w:tcW w:w="2672" w:type="dxa"/>
            <w:tcBorders>
              <w:bottom w:val="single" w:sz="4" w:space="0" w:color="auto"/>
              <w:right w:val="single" w:sz="4" w:space="0" w:color="auto"/>
            </w:tcBorders>
          </w:tcPr>
          <w:p w:rsidR="00000000" w:rsidRDefault="00144988">
            <w:pPr>
              <w:numPr>
                <w:ilvl w:val="0"/>
                <w:numId w:val="14"/>
              </w:numPr>
              <w:rPr>
                <w:rFonts w:ascii="Helvetica" w:hAnsi="Helvetica" w:cs="Arial"/>
                <w:sz w:val="20"/>
              </w:rPr>
            </w:pPr>
            <w:r>
              <w:rPr>
                <w:rFonts w:ascii="Helvetica" w:hAnsi="Helvetica" w:cs="Arial"/>
                <w:sz w:val="20"/>
              </w:rPr>
              <w:t>Provide information and technical assistance to agencies receiving federal program funds</w:t>
            </w:r>
          </w:p>
          <w:p w:rsidR="00000000" w:rsidRDefault="00144988">
            <w:pPr>
              <w:pStyle w:val="FootnoteText"/>
              <w:rPr>
                <w:rFonts w:ascii="Helvetica" w:hAnsi="Helvetica" w:cs="Arial"/>
                <w:szCs w:val="24"/>
              </w:rPr>
            </w:pPr>
          </w:p>
        </w:tc>
        <w:tc>
          <w:tcPr>
            <w:tcW w:w="2673"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districts in compliance with USDA and USDE regulations (for funding purposes).</w:t>
            </w:r>
          </w:p>
        </w:tc>
        <w:tc>
          <w:tcPr>
            <w:tcW w:w="1963"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144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4615" w:type="dxa"/>
            <w:tcBorders>
              <w:left w:val="single" w:sz="4" w:space="0" w:color="auto"/>
              <w:bottom w:val="single" w:sz="4" w:space="0" w:color="auto"/>
            </w:tcBorders>
          </w:tcPr>
          <w:p w:rsidR="00000000" w:rsidRDefault="00144988">
            <w:pPr>
              <w:pStyle w:val="FootnoteText"/>
              <w:rPr>
                <w:rFonts w:ascii="Helvetica" w:hAnsi="Helvetica" w:cs="Arial"/>
              </w:rPr>
            </w:pPr>
            <w:r>
              <w:rPr>
                <w:rFonts w:ascii="Helvetica" w:hAnsi="Helvetica" w:cs="Arial"/>
              </w:rPr>
              <w:t>No USDA or USDE funds were withdrawn from the Department or any local or area education agency, or community college during the 2003-04 school year because of failure to comply with program or fiscal requirements. The Department provides local and area edu</w:t>
            </w:r>
            <w:r>
              <w:rPr>
                <w:rFonts w:ascii="Helvetica" w:hAnsi="Helvetica" w:cs="Arial"/>
              </w:rPr>
              <w:t>cation agencies, and community colleges with program and fiscal guidance for federal programs via the Department’s website, direct mailing of guidance and instructions to all local and area education agencies, and community colleges, and direct response an</w:t>
            </w:r>
            <w:r>
              <w:rPr>
                <w:rFonts w:ascii="Helvetica" w:hAnsi="Helvetica" w:cs="Arial"/>
              </w:rPr>
              <w:t>d problem solving activities to questions and concerns from local and area education agencies, and community colleges.</w:t>
            </w:r>
          </w:p>
          <w:p w:rsidR="00000000" w:rsidRDefault="00144988">
            <w:pPr>
              <w:pStyle w:val="FootnoteText"/>
              <w:rPr>
                <w:rFonts w:ascii="Helvetica" w:hAnsi="Helvetica" w:cs="Arial"/>
                <w:szCs w:val="24"/>
              </w:rPr>
            </w:pPr>
          </w:p>
        </w:tc>
      </w:tr>
      <w:tr w:rsidR="00000000">
        <w:tblPrEx>
          <w:tblCellMar>
            <w:top w:w="0" w:type="dxa"/>
            <w:bottom w:w="0" w:type="dxa"/>
          </w:tblCellMar>
        </w:tblPrEx>
        <w:trPr>
          <w:cantSplit/>
          <w:trHeight w:val="144"/>
        </w:trPr>
        <w:tc>
          <w:tcPr>
            <w:tcW w:w="13363" w:type="dxa"/>
            <w:gridSpan w:val="5"/>
            <w:tcBorders>
              <w:top w:val="single" w:sz="4" w:space="0" w:color="auto"/>
            </w:tcBorders>
          </w:tcPr>
          <w:p w:rsidR="00000000" w:rsidRDefault="00144988">
            <w:pPr>
              <w:rPr>
                <w:rFonts w:ascii="Helvetica" w:hAnsi="Helvetica" w:cs="Arial"/>
                <w:sz w:val="20"/>
              </w:rPr>
            </w:pPr>
          </w:p>
        </w:tc>
      </w:tr>
    </w:tbl>
    <w:p w:rsidR="00000000" w:rsidRDefault="00144988">
      <w:pPr>
        <w:pStyle w:val="FootnoteText"/>
        <w:tabs>
          <w:tab w:val="left" w:pos="2672"/>
          <w:tab w:val="left" w:pos="5345"/>
          <w:tab w:val="left" w:pos="7308"/>
          <w:tab w:val="left" w:pos="8748"/>
          <w:tab w:val="left" w:pos="13363"/>
        </w:tabs>
        <w:rPr>
          <w:rFonts w:ascii="Helvetica" w:hAnsi="Helvetica" w:cs="Arial"/>
          <w:szCs w:val="24"/>
        </w:rPr>
      </w:pPr>
    </w:p>
    <w:tbl>
      <w:tblPr>
        <w:tblpPr w:leftFromText="180" w:rightFromText="180" w:vertAnchor="text" w:horzAnchor="page" w:tblpX="1333" w:tblpY="-104"/>
        <w:tblW w:w="13363" w:type="dxa"/>
        <w:tblLook w:val="0000"/>
      </w:tblPr>
      <w:tblGrid>
        <w:gridCol w:w="2672"/>
        <w:gridCol w:w="2673"/>
        <w:gridCol w:w="1963"/>
        <w:gridCol w:w="1440"/>
        <w:gridCol w:w="4615"/>
      </w:tblGrid>
      <w:tr w:rsidR="00000000">
        <w:tblPrEx>
          <w:tblCellMar>
            <w:top w:w="0" w:type="dxa"/>
            <w:bottom w:w="0" w:type="dxa"/>
          </w:tblCellMar>
        </w:tblPrEx>
        <w:trPr>
          <w:trHeight w:val="144"/>
        </w:trPr>
        <w:tc>
          <w:tcPr>
            <w:tcW w:w="2672"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lastRenderedPageBreak/>
              <w:t>Services, Products, Activities</w:t>
            </w:r>
          </w:p>
        </w:tc>
        <w:tc>
          <w:tcPr>
            <w:tcW w:w="267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Peformance</w:t>
            </w:r>
          </w:p>
          <w:p w:rsidR="00000000" w:rsidRDefault="00144988">
            <w:pPr>
              <w:jc w:val="center"/>
              <w:rPr>
                <w:rFonts w:ascii="Helvetica" w:hAnsi="Helvetica" w:cs="Arial"/>
                <w:b/>
                <w:bCs/>
                <w:sz w:val="22"/>
              </w:rPr>
            </w:pPr>
            <w:r>
              <w:rPr>
                <w:rFonts w:ascii="Helvetica" w:hAnsi="Helvetica" w:cs="Arial"/>
                <w:b/>
                <w:bCs/>
                <w:sz w:val="22"/>
              </w:rPr>
              <w:t>Measures</w:t>
            </w:r>
          </w:p>
        </w:tc>
        <w:tc>
          <w:tcPr>
            <w:tcW w:w="196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Target</w:t>
            </w:r>
          </w:p>
        </w:tc>
        <w:tc>
          <w:tcPr>
            <w:tcW w:w="1440"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Outcome</w:t>
            </w:r>
          </w:p>
        </w:tc>
        <w:tc>
          <w:tcPr>
            <w:tcW w:w="4615" w:type="dxa"/>
            <w:tcBorders>
              <w:lef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 w:val="16"/>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16"/>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4615" w:type="dxa"/>
            <w:tcBorders>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numPr>
                <w:ilvl w:val="0"/>
                <w:numId w:val="14"/>
              </w:numPr>
              <w:rPr>
                <w:rFonts w:ascii="Helvetica" w:hAnsi="Helvetica" w:cs="Arial"/>
                <w:sz w:val="20"/>
              </w:rPr>
            </w:pPr>
            <w:r>
              <w:rPr>
                <w:rFonts w:ascii="Helvetica" w:hAnsi="Helvetica" w:cs="Arial"/>
                <w:sz w:val="20"/>
              </w:rPr>
              <w:t>Provide technical assistance to prac</w:t>
            </w:r>
            <w:r>
              <w:rPr>
                <w:rFonts w:ascii="Helvetica" w:hAnsi="Helvetica" w:cs="Arial"/>
                <w:sz w:val="20"/>
              </w:rPr>
              <w:t>titioner preparation programs, especially as it relates to assessment practices and meeting program approval standards. Revise the approval process.</w:t>
            </w:r>
          </w:p>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practitioner preparation programs participating in technical assistance.</w:t>
            </w: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In March 200</w:t>
            </w:r>
            <w:r>
              <w:rPr>
                <w:rFonts w:ascii="Helvetica" w:hAnsi="Helvetica" w:cs="Arial"/>
                <w:sz w:val="20"/>
              </w:rPr>
              <w:t>3, a daylong workshop on Performance Based assessment and data management was conducted by the Department for practitioner preparation programs.  Seventy-four participants attended and all of the state’s 31 practitioner preparation programs were represente</w:t>
            </w:r>
            <w:r>
              <w:rPr>
                <w:rFonts w:ascii="Helvetica" w:hAnsi="Helvetica" w:cs="Arial"/>
                <w:sz w:val="20"/>
              </w:rPr>
              <w:t>d. In the fall of 2004, a session was presented at the Iowa Association of Colleges for Teacher Education (IACTE) on data collection systems.  100% of the 31 institutions were in attendance. A grant proposal will be submitted in mid-December that will focu</w:t>
            </w:r>
            <w:r>
              <w:rPr>
                <w:rFonts w:ascii="Helvetica" w:hAnsi="Helvetica" w:cs="Arial"/>
                <w:sz w:val="20"/>
              </w:rPr>
              <w:t>s in part on data collection and management systems for Iowa’s practitioner preparation programs.</w:t>
            </w:r>
          </w:p>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Beginning in August 2004, a new procedure was implemented to train new team members for program approval site visits.  Representatives from Iowa’s insti</w:t>
            </w:r>
            <w:r>
              <w:rPr>
                <w:rFonts w:ascii="Helvetica" w:hAnsi="Helvetica" w:cs="Arial"/>
                <w:sz w:val="20"/>
              </w:rPr>
              <w:t>tutions of higher education now serve as apprentice members, along with a trained and experienced partner, during two visits before becoming full team members.</w:t>
            </w:r>
          </w:p>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Beginning in August 2004, preliminary reviews are conducted 1-2 months prior to the site v</w:t>
            </w:r>
            <w:r>
              <w:rPr>
                <w:rFonts w:ascii="Helvetica" w:hAnsi="Helvetica" w:cs="Arial"/>
                <w:sz w:val="20"/>
              </w:rPr>
              <w:t xml:space="preserve">isit.  The preliminary reviews provide the institutions a chance to get feedback on their Institutional Report and to respond to questions and requests for additional information prior to the visit.  Visits are now shorter, more thorough, and considerably </w:t>
            </w:r>
            <w:r>
              <w:rPr>
                <w:rFonts w:ascii="Helvetica" w:hAnsi="Helvetica" w:cs="Arial"/>
                <w:sz w:val="20"/>
              </w:rPr>
              <w:t>more efficient.</w:t>
            </w:r>
          </w:p>
          <w:p w:rsidR="00000000" w:rsidRDefault="00144988">
            <w:pPr>
              <w:rPr>
                <w:rFonts w:ascii="Helvetica" w:hAnsi="Helvetica" w:cs="Arial"/>
                <w:sz w:val="20"/>
              </w:rPr>
            </w:pPr>
          </w:p>
        </w:tc>
      </w:tr>
    </w:tbl>
    <w:p w:rsidR="00000000" w:rsidRDefault="00144988">
      <w:pPr>
        <w:tabs>
          <w:tab w:val="left" w:pos="2672"/>
          <w:tab w:val="left" w:pos="5345"/>
          <w:tab w:val="left" w:pos="7308"/>
          <w:tab w:val="left" w:pos="8748"/>
          <w:tab w:val="left" w:pos="13363"/>
        </w:tabs>
        <w:rPr>
          <w:rFonts w:ascii="Helvetica" w:hAnsi="Helvetica" w:cs="Arial"/>
          <w:sz w:val="20"/>
        </w:rPr>
      </w:pPr>
    </w:p>
    <w:tbl>
      <w:tblPr>
        <w:tblpPr w:leftFromText="180" w:rightFromText="180" w:vertAnchor="text" w:horzAnchor="page" w:tblpX="1333" w:tblpY="-104"/>
        <w:tblW w:w="13363" w:type="dxa"/>
        <w:tblLook w:val="0000"/>
      </w:tblPr>
      <w:tblGrid>
        <w:gridCol w:w="2672"/>
        <w:gridCol w:w="2673"/>
        <w:gridCol w:w="1963"/>
        <w:gridCol w:w="1440"/>
        <w:gridCol w:w="4615"/>
      </w:tblGrid>
      <w:tr w:rsidR="00000000">
        <w:tblPrEx>
          <w:tblCellMar>
            <w:top w:w="0" w:type="dxa"/>
            <w:bottom w:w="0" w:type="dxa"/>
          </w:tblCellMar>
        </w:tblPrEx>
        <w:trPr>
          <w:trHeight w:val="144"/>
        </w:trPr>
        <w:tc>
          <w:tcPr>
            <w:tcW w:w="2672" w:type="dxa"/>
            <w:tcBorders>
              <w:right w:val="single" w:sz="4" w:space="0" w:color="auto"/>
            </w:tcBorders>
            <w:shd w:val="clear" w:color="auto" w:fill="D9D9D9"/>
          </w:tcPr>
          <w:p w:rsidR="00000000" w:rsidRDefault="00144988">
            <w:pPr>
              <w:pStyle w:val="FootnoteText"/>
              <w:jc w:val="center"/>
              <w:rPr>
                <w:rFonts w:ascii="Helvetica" w:hAnsi="Helvetica" w:cs="Arial"/>
                <w:b/>
                <w:bCs/>
                <w:sz w:val="22"/>
                <w:szCs w:val="24"/>
              </w:rPr>
            </w:pPr>
            <w:r>
              <w:rPr>
                <w:rFonts w:ascii="Helvetica" w:hAnsi="Helvetica" w:cs="Arial"/>
                <w:b/>
                <w:bCs/>
                <w:sz w:val="22"/>
                <w:szCs w:val="24"/>
              </w:rPr>
              <w:lastRenderedPageBreak/>
              <w:t>Services, Products,</w:t>
            </w:r>
          </w:p>
          <w:p w:rsidR="00000000" w:rsidRDefault="00144988">
            <w:pPr>
              <w:pStyle w:val="FootnoteText"/>
              <w:jc w:val="center"/>
              <w:rPr>
                <w:rFonts w:ascii="Helvetica" w:hAnsi="Helvetica" w:cs="Arial"/>
                <w:b/>
                <w:bCs/>
                <w:sz w:val="22"/>
                <w:szCs w:val="24"/>
              </w:rPr>
            </w:pPr>
            <w:r>
              <w:rPr>
                <w:rFonts w:ascii="Helvetica" w:hAnsi="Helvetica" w:cs="Arial"/>
                <w:b/>
                <w:bCs/>
                <w:sz w:val="22"/>
                <w:szCs w:val="24"/>
              </w:rPr>
              <w:t>Activites</w:t>
            </w:r>
          </w:p>
        </w:tc>
        <w:tc>
          <w:tcPr>
            <w:tcW w:w="267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Measures</w:t>
            </w:r>
          </w:p>
        </w:tc>
        <w:tc>
          <w:tcPr>
            <w:tcW w:w="1963"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Performance</w:t>
            </w:r>
          </w:p>
          <w:p w:rsidR="00000000" w:rsidRDefault="00144988">
            <w:pPr>
              <w:jc w:val="center"/>
              <w:rPr>
                <w:rFonts w:ascii="Helvetica" w:hAnsi="Helvetica" w:cs="Arial"/>
                <w:b/>
                <w:bCs/>
                <w:sz w:val="22"/>
              </w:rPr>
            </w:pPr>
            <w:r>
              <w:rPr>
                <w:rFonts w:ascii="Helvetica" w:hAnsi="Helvetica" w:cs="Arial"/>
                <w:b/>
                <w:bCs/>
                <w:sz w:val="22"/>
              </w:rPr>
              <w:t>Target</w:t>
            </w:r>
          </w:p>
        </w:tc>
        <w:tc>
          <w:tcPr>
            <w:tcW w:w="1440"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Outcome</w:t>
            </w:r>
          </w:p>
        </w:tc>
        <w:tc>
          <w:tcPr>
            <w:tcW w:w="4615" w:type="dxa"/>
            <w:tcBorders>
              <w:lef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 w:val="16"/>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16"/>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4615" w:type="dxa"/>
            <w:tcBorders>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r>
              <w:rPr>
                <w:rFonts w:ascii="Helvetica" w:hAnsi="Helvetica" w:cs="Arial"/>
                <w:szCs w:val="24"/>
              </w:rPr>
              <w:t>5.  continued</w:t>
            </w: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A statewide committee was established to provide input on the Chapter 79 rules revision.  To date, 4 meetings have been cond</w:t>
            </w:r>
            <w:r>
              <w:rPr>
                <w:rFonts w:ascii="Helvetica" w:hAnsi="Helvetica" w:cs="Arial"/>
                <w:sz w:val="20"/>
              </w:rPr>
              <w:t xml:space="preserve">ucted and initial concepts were shared with all 31 of the universities and colleges with practitioner preparation programs at the spring 2004 and fall 200404 IACTE state conferences.  It is anticipated that the revised rules will be presented to the State </w:t>
            </w:r>
            <w:r>
              <w:rPr>
                <w:rFonts w:ascii="Helvetica" w:hAnsi="Helvetica" w:cs="Arial"/>
                <w:sz w:val="20"/>
              </w:rPr>
              <w:t>Board of Education in the summer of 2005.</w:t>
            </w:r>
          </w:p>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r>
              <w:rPr>
                <w:rFonts w:ascii="Helvetica" w:hAnsi="Helvetica" w:cs="Arial"/>
                <w:sz w:val="20"/>
              </w:rPr>
              <w:t>The Iowa State Legislature granted authority to the Department to review all practitioner preparation programs that are offered in Iowa by out-of-state institutions.</w:t>
            </w:r>
          </w:p>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rPr>
          <w:trHeight w:val="144"/>
        </w:trPr>
        <w:tc>
          <w:tcPr>
            <w:tcW w:w="2672" w:type="dxa"/>
            <w:tcBorders>
              <w:bottom w:val="single" w:sz="4" w:space="0" w:color="auto"/>
              <w:right w:val="single" w:sz="4" w:space="0" w:color="auto"/>
            </w:tcBorders>
          </w:tcPr>
          <w:p w:rsidR="00000000" w:rsidRDefault="00144988">
            <w:pPr>
              <w:pStyle w:val="FootnoteText"/>
              <w:rPr>
                <w:rFonts w:ascii="Helvetica" w:hAnsi="Helvetica" w:cs="Arial"/>
                <w:szCs w:val="24"/>
              </w:rPr>
            </w:pPr>
          </w:p>
        </w:tc>
        <w:tc>
          <w:tcPr>
            <w:tcW w:w="2673"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p>
        </w:tc>
        <w:tc>
          <w:tcPr>
            <w:tcW w:w="1963"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144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4615" w:type="dxa"/>
            <w:tcBorders>
              <w:left w:val="single" w:sz="4" w:space="0" w:color="auto"/>
              <w:bottom w:val="single" w:sz="4" w:space="0" w:color="auto"/>
            </w:tcBorders>
          </w:tcPr>
          <w:p w:rsidR="00000000" w:rsidRDefault="00144988">
            <w:pPr>
              <w:rPr>
                <w:rFonts w:ascii="Helvetica" w:hAnsi="Helvetica" w:cs="Arial"/>
                <w:sz w:val="20"/>
              </w:rPr>
            </w:pPr>
          </w:p>
        </w:tc>
      </w:tr>
    </w:tbl>
    <w:p w:rsidR="00000000" w:rsidRDefault="00144988">
      <w:pPr>
        <w:rPr>
          <w:rFonts w:ascii="Helvetica" w:hAnsi="Helvetica" w:cs="Arial"/>
          <w:sz w:val="20"/>
        </w:rPr>
      </w:pPr>
    </w:p>
    <w:p w:rsidR="00000000" w:rsidRDefault="00144988">
      <w:pPr>
        <w:jc w:val="both"/>
        <w:rPr>
          <w:rFonts w:ascii="Helvetica" w:hAnsi="Helvetica" w:cs="Arial"/>
        </w:rPr>
        <w:sectPr w:rsidR="00000000">
          <w:type w:val="continuous"/>
          <w:pgSz w:w="15840" w:h="12240" w:orient="landscape" w:code="1"/>
          <w:pgMar w:top="720" w:right="720" w:bottom="720" w:left="720" w:header="720" w:footer="720" w:gutter="0"/>
          <w:cols w:space="720" w:equalWidth="0">
            <w:col w:w="10440"/>
          </w:cols>
          <w:docGrid w:linePitch="360"/>
        </w:sectPr>
      </w:pPr>
    </w:p>
    <w:p w:rsidR="00000000" w:rsidRDefault="00144988">
      <w:pPr>
        <w:jc w:val="both"/>
        <w:rPr>
          <w:rFonts w:ascii="Helvetica" w:hAnsi="Helvetica" w:cs="Arial"/>
        </w:rPr>
      </w:pPr>
    </w:p>
    <w:p w:rsidR="00000000" w:rsidRDefault="00144988">
      <w:pPr>
        <w:pStyle w:val="Heading5"/>
        <w:rPr>
          <w:sz w:val="28"/>
        </w:rPr>
      </w:pPr>
      <w:r>
        <w:rPr>
          <w:sz w:val="28"/>
        </w:rPr>
        <w:t>CORE FU</w:t>
      </w:r>
      <w:r>
        <w:rPr>
          <w:sz w:val="28"/>
        </w:rPr>
        <w:t>NCTION</w:t>
      </w:r>
    </w:p>
    <w:p w:rsidR="00000000" w:rsidRDefault="00144988">
      <w:pPr>
        <w:rPr>
          <w:rFonts w:ascii="Helvetica" w:hAnsi="Helvetica" w:cs="Arial"/>
          <w:b/>
          <w:bCs/>
        </w:rPr>
      </w:pPr>
    </w:p>
    <w:p w:rsidR="00000000" w:rsidRDefault="00144988">
      <w:pPr>
        <w:jc w:val="both"/>
        <w:rPr>
          <w:rFonts w:ascii="Arial" w:hAnsi="Arial" w:cs="Arial"/>
          <w:b/>
          <w:bCs/>
          <w:sz w:val="22"/>
        </w:rPr>
      </w:pPr>
      <w:r>
        <w:rPr>
          <w:rFonts w:ascii="Arial" w:hAnsi="Arial" w:cs="Arial"/>
          <w:b/>
          <w:bCs/>
        </w:rPr>
        <w:t xml:space="preserve">Name: </w:t>
      </w:r>
      <w:r>
        <w:rPr>
          <w:rFonts w:ascii="Arial" w:hAnsi="Arial" w:cs="Arial"/>
          <w:b/>
          <w:bCs/>
          <w:sz w:val="22"/>
        </w:rPr>
        <w:t>Regulation and Compliance</w:t>
      </w:r>
    </w:p>
    <w:p w:rsidR="00000000" w:rsidRDefault="00144988">
      <w:pPr>
        <w:jc w:val="both"/>
        <w:rPr>
          <w:rFonts w:ascii="Arial" w:hAnsi="Arial" w:cs="Arial"/>
          <w:b/>
          <w:bCs/>
        </w:rPr>
      </w:pPr>
    </w:p>
    <w:p w:rsidR="00000000" w:rsidRDefault="00144988">
      <w:pPr>
        <w:pStyle w:val="BodyText2"/>
      </w:pPr>
      <w:r>
        <w:t xml:space="preserve">Description: </w:t>
      </w:r>
    </w:p>
    <w:p w:rsidR="00000000" w:rsidRDefault="00144988">
      <w:pPr>
        <w:rPr>
          <w:rFonts w:ascii="Arial" w:hAnsi="Arial" w:cs="Arial"/>
          <w:sz w:val="22"/>
        </w:rPr>
      </w:pPr>
      <w:r>
        <w:rPr>
          <w:rFonts w:ascii="Arial" w:hAnsi="Arial" w:cs="Arial"/>
          <w:sz w:val="22"/>
        </w:rPr>
        <w:t>The department is charged with the responsibility of ensuring that schools and community colleges are in compliance with state and federal regulations.  The department and state board provide stewardsh</w:t>
      </w:r>
      <w:r>
        <w:rPr>
          <w:rFonts w:ascii="Arial" w:hAnsi="Arial" w:cs="Arial"/>
          <w:sz w:val="22"/>
        </w:rPr>
        <w:t>ip for the education system through accreditation of school districts and nonpublic schools, community colleges and area education agencies; by approving teacher and administrator preparation programs; and through fiscal oversight and federal program overs</w:t>
      </w:r>
      <w:r>
        <w:rPr>
          <w:rFonts w:ascii="Arial" w:hAnsi="Arial" w:cs="Arial"/>
          <w:sz w:val="22"/>
        </w:rPr>
        <w:t>ight.  The purpose for all regulation and compliance functions in the agency is to ensure that students in Iowa receive a quality education.</w:t>
      </w:r>
    </w:p>
    <w:p w:rsidR="00000000" w:rsidRDefault="00144988">
      <w:pPr>
        <w:jc w:val="both"/>
        <w:rPr>
          <w:rFonts w:ascii="Arial" w:hAnsi="Arial" w:cs="Arial"/>
        </w:rPr>
      </w:pPr>
    </w:p>
    <w:p w:rsidR="00000000" w:rsidRDefault="00144988">
      <w:pPr>
        <w:rPr>
          <w:rFonts w:ascii="Arial" w:hAnsi="Arial" w:cs="Arial"/>
        </w:rPr>
      </w:pPr>
      <w:r>
        <w:rPr>
          <w:rFonts w:ascii="Arial" w:hAnsi="Arial" w:cs="Arial"/>
          <w:b/>
          <w:bCs/>
        </w:rPr>
        <w:t>Why we are doing this:</w:t>
      </w:r>
      <w:r>
        <w:rPr>
          <w:rFonts w:ascii="Arial" w:hAnsi="Arial" w:cs="Arial"/>
        </w:rPr>
        <w:t xml:space="preserve"> </w:t>
      </w:r>
    </w:p>
    <w:p w:rsidR="00000000" w:rsidRDefault="00144988">
      <w:pPr>
        <w:rPr>
          <w:rFonts w:ascii="Arial" w:hAnsi="Arial" w:cs="Arial"/>
          <w:sz w:val="22"/>
        </w:rPr>
      </w:pPr>
      <w:r>
        <w:rPr>
          <w:rFonts w:ascii="Arial" w:hAnsi="Arial" w:cs="Arial"/>
          <w:sz w:val="22"/>
        </w:rPr>
        <w:t>Regulation and compliance ensure that minimum standards are met, and that money is being s</w:t>
      </w:r>
      <w:r>
        <w:rPr>
          <w:rFonts w:ascii="Arial" w:hAnsi="Arial" w:cs="Arial"/>
          <w:sz w:val="22"/>
        </w:rPr>
        <w:t xml:space="preserve">pent for the purposes for which it was appropriated.  We must demonstrate compliance if we are to continue to qualify for state and federal funds. </w:t>
      </w:r>
    </w:p>
    <w:p w:rsidR="00000000" w:rsidRDefault="00144988">
      <w:pPr>
        <w:rPr>
          <w:rFonts w:ascii="Arial" w:hAnsi="Arial" w:cs="Arial"/>
        </w:rPr>
      </w:pPr>
    </w:p>
    <w:p w:rsidR="00000000" w:rsidRDefault="00144988">
      <w:pPr>
        <w:rPr>
          <w:rFonts w:ascii="Arial" w:hAnsi="Arial" w:cs="Arial"/>
        </w:rPr>
      </w:pPr>
      <w:r>
        <w:rPr>
          <w:rFonts w:ascii="Arial" w:hAnsi="Arial" w:cs="Arial"/>
          <w:b/>
          <w:bCs/>
        </w:rPr>
        <w:t>What we're doing to achieve results:</w:t>
      </w:r>
    </w:p>
    <w:p w:rsidR="00000000" w:rsidRDefault="00144988">
      <w:pPr>
        <w:rPr>
          <w:rFonts w:ascii="Helvetica" w:hAnsi="Helvetica" w:cs="Arial"/>
          <w:sz w:val="22"/>
        </w:rPr>
      </w:pPr>
      <w:r>
        <w:rPr>
          <w:rFonts w:ascii="Helvetica" w:hAnsi="Helvetica" w:cs="Arial"/>
          <w:sz w:val="22"/>
        </w:rPr>
        <w:t>The Department is currently reviewing Comprehensive School Improvement</w:t>
      </w:r>
      <w:r>
        <w:rPr>
          <w:rFonts w:ascii="Helvetica" w:hAnsi="Helvetica" w:cs="Arial"/>
          <w:sz w:val="22"/>
        </w:rPr>
        <w:t xml:space="preserve"> Plans from each local school district. These comprehensive plans show how districts are complying with both state and federal requirements. The Department is working to streamline the compliance process in order to focus more resources on assistance to sc</w:t>
      </w:r>
      <w:r>
        <w:rPr>
          <w:rFonts w:ascii="Helvetica" w:hAnsi="Helvetica" w:cs="Arial"/>
          <w:sz w:val="22"/>
        </w:rPr>
        <w:t>hools for continuous improvement.</w:t>
      </w:r>
    </w:p>
    <w:p w:rsidR="00000000" w:rsidRDefault="00144988">
      <w:pPr>
        <w:rPr>
          <w:rFonts w:ascii="Helvetica" w:hAnsi="Helvetica" w:cs="Arial"/>
          <w:sz w:val="22"/>
        </w:rPr>
      </w:pPr>
    </w:p>
    <w:p w:rsidR="00000000" w:rsidRDefault="00144988">
      <w:pPr>
        <w:rPr>
          <w:rFonts w:ascii="Helvetica" w:hAnsi="Helvetica" w:cs="Arial"/>
          <w:sz w:val="22"/>
        </w:rPr>
      </w:pPr>
    </w:p>
    <w:p w:rsidR="00000000" w:rsidRDefault="00144988">
      <w:pPr>
        <w:rPr>
          <w:rFonts w:ascii="Helvetica" w:hAnsi="Helvetica" w:cs="Arial"/>
          <w:b/>
          <w:bCs/>
        </w:rPr>
      </w:pPr>
      <w:r>
        <w:rPr>
          <w:rFonts w:ascii="Helvetica" w:hAnsi="Helvetica" w:cs="Arial"/>
          <w:b/>
          <w:bCs/>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144988">
            <w:pPr>
              <w:shd w:val="clear" w:color="auto" w:fill="E6E6E6"/>
              <w:spacing w:line="320" w:lineRule="atLeast"/>
              <w:ind w:left="160" w:right="160"/>
              <w:rPr>
                <w:rFonts w:ascii="Helvetica" w:hAnsi="Helvetica" w:cs="Arial"/>
                <w:b/>
                <w:bCs/>
                <w:i/>
                <w:iCs/>
                <w:color w:val="000000"/>
                <w:sz w:val="22"/>
                <w:szCs w:val="22"/>
              </w:rPr>
            </w:pPr>
            <w:r>
              <w:rPr>
                <w:rFonts w:ascii="Helvetica" w:hAnsi="Helvetica" w:cs="Arial"/>
                <w:i/>
                <w:iCs/>
                <w:color w:val="000000"/>
                <w:sz w:val="22"/>
                <w:szCs w:val="22"/>
              </w:rPr>
              <w:t xml:space="preserve">                                                                                 </w:t>
            </w:r>
            <w:r>
              <w:rPr>
                <w:rFonts w:ascii="Helvetica" w:hAnsi="Helvetica"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144988">
                  <w:pPr>
                    <w:spacing w:line="240" w:lineRule="atLeast"/>
                    <w:rPr>
                      <w:rFonts w:ascii="Helvetica" w:hAnsi="Helvetica" w:cs="Arial"/>
                      <w:color w:val="000000"/>
                      <w:sz w:val="22"/>
                      <w:szCs w:val="22"/>
                    </w:rPr>
                  </w:pPr>
                  <w:r>
                    <w:rPr>
                      <w:rFonts w:ascii="Helvetica" w:hAnsi="Helvetica" w:cs="Arial"/>
                      <w:b/>
                      <w:bCs/>
                      <w:color w:val="000000"/>
                      <w:sz w:val="22"/>
                      <w:szCs w:val="22"/>
                    </w:rPr>
                    <w:t>Performance Measure:</w:t>
                  </w:r>
                  <w:r>
                    <w:rPr>
                      <w:rFonts w:ascii="Helvetica" w:hAnsi="Helvetica" w:cs="Arial"/>
                      <w:color w:val="000000"/>
                      <w:sz w:val="22"/>
                      <w:szCs w:val="22"/>
                    </w:rPr>
                    <w:br/>
                    <w:t>The percent of LEAs, AEAs and community colleges that are accredited.</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The percent of teacher preparation p</w:t>
                  </w:r>
                  <w:r>
                    <w:rPr>
                      <w:rFonts w:ascii="Helvetica" w:hAnsi="Helvetica" w:cs="Arial"/>
                      <w:color w:val="000000"/>
                      <w:sz w:val="22"/>
                      <w:szCs w:val="22"/>
                    </w:rPr>
                    <w:t>rograms approved.</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Performance Target:</w:t>
                  </w: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 xml:space="preserve">100% of Iowa’s LEAs, AEAs and community colleges are accredited. </w:t>
                  </w:r>
                </w:p>
                <w:p w:rsidR="00000000" w:rsidRDefault="00144988">
                  <w:pPr>
                    <w:spacing w:line="240" w:lineRule="atLeast"/>
                    <w:rPr>
                      <w:rFonts w:ascii="Helvetica" w:hAnsi="Helvetica" w:cs="Arial"/>
                      <w:color w:val="000000"/>
                      <w:sz w:val="22"/>
                      <w:szCs w:val="22"/>
                    </w:rPr>
                  </w:pPr>
                </w:p>
                <w:p w:rsidR="00000000" w:rsidRDefault="00144988">
                  <w:pPr>
                    <w:spacing w:line="240" w:lineRule="atLeast"/>
                    <w:rPr>
                      <w:rFonts w:ascii="Helvetica" w:hAnsi="Helvetica" w:cs="Arial"/>
                      <w:color w:val="000000"/>
                      <w:sz w:val="22"/>
                      <w:szCs w:val="22"/>
                    </w:rPr>
                  </w:pPr>
                  <w:r>
                    <w:rPr>
                      <w:rFonts w:ascii="Helvetica" w:hAnsi="Helvetica" w:cs="Arial"/>
                      <w:color w:val="000000"/>
                      <w:sz w:val="22"/>
                      <w:szCs w:val="22"/>
                    </w:rPr>
                    <w:t>100% of the teacher preparation programs are approved.</w:t>
                  </w:r>
                </w:p>
                <w:p w:rsidR="00000000" w:rsidRDefault="00144988">
                  <w:pPr>
                    <w:spacing w:line="240" w:lineRule="atLeast"/>
                    <w:rPr>
                      <w:rFonts w:ascii="Helvetica" w:hAnsi="Helvetica" w:cs="Arial"/>
                      <w:i/>
                      <w:iCs/>
                      <w:color w:val="000000"/>
                      <w:sz w:val="22"/>
                      <w:szCs w:val="22"/>
                    </w:rPr>
                  </w:pPr>
                  <w:r>
                    <w:rPr>
                      <w:rFonts w:ascii="Helvetica" w:hAnsi="Helvetica" w:cs="Arial"/>
                      <w:i/>
                      <w:iCs/>
                      <w:color w:val="000000"/>
                      <w:sz w:val="22"/>
                      <w:szCs w:val="22"/>
                    </w:rPr>
                    <w:t xml:space="preserve"> </w:t>
                  </w:r>
                </w:p>
                <w:p w:rsidR="00000000" w:rsidRDefault="00144988">
                  <w:pPr>
                    <w:spacing w:line="240" w:lineRule="atLeast"/>
                    <w:rPr>
                      <w:rFonts w:ascii="Helvetica" w:hAnsi="Helvetica" w:cs="Arial"/>
                      <w:b/>
                      <w:bCs/>
                      <w:color w:val="000000"/>
                      <w:sz w:val="22"/>
                      <w:szCs w:val="22"/>
                    </w:rPr>
                  </w:pPr>
                  <w:r>
                    <w:rPr>
                      <w:rFonts w:ascii="Helvetica" w:hAnsi="Helvetica" w:cs="Arial"/>
                      <w:b/>
                      <w:bCs/>
                      <w:color w:val="000000"/>
                      <w:sz w:val="22"/>
                      <w:szCs w:val="22"/>
                    </w:rPr>
                    <w:t xml:space="preserve">Data Sources: </w:t>
                  </w:r>
                </w:p>
                <w:p w:rsidR="00000000" w:rsidRDefault="00144988">
                  <w:pPr>
                    <w:spacing w:line="240" w:lineRule="atLeast"/>
                    <w:rPr>
                      <w:rFonts w:ascii="Helvetica" w:eastAsia="Arial Unicode MS" w:hAnsi="Helvetica" w:cs="Arial"/>
                      <w:color w:val="000000"/>
                      <w:sz w:val="22"/>
                      <w:szCs w:val="22"/>
                    </w:rPr>
                  </w:pPr>
                  <w:r>
                    <w:rPr>
                      <w:rFonts w:ascii="Helvetica" w:hAnsi="Helvetica" w:cs="Arial"/>
                      <w:color w:val="000000"/>
                      <w:sz w:val="22"/>
                      <w:szCs w:val="22"/>
                    </w:rPr>
                    <w:t>LEA, AEA and community college accreditation site visit reports and teacher pr</w:t>
                  </w:r>
                  <w:r>
                    <w:rPr>
                      <w:rFonts w:ascii="Helvetica" w:hAnsi="Helvetica" w:cs="Arial"/>
                      <w:color w:val="000000"/>
                      <w:sz w:val="22"/>
                      <w:szCs w:val="22"/>
                    </w:rPr>
                    <w:t>eparation program review reports.</w:t>
                  </w:r>
                </w:p>
              </w:tc>
              <w:tc>
                <w:tcPr>
                  <w:tcW w:w="6408" w:type="dxa"/>
                  <w:tcMar>
                    <w:top w:w="200" w:type="dxa"/>
                    <w:left w:w="200" w:type="dxa"/>
                    <w:bottom w:w="200" w:type="dxa"/>
                    <w:right w:w="200" w:type="dxa"/>
                  </w:tcMar>
                </w:tcPr>
                <w:p w:rsidR="00000000" w:rsidRDefault="00144988">
                  <w:pPr>
                    <w:pStyle w:val="BodyText3"/>
                    <w:jc w:val="center"/>
                    <w:rPr>
                      <w:rFonts w:eastAsia="Arial Unicode MS"/>
                      <w:b/>
                      <w:bCs/>
                      <w:sz w:val="24"/>
                    </w:rPr>
                  </w:pPr>
                  <w:r>
                    <w:rPr>
                      <w:rFonts w:eastAsia="Arial Unicode MS"/>
                      <w:b/>
                      <w:bCs/>
                      <w:sz w:val="24"/>
                    </w:rPr>
                    <w:t xml:space="preserve">Education Institutions Meeting Accreditation </w:t>
                  </w:r>
                </w:p>
                <w:p w:rsidR="00000000" w:rsidRDefault="00144988">
                  <w:pPr>
                    <w:pStyle w:val="BodyText3"/>
                    <w:jc w:val="center"/>
                    <w:rPr>
                      <w:rFonts w:eastAsia="Arial Unicode MS"/>
                      <w:b/>
                      <w:bCs/>
                      <w:sz w:val="24"/>
                    </w:rPr>
                  </w:pPr>
                  <w:r>
                    <w:rPr>
                      <w:rFonts w:eastAsia="Arial Unicode MS"/>
                      <w:b/>
                      <w:bCs/>
                      <w:sz w:val="24"/>
                    </w:rPr>
                    <w:t>or Approval Standards</w:t>
                  </w:r>
                </w:p>
                <w:p w:rsidR="00000000" w:rsidRDefault="00144988">
                  <w:pPr>
                    <w:spacing w:line="320" w:lineRule="atLeast"/>
                    <w:rPr>
                      <w:rFonts w:ascii="Helvetica" w:eastAsia="Arial Unicode MS" w:hAnsi="Helvetica" w:cs="Arial"/>
                      <w:color w:val="000000"/>
                      <w:sz w:val="22"/>
                      <w:szCs w:val="22"/>
                    </w:rPr>
                  </w:pPr>
                  <w:r>
                    <w:rPr>
                      <w:rFonts w:ascii="Helvetica" w:eastAsia="Arial Unicode MS" w:hAnsi="Helvetica" w:cs="Arial"/>
                      <w:noProof/>
                      <w:color w:val="000000"/>
                      <w:sz w:val="20"/>
                      <w:szCs w:val="22"/>
                    </w:rPr>
                    <w:pict>
                      <v:line id="_x0000_s1066" style="position:absolute;z-index:251677184" from="25.25pt,7.2pt" to="286.25pt,7.2pt"/>
                    </w:pict>
                  </w: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xml:space="preserve">      Number </w:t>
                  </w: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Accredited</w:t>
                  </w: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Number</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or Approved</w:t>
                  </w:r>
                </w:p>
                <w:p w:rsidR="00000000" w:rsidRDefault="00144988">
                  <w:pPr>
                    <w:spacing w:line="240" w:lineRule="atLeast"/>
                    <w:rPr>
                      <w:rFonts w:ascii="Helvetica" w:eastAsia="Arial Unicode MS" w:hAnsi="Helvetica" w:cs="Arial"/>
                      <w:color w:val="000000"/>
                      <w:sz w:val="16"/>
                      <w:szCs w:val="22"/>
                    </w:rPr>
                  </w:pP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Local School Districts</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367</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367</w:t>
                  </w: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Area Education Agencies</w:t>
                  </w:r>
                  <w:r>
                    <w:rPr>
                      <w:rFonts w:ascii="Helvetica" w:eastAsia="Arial Unicode MS" w:hAnsi="Helvetica" w:cs="Arial"/>
                      <w:color w:val="000000"/>
                      <w:sz w:val="20"/>
                      <w:szCs w:val="22"/>
                    </w:rPr>
                    <w:tab/>
                    <w:t>   12</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12</w:t>
                  </w:r>
                </w:p>
                <w:p w:rsidR="00000000" w:rsidRDefault="00144988">
                  <w:pPr>
                    <w:spacing w:line="240" w:lineRule="atLeast"/>
                    <w:rPr>
                      <w:rFonts w:ascii="Helvetica" w:eastAsia="Arial Unicode MS" w:hAnsi="Helvetica" w:cs="Arial"/>
                      <w:color w:val="000000"/>
                      <w:sz w:val="20"/>
                      <w:szCs w:val="22"/>
                    </w:rPr>
                  </w:pPr>
                  <w:r>
                    <w:rPr>
                      <w:rFonts w:ascii="Helvetica" w:eastAsia="Arial Unicode MS" w:hAnsi="Helvetica" w:cs="Arial"/>
                      <w:color w:val="000000"/>
                      <w:sz w:val="20"/>
                      <w:szCs w:val="22"/>
                    </w:rPr>
                    <w:t>Community Co</w:t>
                  </w:r>
                  <w:r>
                    <w:rPr>
                      <w:rFonts w:ascii="Helvetica" w:eastAsia="Arial Unicode MS" w:hAnsi="Helvetica" w:cs="Arial"/>
                      <w:color w:val="000000"/>
                      <w:sz w:val="20"/>
                      <w:szCs w:val="22"/>
                    </w:rPr>
                    <w:t>lleges</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15</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15</w:t>
                  </w:r>
                </w:p>
                <w:p w:rsidR="00000000" w:rsidRDefault="00144988">
                  <w:pPr>
                    <w:spacing w:line="240" w:lineRule="atLeast"/>
                    <w:rPr>
                      <w:rFonts w:ascii="Helvetica" w:eastAsia="Arial Unicode MS" w:hAnsi="Helvetica" w:cs="Arial"/>
                      <w:color w:val="000000"/>
                      <w:sz w:val="22"/>
                      <w:szCs w:val="22"/>
                    </w:rPr>
                  </w:pPr>
                  <w:r>
                    <w:rPr>
                      <w:rFonts w:ascii="Helvetica" w:eastAsia="Arial Unicode MS" w:hAnsi="Helvetica" w:cs="Arial"/>
                      <w:color w:val="000000"/>
                      <w:sz w:val="20"/>
                      <w:szCs w:val="22"/>
                    </w:rPr>
                    <w:t>Teacher Preparation Programs</w:t>
                  </w:r>
                  <w:r>
                    <w:rPr>
                      <w:rFonts w:ascii="Helvetica" w:eastAsia="Arial Unicode MS" w:hAnsi="Helvetica" w:cs="Arial"/>
                      <w:color w:val="000000"/>
                      <w:sz w:val="20"/>
                      <w:szCs w:val="22"/>
                    </w:rPr>
                    <w:tab/>
                    <w:t>   31</w:t>
                  </w:r>
                  <w:r>
                    <w:rPr>
                      <w:rFonts w:ascii="Helvetica" w:eastAsia="Arial Unicode MS" w:hAnsi="Helvetica" w:cs="Arial"/>
                      <w:color w:val="000000"/>
                      <w:sz w:val="20"/>
                      <w:szCs w:val="22"/>
                    </w:rPr>
                    <w:tab/>
                  </w:r>
                  <w:r>
                    <w:rPr>
                      <w:rFonts w:ascii="Helvetica" w:eastAsia="Arial Unicode MS" w:hAnsi="Helvetica" w:cs="Arial"/>
                      <w:color w:val="000000"/>
                      <w:sz w:val="20"/>
                      <w:szCs w:val="22"/>
                    </w:rPr>
                    <w:tab/>
                  </w:r>
                  <w:r>
                    <w:rPr>
                      <w:rFonts w:ascii="Helvetica" w:eastAsia="Arial Unicode MS" w:hAnsi="Helvetica" w:cs="Arial"/>
                      <w:color w:val="000000"/>
                      <w:sz w:val="20"/>
                      <w:szCs w:val="22"/>
                    </w:rPr>
                    <w:tab/>
                    <w:t> 31</w:t>
                  </w:r>
                </w:p>
              </w:tc>
            </w:tr>
          </w:tbl>
          <w:p w:rsidR="00000000" w:rsidRDefault="00144988">
            <w:pPr>
              <w:shd w:val="clear" w:color="auto" w:fill="E6E6E6"/>
              <w:spacing w:line="320" w:lineRule="atLeast"/>
              <w:ind w:left="160" w:right="160"/>
              <w:rPr>
                <w:rFonts w:ascii="Helvetica" w:eastAsia="Arial Unicode MS" w:hAnsi="Helvetica" w:cs="Arial"/>
                <w:color w:val="000000"/>
                <w:sz w:val="22"/>
                <w:szCs w:val="22"/>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sz w:val="22"/>
              </w:rPr>
            </w:pPr>
            <w:r>
              <w:rPr>
                <w:rFonts w:ascii="Helvetica" w:hAnsi="Helvetica" w:cs="Arial"/>
                <w:b/>
                <w:bCs/>
              </w:rPr>
              <w:t xml:space="preserve">Data reliability:  </w:t>
            </w:r>
            <w:r>
              <w:rPr>
                <w:rFonts w:ascii="Helvetica" w:hAnsi="Helvetica" w:cs="Arial"/>
                <w:sz w:val="22"/>
              </w:rPr>
              <w:t>The data is reliable and reflects the total number of educational entities that are required to be accredited.</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sz w:val="22"/>
              </w:rPr>
            </w:pPr>
            <w:r>
              <w:rPr>
                <w:rFonts w:ascii="Helvetica" w:hAnsi="Helvetica" w:cs="Arial"/>
                <w:b/>
                <w:bCs/>
              </w:rPr>
              <w:t>Why we are using this measure:</w:t>
            </w:r>
            <w:r>
              <w:rPr>
                <w:rFonts w:ascii="Helvetica" w:hAnsi="Helvetica" w:cs="Arial"/>
              </w:rPr>
              <w:t xml:space="preserve">  </w:t>
            </w:r>
            <w:r>
              <w:rPr>
                <w:rFonts w:ascii="Helvetica" w:hAnsi="Helvetica" w:cs="Arial"/>
                <w:sz w:val="22"/>
              </w:rPr>
              <w:t>To monitor compliance with a</w:t>
            </w:r>
            <w:r>
              <w:rPr>
                <w:rFonts w:ascii="Helvetica" w:hAnsi="Helvetica" w:cs="Arial"/>
                <w:sz w:val="22"/>
              </w:rPr>
              <w:t>ccreditation and approval standards.</w:t>
            </w:r>
          </w:p>
          <w:p w:rsidR="00000000" w:rsidRDefault="00144988">
            <w:pPr>
              <w:pStyle w:val="NormalWeb"/>
              <w:rPr>
                <w:rFonts w:ascii="Helvetica" w:hAnsi="Helvetica" w:cs="Arial"/>
                <w:b/>
                <w:bCs/>
              </w:rPr>
            </w:pPr>
          </w:p>
        </w:tc>
      </w:tr>
      <w:tr w:rsidR="00000000">
        <w:trPr>
          <w:tblCellSpacing w:w="0" w:type="dxa"/>
          <w:jc w:val="center"/>
        </w:trPr>
        <w:tc>
          <w:tcPr>
            <w:tcW w:w="10395" w:type="dxa"/>
            <w:shd w:val="clear" w:color="auto" w:fill="FFFFFF"/>
          </w:tcPr>
          <w:p w:rsidR="00000000" w:rsidRDefault="00144988">
            <w:pPr>
              <w:pStyle w:val="NormalWeb"/>
              <w:rPr>
                <w:rFonts w:ascii="Helvetica" w:hAnsi="Helvetica" w:cs="Arial"/>
                <w:sz w:val="22"/>
              </w:rPr>
            </w:pPr>
            <w:r>
              <w:rPr>
                <w:rFonts w:ascii="Helvetica" w:hAnsi="Helvetica" w:cs="Arial"/>
                <w:b/>
                <w:bCs/>
              </w:rPr>
              <w:t xml:space="preserve">What was achieved:  </w:t>
            </w:r>
            <w:r>
              <w:rPr>
                <w:rFonts w:ascii="Helvetica" w:hAnsi="Helvetica" w:cs="Arial"/>
                <w:sz w:val="22"/>
              </w:rPr>
              <w:t>Iowa educational institutions are meeting accreditation or approval standards prescribed by Iowa Code and Administrative Rules.</w:t>
            </w:r>
          </w:p>
          <w:p w:rsidR="00000000" w:rsidRDefault="00144988">
            <w:pPr>
              <w:pStyle w:val="NormalWeb"/>
              <w:rPr>
                <w:rFonts w:ascii="Helvetica" w:hAnsi="Helvetica" w:cs="Arial"/>
                <w:sz w:val="22"/>
              </w:rPr>
            </w:pPr>
            <w:r>
              <w:rPr>
                <w:rFonts w:ascii="Helvetica" w:hAnsi="Helvetica" w:cs="Arial"/>
                <w:b/>
                <w:bCs/>
              </w:rPr>
              <w:t xml:space="preserve">What was achieved:  </w:t>
            </w:r>
            <w:r>
              <w:rPr>
                <w:rFonts w:ascii="Helvetica" w:hAnsi="Helvetica" w:cs="Arial"/>
                <w:sz w:val="22"/>
              </w:rPr>
              <w:t>100% of Iowa’s LEAs and community colleges are ac</w:t>
            </w:r>
            <w:r>
              <w:rPr>
                <w:rFonts w:ascii="Helvetica" w:hAnsi="Helvetica" w:cs="Arial"/>
                <w:sz w:val="22"/>
              </w:rPr>
              <w:t xml:space="preserve">credited.  100% of AEAs are   accredited, one conditionally.  100% of teacher preparation programs are approved. </w:t>
            </w:r>
          </w:p>
          <w:p w:rsidR="00000000" w:rsidRDefault="00144988">
            <w:pPr>
              <w:pStyle w:val="NormalWeb"/>
              <w:rPr>
                <w:rFonts w:ascii="Helvetica" w:hAnsi="Helvetica" w:cs="Arial"/>
                <w:sz w:val="22"/>
              </w:rPr>
            </w:pPr>
            <w:r>
              <w:rPr>
                <w:rFonts w:ascii="Helvetica" w:hAnsi="Helvetica" w:cs="Arial"/>
                <w:b/>
                <w:bCs/>
              </w:rPr>
              <w:t xml:space="preserve">Analysis of results:  </w:t>
            </w:r>
            <w:r>
              <w:rPr>
                <w:rFonts w:ascii="Helvetica" w:hAnsi="Helvetica" w:cs="Arial"/>
                <w:sz w:val="22"/>
              </w:rPr>
              <w:t>The one AEA that is conditionally accredited has submitted a plan of corrective action.  An update on their progress wil</w:t>
            </w:r>
            <w:r>
              <w:rPr>
                <w:rFonts w:ascii="Helvetica" w:hAnsi="Helvetica" w:cs="Arial"/>
                <w:sz w:val="22"/>
              </w:rPr>
              <w:t>l be submitted to the Department in spring 2005.</w:t>
            </w:r>
          </w:p>
          <w:p w:rsidR="00000000" w:rsidRDefault="00144988">
            <w:pPr>
              <w:pStyle w:val="NormalWeb"/>
              <w:rPr>
                <w:rFonts w:ascii="Helvetica" w:hAnsi="Helvetica" w:cs="Arial"/>
                <w:sz w:val="22"/>
              </w:rPr>
            </w:pPr>
            <w:r>
              <w:rPr>
                <w:rFonts w:ascii="Helvetica" w:hAnsi="Helvetica" w:cs="Arial"/>
                <w:b/>
                <w:bCs/>
              </w:rPr>
              <w:t xml:space="preserve">Factors affecting results:  </w:t>
            </w:r>
            <w:r>
              <w:rPr>
                <w:rFonts w:ascii="Helvetica" w:hAnsi="Helvetica" w:cs="Arial"/>
                <w:sz w:val="22"/>
              </w:rPr>
              <w:t>Shortage of staff at the Department for compliance and technical assistance to LEAs and AEAs makes it difficult to make on-site visits and Phase II visits in order to monitor comp</w:t>
            </w:r>
            <w:r>
              <w:rPr>
                <w:rFonts w:ascii="Helvetica" w:hAnsi="Helvetica" w:cs="Arial"/>
                <w:sz w:val="22"/>
              </w:rPr>
              <w:t>liance and provide follow-up.</w:t>
            </w:r>
          </w:p>
          <w:p w:rsidR="00000000" w:rsidRDefault="00144988">
            <w:pPr>
              <w:pStyle w:val="NormalWeb"/>
              <w:rPr>
                <w:rFonts w:ascii="Helvetica" w:hAnsi="Helvetica" w:cs="Arial"/>
                <w:sz w:val="22"/>
              </w:rPr>
            </w:pPr>
          </w:p>
          <w:p w:rsidR="00000000" w:rsidRDefault="00144988">
            <w:pPr>
              <w:pStyle w:val="NormalWeb"/>
              <w:rPr>
                <w:rFonts w:ascii="Helvetica" w:hAnsi="Helvetica" w:cs="Arial"/>
                <w:sz w:val="22"/>
              </w:rPr>
            </w:pPr>
          </w:p>
          <w:p w:rsidR="00000000" w:rsidRDefault="00144988">
            <w:pPr>
              <w:pStyle w:val="NormalWeb"/>
              <w:rPr>
                <w:rFonts w:ascii="Helvetica" w:hAnsi="Helvetica" w:cs="Arial"/>
                <w:b/>
                <w:bCs/>
              </w:rPr>
            </w:pPr>
          </w:p>
          <w:p w:rsidR="00000000" w:rsidRDefault="00144988">
            <w:pPr>
              <w:pStyle w:val="NormalWeb"/>
              <w:rPr>
                <w:rFonts w:ascii="Helvetica" w:hAnsi="Helvetica" w:cs="Arial"/>
                <w:b/>
                <w:bCs/>
              </w:rPr>
            </w:pPr>
            <w:r>
              <w:rPr>
                <w:rFonts w:ascii="Helvetica" w:hAnsi="Helvetica" w:cs="Arial"/>
                <w:b/>
                <w:bCs/>
              </w:rPr>
              <w:t>Resources Used:</w:t>
            </w:r>
          </w:p>
          <w:p w:rsidR="00000000" w:rsidRDefault="00144988">
            <w:pPr>
              <w:pStyle w:val="NormalWeb"/>
              <w:rPr>
                <w:rFonts w:ascii="Helvetica" w:hAnsi="Helvetica" w:cs="Arial"/>
                <w:b/>
                <w:bCs/>
              </w:rPr>
            </w:pPr>
            <w:r>
              <w:rPr>
                <w:rFonts w:ascii="Helvetica" w:hAnsi="Helvetica" w:cs="Arial"/>
                <w:b/>
                <w:bCs/>
                <w:noProof/>
                <w:sz w:val="16"/>
              </w:rPr>
              <w:pict>
                <v:shape id="_x0000_s1030" type="#_x0000_t202" style="position:absolute;margin-left:106pt;margin-top:7.25pt;width:258.9pt;height:90.85pt;z-index:251640320" stroked="f">
                  <v:textbox>
                    <w:txbxContent>
                      <w:p w:rsidR="00000000" w:rsidRDefault="00144988">
                        <w:r>
                          <w:object w:dxaOrig="5287" w:dyaOrig="1793">
                            <v:shape id="_x0000_i1044" type="#_x0000_t75" style="width:244.5pt;height:84pt" o:ole="">
                              <v:imagedata r:id="rId32" o:title=""/>
                            </v:shape>
                            <o:OLEObject Type="Embed" ProgID="Excel.Sheet.8" ShapeID="_x0000_i1044" DrawAspect="Content" ObjectID="_1289814298" r:id="rId33"/>
                          </w:object>
                        </w:r>
                      </w:p>
                    </w:txbxContent>
                  </v:textbox>
                </v:shape>
              </w:pict>
            </w:r>
          </w:p>
        </w:tc>
      </w:tr>
    </w:tbl>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sectPr w:rsidR="00000000">
          <w:type w:val="continuous"/>
          <w:pgSz w:w="12240" w:h="15840"/>
          <w:pgMar w:top="1440" w:right="1080" w:bottom="1440" w:left="1080" w:header="720" w:footer="720" w:gutter="0"/>
          <w:cols w:space="720" w:equalWidth="0">
            <w:col w:w="10080" w:space="720"/>
          </w:cols>
          <w:docGrid w:linePitch="360"/>
        </w:sect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sectPr w:rsidR="00000000">
          <w:type w:val="continuous"/>
          <w:pgSz w:w="12240" w:h="15840"/>
          <w:pgMar w:top="1440" w:right="1080" w:bottom="1440" w:left="1080" w:header="720" w:footer="720" w:gutter="0"/>
          <w:cols w:num="2" w:space="720" w:equalWidth="0">
            <w:col w:w="4680" w:space="720"/>
            <w:col w:w="4680"/>
          </w:cols>
          <w:docGrid w:linePitch="360"/>
        </w:sect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sz w:val="22"/>
        </w:rPr>
      </w:pPr>
    </w:p>
    <w:p w:rsidR="00000000" w:rsidRDefault="00144988">
      <w:r>
        <w:rPr>
          <w:rFonts w:ascii="Helvetica" w:hAnsi="Helvetica"/>
          <w:sz w:val="22"/>
        </w:rPr>
        <w:t>The following table presents targets and outcomes for the services, products, and activities (SPAs) in the Regulation and Compliance core function.</w:t>
      </w: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pPr>
    </w:p>
    <w:p w:rsidR="00000000" w:rsidRDefault="00144988">
      <w:pPr>
        <w:rPr>
          <w:rFonts w:ascii="Helvetica" w:hAnsi="Helvetica" w:cs="Arial"/>
          <w:b/>
          <w:bCs/>
        </w:rPr>
        <w:sectPr w:rsidR="00000000">
          <w:type w:val="continuous"/>
          <w:pgSz w:w="12240" w:h="15840"/>
          <w:pgMar w:top="1440" w:right="1080" w:bottom="1440" w:left="1080" w:header="720" w:footer="720" w:gutter="0"/>
          <w:cols w:space="720" w:equalWidth="0">
            <w:col w:w="10080" w:space="720"/>
          </w:cols>
          <w:docGrid w:linePitch="360"/>
        </w:sectPr>
      </w:pPr>
    </w:p>
    <w:p w:rsidR="00000000" w:rsidRDefault="00144988">
      <w:pPr>
        <w:rPr>
          <w:rFonts w:ascii="Helvetica" w:hAnsi="Helvetica" w:cs="Arial"/>
          <w:b/>
          <w:bCs/>
        </w:rPr>
      </w:pPr>
    </w:p>
    <w:p w:rsidR="00000000" w:rsidRDefault="00144988">
      <w:pPr>
        <w:pStyle w:val="Header"/>
        <w:tabs>
          <w:tab w:val="clear" w:pos="4320"/>
          <w:tab w:val="clear" w:pos="8640"/>
          <w:tab w:val="left" w:pos="720"/>
          <w:tab w:val="right" w:leader="dot" w:pos="8280"/>
        </w:tabs>
        <w:rPr>
          <w:rFonts w:ascii="Helvetica" w:hAnsi="Helvetica"/>
        </w:rPr>
        <w:sectPr w:rsidR="00000000">
          <w:type w:val="continuous"/>
          <w:pgSz w:w="12240" w:h="15840"/>
          <w:pgMar w:top="1440" w:right="1080" w:bottom="1440" w:left="1080" w:header="720" w:footer="720" w:gutter="0"/>
          <w:cols w:num="2" w:space="720" w:equalWidth="0">
            <w:col w:w="4680" w:space="720"/>
            <w:col w:w="4680"/>
          </w:cols>
          <w:docGrid w:linePitch="360"/>
        </w:sect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sectPr w:rsidR="00000000">
          <w:type w:val="continuous"/>
          <w:pgSz w:w="12240" w:h="15840"/>
          <w:pgMar w:top="1440" w:right="1080" w:bottom="1440" w:left="1080" w:header="720" w:footer="720" w:gutter="0"/>
          <w:cols w:space="720" w:equalWidth="0">
            <w:col w:w="9720"/>
          </w:cols>
          <w:docGrid w:linePitch="360"/>
        </w:sectPr>
      </w:pPr>
    </w:p>
    <w:p w:rsidR="00000000" w:rsidRDefault="00144988">
      <w:pPr>
        <w:rPr>
          <w:rFonts w:ascii="Helvetica" w:hAnsi="Helvetica" w:cs="Arial"/>
          <w:sz w:val="16"/>
        </w:rPr>
      </w:pPr>
    </w:p>
    <w:p w:rsidR="00000000" w:rsidRDefault="00144988">
      <w:pPr>
        <w:framePr w:hSpace="180" w:wrap="notBeside" w:vAnchor="text" w:hAnchor="margin" w:y="1"/>
        <w:rPr>
          <w:rFonts w:ascii="Helvetica" w:hAnsi="Helvetica" w:cs="Arial"/>
          <w:sz w:val="16"/>
        </w:rPr>
      </w:pPr>
    </w:p>
    <w:p w:rsidR="00000000" w:rsidRDefault="00144988">
      <w:pPr>
        <w:framePr w:hSpace="180" w:wrap="notBeside" w:vAnchor="text" w:hAnchor="margin" w:y="1"/>
        <w:rPr>
          <w:rFonts w:ascii="Helvetica" w:hAnsi="Helvetica" w:cs="Arial"/>
          <w:sz w:val="16"/>
        </w:rPr>
      </w:pPr>
    </w:p>
    <w:tbl>
      <w:tblPr>
        <w:tblpPr w:leftFromText="180" w:rightFromText="180" w:vertAnchor="text" w:horzAnchor="margin" w:tblpY="1"/>
        <w:tblW w:w="14508" w:type="dxa"/>
        <w:tblLook w:val="0000"/>
      </w:tblPr>
      <w:tblGrid>
        <w:gridCol w:w="2901"/>
        <w:gridCol w:w="2902"/>
        <w:gridCol w:w="2135"/>
        <w:gridCol w:w="1530"/>
        <w:gridCol w:w="5040"/>
      </w:tblGrid>
      <w:tr w:rsidR="00000000">
        <w:tblPrEx>
          <w:tblCellMar>
            <w:top w:w="0" w:type="dxa"/>
            <w:bottom w:w="0" w:type="dxa"/>
          </w:tblCellMar>
        </w:tblPrEx>
        <w:trPr>
          <w:cantSplit/>
        </w:trPr>
        <w:tc>
          <w:tcPr>
            <w:tcW w:w="14508" w:type="dxa"/>
            <w:gridSpan w:val="5"/>
          </w:tcPr>
          <w:p w:rsidR="00000000" w:rsidRDefault="00144988">
            <w:pPr>
              <w:jc w:val="center"/>
              <w:rPr>
                <w:rFonts w:ascii="Helvetica" w:hAnsi="Helvetica" w:cs="Arial"/>
                <w:b/>
                <w:bCs/>
              </w:rPr>
            </w:pPr>
            <w:r>
              <w:rPr>
                <w:rFonts w:ascii="Helvetica" w:hAnsi="Helvetica" w:cs="Arial"/>
                <w:b/>
                <w:bCs/>
              </w:rPr>
              <w:t>Services, Products and Acti</w:t>
            </w:r>
            <w:r>
              <w:rPr>
                <w:rFonts w:ascii="Helvetica" w:hAnsi="Helvetica" w:cs="Arial"/>
                <w:b/>
                <w:bCs/>
              </w:rPr>
              <w:t>vities for the Regulation and Compliance Core Function</w:t>
            </w:r>
          </w:p>
          <w:p w:rsidR="00000000" w:rsidRDefault="00144988">
            <w:pPr>
              <w:jc w:val="center"/>
              <w:rPr>
                <w:rFonts w:ascii="Helvetica" w:hAnsi="Helvetica" w:cs="Arial"/>
                <w:b/>
                <w:bCs/>
              </w:rPr>
            </w:pPr>
          </w:p>
        </w:tc>
      </w:tr>
      <w:tr w:rsidR="00000000">
        <w:tblPrEx>
          <w:tblCellMar>
            <w:top w:w="0" w:type="dxa"/>
            <w:bottom w:w="0" w:type="dxa"/>
          </w:tblCellMar>
        </w:tblPrEx>
        <w:tc>
          <w:tcPr>
            <w:tcW w:w="2901" w:type="dxa"/>
            <w:tcBorders>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Services, Products, Activities</w:t>
            </w:r>
          </w:p>
        </w:tc>
        <w:tc>
          <w:tcPr>
            <w:tcW w:w="2902"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r>
              <w:rPr>
                <w:rFonts w:ascii="Helvetica" w:hAnsi="Helvetica" w:cs="Arial"/>
                <w:b/>
                <w:bCs/>
                <w:sz w:val="22"/>
              </w:rPr>
              <w:t xml:space="preserve">Performance </w:t>
            </w:r>
          </w:p>
          <w:p w:rsidR="00000000" w:rsidRDefault="00144988">
            <w:pPr>
              <w:jc w:val="center"/>
              <w:rPr>
                <w:rFonts w:ascii="Helvetica" w:hAnsi="Helvetica" w:cs="Arial"/>
                <w:b/>
                <w:bCs/>
                <w:sz w:val="22"/>
              </w:rPr>
            </w:pPr>
            <w:r>
              <w:rPr>
                <w:rFonts w:ascii="Helvetica" w:hAnsi="Helvetica" w:cs="Arial"/>
                <w:b/>
                <w:bCs/>
                <w:sz w:val="22"/>
              </w:rPr>
              <w:t>Measures</w:t>
            </w:r>
          </w:p>
        </w:tc>
        <w:tc>
          <w:tcPr>
            <w:tcW w:w="2135" w:type="dxa"/>
            <w:tcBorders>
              <w:left w:val="single" w:sz="4" w:space="0" w:color="auto"/>
              <w:right w:val="single" w:sz="4" w:space="0" w:color="auto"/>
            </w:tcBorders>
            <w:shd w:val="clear" w:color="auto" w:fill="D9D9D9"/>
          </w:tcPr>
          <w:p w:rsidR="00000000" w:rsidRDefault="00144988">
            <w:pPr>
              <w:pStyle w:val="Heading8"/>
            </w:pPr>
            <w:r>
              <w:t>Performance</w:t>
            </w:r>
          </w:p>
          <w:p w:rsidR="00000000" w:rsidRDefault="00144988">
            <w:pPr>
              <w:jc w:val="center"/>
              <w:rPr>
                <w:rFonts w:ascii="Helvetica" w:hAnsi="Helvetica" w:cs="Arial"/>
                <w:b/>
                <w:bCs/>
                <w:sz w:val="22"/>
              </w:rPr>
            </w:pPr>
            <w:r>
              <w:rPr>
                <w:rFonts w:ascii="Helvetica" w:hAnsi="Helvetica" w:cs="Arial"/>
                <w:b/>
                <w:bCs/>
                <w:sz w:val="22"/>
              </w:rPr>
              <w:t>Target</w:t>
            </w:r>
          </w:p>
        </w:tc>
        <w:tc>
          <w:tcPr>
            <w:tcW w:w="1530" w:type="dxa"/>
            <w:tcBorders>
              <w:left w:val="single" w:sz="4" w:space="0" w:color="auto"/>
              <w:righ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Outcome</w:t>
            </w:r>
          </w:p>
        </w:tc>
        <w:tc>
          <w:tcPr>
            <w:tcW w:w="5040" w:type="dxa"/>
            <w:tcBorders>
              <w:left w:val="single" w:sz="4" w:space="0" w:color="auto"/>
            </w:tcBorders>
            <w:shd w:val="clear" w:color="auto" w:fill="D9D9D9"/>
          </w:tcPr>
          <w:p w:rsidR="00000000" w:rsidRDefault="00144988">
            <w:pPr>
              <w:jc w:val="center"/>
              <w:rPr>
                <w:rFonts w:ascii="Helvetica" w:hAnsi="Helvetica" w:cs="Arial"/>
                <w:b/>
                <w:bCs/>
                <w:sz w:val="22"/>
              </w:rPr>
            </w:pPr>
          </w:p>
          <w:p w:rsidR="00000000" w:rsidRDefault="00144988">
            <w:pPr>
              <w:jc w:val="center"/>
              <w:rPr>
                <w:rFonts w:ascii="Helvetica" w:hAnsi="Helvetica" w:cs="Arial"/>
                <w:b/>
                <w:bCs/>
                <w:sz w:val="22"/>
              </w:rPr>
            </w:pPr>
            <w:r>
              <w:rPr>
                <w:rFonts w:ascii="Helvetica" w:hAnsi="Helvetica" w:cs="Arial"/>
                <w:b/>
                <w:bCs/>
                <w:sz w:val="22"/>
              </w:rPr>
              <w:t>Comments</w:t>
            </w:r>
          </w:p>
        </w:tc>
      </w:tr>
      <w:tr w:rsidR="00000000">
        <w:tblPrEx>
          <w:tblCellMar>
            <w:top w:w="0" w:type="dxa"/>
            <w:bottom w:w="0" w:type="dxa"/>
          </w:tblCellMar>
        </w:tblPrEx>
        <w:tc>
          <w:tcPr>
            <w:tcW w:w="2901" w:type="dxa"/>
            <w:tcBorders>
              <w:right w:val="single" w:sz="4" w:space="0" w:color="auto"/>
            </w:tcBorders>
          </w:tcPr>
          <w:p w:rsidR="00000000" w:rsidRDefault="00144988">
            <w:pPr>
              <w:rPr>
                <w:rFonts w:ascii="Helvetica" w:hAnsi="Helvetica" w:cs="Arial"/>
                <w:sz w:val="16"/>
              </w:rPr>
            </w:pPr>
          </w:p>
        </w:tc>
        <w:tc>
          <w:tcPr>
            <w:tcW w:w="2902" w:type="dxa"/>
            <w:tcBorders>
              <w:left w:val="single" w:sz="4" w:space="0" w:color="auto"/>
              <w:right w:val="single" w:sz="4" w:space="0" w:color="auto"/>
            </w:tcBorders>
          </w:tcPr>
          <w:p w:rsidR="00000000" w:rsidRDefault="00144988">
            <w:pPr>
              <w:rPr>
                <w:rFonts w:ascii="Helvetica" w:hAnsi="Helvetica" w:cs="Arial"/>
                <w:sz w:val="16"/>
              </w:rPr>
            </w:pPr>
          </w:p>
        </w:tc>
        <w:tc>
          <w:tcPr>
            <w:tcW w:w="2135"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1530" w:type="dxa"/>
            <w:tcBorders>
              <w:left w:val="single" w:sz="4" w:space="0" w:color="auto"/>
              <w:right w:val="single" w:sz="4" w:space="0" w:color="auto"/>
            </w:tcBorders>
          </w:tcPr>
          <w:p w:rsidR="00000000" w:rsidRDefault="00144988">
            <w:pPr>
              <w:jc w:val="center"/>
              <w:rPr>
                <w:rFonts w:ascii="Helvetica" w:hAnsi="Helvetica" w:cs="Arial"/>
                <w:sz w:val="16"/>
              </w:rPr>
            </w:pPr>
          </w:p>
        </w:tc>
        <w:tc>
          <w:tcPr>
            <w:tcW w:w="5040" w:type="dxa"/>
            <w:tcBorders>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c>
          <w:tcPr>
            <w:tcW w:w="2901" w:type="dxa"/>
            <w:tcBorders>
              <w:bottom w:val="single" w:sz="4" w:space="0" w:color="auto"/>
              <w:right w:val="single" w:sz="4" w:space="0" w:color="auto"/>
            </w:tcBorders>
          </w:tcPr>
          <w:p w:rsidR="00000000" w:rsidRDefault="00144988">
            <w:pPr>
              <w:numPr>
                <w:ilvl w:val="0"/>
                <w:numId w:val="6"/>
              </w:numPr>
              <w:rPr>
                <w:rFonts w:ascii="Helvetica" w:hAnsi="Helvetica" w:cs="Arial"/>
                <w:sz w:val="20"/>
              </w:rPr>
            </w:pPr>
            <w:r>
              <w:rPr>
                <w:rFonts w:ascii="Helvetica" w:hAnsi="Helvetica" w:cs="Arial"/>
                <w:sz w:val="20"/>
              </w:rPr>
              <w:t>Accreditation activities</w:t>
            </w:r>
          </w:p>
        </w:tc>
        <w:tc>
          <w:tcPr>
            <w:tcW w:w="290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LEAs, AEAs, and CCs with on-site reviews</w:t>
            </w:r>
          </w:p>
          <w:p w:rsidR="00000000" w:rsidRDefault="00144988">
            <w:pPr>
              <w:rPr>
                <w:rFonts w:ascii="Helvetica" w:hAnsi="Helvetica" w:cs="Arial"/>
                <w:sz w:val="20"/>
              </w:rPr>
            </w:pPr>
          </w:p>
        </w:tc>
        <w:tc>
          <w:tcPr>
            <w:tcW w:w="2135"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153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5040" w:type="dxa"/>
            <w:tcBorders>
              <w:left w:val="single" w:sz="4" w:space="0" w:color="auto"/>
              <w:bottom w:val="single" w:sz="4" w:space="0" w:color="auto"/>
            </w:tcBorders>
          </w:tcPr>
          <w:p w:rsidR="00000000" w:rsidRDefault="00144988">
            <w:pPr>
              <w:rPr>
                <w:rFonts w:ascii="Helvetica" w:hAnsi="Helvetica" w:cs="Arial"/>
                <w:sz w:val="20"/>
              </w:rPr>
            </w:pPr>
            <w:r>
              <w:rPr>
                <w:rFonts w:ascii="Helvetica" w:hAnsi="Helvetica" w:cs="Arial"/>
                <w:sz w:val="20"/>
              </w:rPr>
              <w:t>20% of Iowa’s L</w:t>
            </w:r>
            <w:r>
              <w:rPr>
                <w:rFonts w:ascii="Helvetica" w:hAnsi="Helvetica" w:cs="Arial"/>
                <w:sz w:val="20"/>
              </w:rPr>
              <w:t>EAs and AEAs received a school improvement visit during the 2003-2004 school year.  We plan to continue reviewing 20% of LEAs, AEAs and CCs with on-site visits each year.</w:t>
            </w:r>
          </w:p>
          <w:p w:rsidR="00000000" w:rsidRDefault="00144988">
            <w:pPr>
              <w:rPr>
                <w:rFonts w:ascii="Helvetica" w:hAnsi="Helvetica" w:cs="Arial"/>
                <w:sz w:val="20"/>
              </w:rPr>
            </w:pPr>
          </w:p>
        </w:tc>
      </w:tr>
      <w:tr w:rsidR="00000000">
        <w:tblPrEx>
          <w:tblCellMar>
            <w:top w:w="0" w:type="dxa"/>
            <w:bottom w:w="0" w:type="dxa"/>
          </w:tblCellMar>
        </w:tblPrEx>
        <w:tc>
          <w:tcPr>
            <w:tcW w:w="2901" w:type="dxa"/>
            <w:tcBorders>
              <w:top w:val="single" w:sz="4" w:space="0" w:color="auto"/>
              <w:right w:val="single" w:sz="4" w:space="0" w:color="auto"/>
            </w:tcBorders>
          </w:tcPr>
          <w:p w:rsidR="00000000" w:rsidRDefault="00144988">
            <w:pPr>
              <w:rPr>
                <w:rFonts w:ascii="Helvetica" w:hAnsi="Helvetica" w:cs="Arial"/>
                <w:sz w:val="16"/>
              </w:rPr>
            </w:pPr>
          </w:p>
        </w:tc>
        <w:tc>
          <w:tcPr>
            <w:tcW w:w="290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35"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153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5040" w:type="dxa"/>
            <w:tcBorders>
              <w:top w:val="single" w:sz="4" w:space="0" w:color="auto"/>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c>
          <w:tcPr>
            <w:tcW w:w="2901" w:type="dxa"/>
            <w:tcBorders>
              <w:bottom w:val="single" w:sz="4" w:space="0" w:color="auto"/>
              <w:right w:val="single" w:sz="4" w:space="0" w:color="auto"/>
            </w:tcBorders>
          </w:tcPr>
          <w:p w:rsidR="00000000" w:rsidRDefault="00144988">
            <w:pPr>
              <w:numPr>
                <w:ilvl w:val="1"/>
                <w:numId w:val="6"/>
              </w:numPr>
              <w:tabs>
                <w:tab w:val="clear" w:pos="1080"/>
                <w:tab w:val="num" w:pos="720"/>
              </w:tabs>
              <w:ind w:left="720"/>
              <w:rPr>
                <w:rFonts w:ascii="Helvetica" w:hAnsi="Helvetica" w:cs="Arial"/>
                <w:sz w:val="20"/>
              </w:rPr>
            </w:pPr>
            <w:r>
              <w:rPr>
                <w:rFonts w:ascii="Helvetica" w:hAnsi="Helvetica" w:cs="Arial"/>
                <w:sz w:val="20"/>
              </w:rPr>
              <w:t>Accredit Local school districts</w:t>
            </w:r>
          </w:p>
        </w:tc>
        <w:tc>
          <w:tcPr>
            <w:tcW w:w="290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local districts receiving desk aud</w:t>
            </w:r>
            <w:r>
              <w:rPr>
                <w:rFonts w:ascii="Helvetica" w:hAnsi="Helvetica" w:cs="Arial"/>
                <w:sz w:val="20"/>
              </w:rPr>
              <w:t>its annually</w:t>
            </w:r>
          </w:p>
          <w:p w:rsidR="00000000" w:rsidRDefault="00144988">
            <w:pPr>
              <w:rPr>
                <w:rFonts w:ascii="Helvetica" w:hAnsi="Helvetica" w:cs="Arial"/>
                <w:sz w:val="20"/>
              </w:rPr>
            </w:pPr>
          </w:p>
          <w:p w:rsidR="00000000" w:rsidRDefault="00144988">
            <w:pPr>
              <w:rPr>
                <w:rFonts w:ascii="Helvetica" w:hAnsi="Helvetica" w:cs="Arial"/>
                <w:sz w:val="20"/>
              </w:rPr>
            </w:pPr>
            <w:r>
              <w:rPr>
                <w:rFonts w:ascii="Helvetica" w:hAnsi="Helvetica" w:cs="Arial"/>
                <w:sz w:val="20"/>
              </w:rPr>
              <w:t>Percent of local districts receiving on-site reviews annually</w:t>
            </w:r>
          </w:p>
          <w:p w:rsidR="00000000" w:rsidRDefault="00144988">
            <w:pPr>
              <w:rPr>
                <w:rFonts w:ascii="Helvetica" w:hAnsi="Helvetica" w:cs="Arial"/>
                <w:sz w:val="20"/>
              </w:rPr>
            </w:pPr>
          </w:p>
        </w:tc>
        <w:tc>
          <w:tcPr>
            <w:tcW w:w="2135"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p w:rsidR="00000000" w:rsidRDefault="00144988">
            <w:pPr>
              <w:jc w:val="center"/>
              <w:rPr>
                <w:rFonts w:ascii="Helvetica" w:hAnsi="Helvetica" w:cs="Arial"/>
                <w:sz w:val="20"/>
              </w:rPr>
            </w:pPr>
          </w:p>
          <w:p w:rsidR="00000000" w:rsidRDefault="00144988">
            <w:pPr>
              <w:jc w:val="center"/>
              <w:rPr>
                <w:rFonts w:ascii="Helvetica" w:hAnsi="Helvetica" w:cs="Arial"/>
                <w:sz w:val="20"/>
              </w:rPr>
            </w:pPr>
          </w:p>
          <w:p w:rsidR="00000000" w:rsidRDefault="00144988">
            <w:pPr>
              <w:jc w:val="center"/>
              <w:rPr>
                <w:rFonts w:ascii="Helvetica" w:hAnsi="Helvetica" w:cs="Arial"/>
                <w:sz w:val="20"/>
              </w:rPr>
            </w:pPr>
            <w:r>
              <w:rPr>
                <w:rFonts w:ascii="Helvetica" w:hAnsi="Helvetica" w:cs="Arial"/>
                <w:sz w:val="20"/>
              </w:rPr>
              <w:t>20%</w:t>
            </w:r>
          </w:p>
        </w:tc>
        <w:tc>
          <w:tcPr>
            <w:tcW w:w="153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5040" w:type="dxa"/>
            <w:tcBorders>
              <w:left w:val="single" w:sz="4" w:space="0" w:color="auto"/>
              <w:bottom w:val="single" w:sz="4" w:space="0" w:color="auto"/>
            </w:tcBorders>
          </w:tcPr>
          <w:p w:rsidR="00000000" w:rsidRDefault="00144988">
            <w:pPr>
              <w:rPr>
                <w:rFonts w:ascii="Helvetica" w:hAnsi="Helvetica" w:cs="Arial"/>
                <w:sz w:val="20"/>
              </w:rPr>
            </w:pPr>
            <w:r>
              <w:rPr>
                <w:rFonts w:ascii="Helvetica" w:hAnsi="Helvetica" w:cs="Arial"/>
                <w:sz w:val="20"/>
              </w:rPr>
              <w:t>100% of LEAs receive a desk audit annually.  We plan to continue conducting desk audits for 100% of LEAs each year.</w:t>
            </w:r>
          </w:p>
        </w:tc>
      </w:tr>
      <w:tr w:rsidR="00000000">
        <w:tblPrEx>
          <w:tblCellMar>
            <w:top w:w="0" w:type="dxa"/>
            <w:bottom w:w="0" w:type="dxa"/>
          </w:tblCellMar>
        </w:tblPrEx>
        <w:tc>
          <w:tcPr>
            <w:tcW w:w="2901" w:type="dxa"/>
            <w:tcBorders>
              <w:top w:val="single" w:sz="4" w:space="0" w:color="auto"/>
              <w:right w:val="single" w:sz="4" w:space="0" w:color="auto"/>
            </w:tcBorders>
          </w:tcPr>
          <w:p w:rsidR="00000000" w:rsidRDefault="00144988">
            <w:pPr>
              <w:rPr>
                <w:rFonts w:ascii="Helvetica" w:hAnsi="Helvetica" w:cs="Arial"/>
                <w:sz w:val="16"/>
              </w:rPr>
            </w:pPr>
          </w:p>
        </w:tc>
        <w:tc>
          <w:tcPr>
            <w:tcW w:w="290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35"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153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5040" w:type="dxa"/>
            <w:tcBorders>
              <w:top w:val="single" w:sz="4" w:space="0" w:color="auto"/>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c>
          <w:tcPr>
            <w:tcW w:w="2901" w:type="dxa"/>
            <w:tcBorders>
              <w:bottom w:val="single" w:sz="4" w:space="0" w:color="auto"/>
              <w:right w:val="single" w:sz="4" w:space="0" w:color="auto"/>
            </w:tcBorders>
          </w:tcPr>
          <w:p w:rsidR="00000000" w:rsidRDefault="00144988">
            <w:pPr>
              <w:numPr>
                <w:ilvl w:val="1"/>
                <w:numId w:val="6"/>
              </w:numPr>
              <w:tabs>
                <w:tab w:val="clear" w:pos="1080"/>
                <w:tab w:val="num" w:pos="720"/>
              </w:tabs>
              <w:ind w:left="720"/>
              <w:rPr>
                <w:rFonts w:ascii="Helvetica" w:hAnsi="Helvetica" w:cs="Arial"/>
                <w:sz w:val="20"/>
              </w:rPr>
            </w:pPr>
            <w:r>
              <w:rPr>
                <w:rFonts w:ascii="Helvetica" w:hAnsi="Helvetica" w:cs="Arial"/>
                <w:sz w:val="20"/>
              </w:rPr>
              <w:t>Accredit area education agencies</w:t>
            </w:r>
          </w:p>
        </w:tc>
        <w:tc>
          <w:tcPr>
            <w:tcW w:w="290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w:t>
            </w:r>
            <w:r>
              <w:rPr>
                <w:rFonts w:ascii="Helvetica" w:hAnsi="Helvetica" w:cs="Arial"/>
                <w:sz w:val="20"/>
              </w:rPr>
              <w:t xml:space="preserve"> of AEAs receiving accreditation visits annually</w:t>
            </w:r>
          </w:p>
          <w:p w:rsidR="00000000" w:rsidRDefault="00144988">
            <w:pPr>
              <w:rPr>
                <w:rFonts w:ascii="Helvetica" w:hAnsi="Helvetica" w:cs="Arial"/>
                <w:sz w:val="20"/>
              </w:rPr>
            </w:pPr>
          </w:p>
        </w:tc>
        <w:tc>
          <w:tcPr>
            <w:tcW w:w="2135"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153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20%</w:t>
            </w:r>
          </w:p>
        </w:tc>
        <w:tc>
          <w:tcPr>
            <w:tcW w:w="5040" w:type="dxa"/>
            <w:tcBorders>
              <w:left w:val="single" w:sz="4" w:space="0" w:color="auto"/>
              <w:bottom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c>
          <w:tcPr>
            <w:tcW w:w="2901" w:type="dxa"/>
            <w:tcBorders>
              <w:top w:val="single" w:sz="4" w:space="0" w:color="auto"/>
              <w:right w:val="single" w:sz="4" w:space="0" w:color="auto"/>
            </w:tcBorders>
          </w:tcPr>
          <w:p w:rsidR="00000000" w:rsidRDefault="00144988">
            <w:pPr>
              <w:rPr>
                <w:rFonts w:ascii="Helvetica" w:hAnsi="Helvetica" w:cs="Arial"/>
                <w:sz w:val="16"/>
              </w:rPr>
            </w:pPr>
          </w:p>
        </w:tc>
        <w:tc>
          <w:tcPr>
            <w:tcW w:w="290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35"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153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5040" w:type="dxa"/>
            <w:tcBorders>
              <w:top w:val="single" w:sz="4" w:space="0" w:color="auto"/>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c>
          <w:tcPr>
            <w:tcW w:w="2901" w:type="dxa"/>
            <w:tcBorders>
              <w:bottom w:val="single" w:sz="4" w:space="0" w:color="auto"/>
              <w:right w:val="single" w:sz="4" w:space="0" w:color="auto"/>
            </w:tcBorders>
          </w:tcPr>
          <w:p w:rsidR="00000000" w:rsidRDefault="00144988">
            <w:pPr>
              <w:numPr>
                <w:ilvl w:val="1"/>
                <w:numId w:val="6"/>
              </w:numPr>
              <w:tabs>
                <w:tab w:val="clear" w:pos="1080"/>
                <w:tab w:val="num" w:pos="720"/>
              </w:tabs>
              <w:ind w:left="720"/>
              <w:rPr>
                <w:rFonts w:ascii="Helvetica" w:hAnsi="Helvetica" w:cs="Arial"/>
                <w:sz w:val="20"/>
              </w:rPr>
            </w:pPr>
            <w:r>
              <w:rPr>
                <w:rFonts w:ascii="Helvetica" w:hAnsi="Helvetica" w:cs="Arial"/>
                <w:sz w:val="20"/>
              </w:rPr>
              <w:t>Accredit community colleges</w:t>
            </w:r>
          </w:p>
        </w:tc>
        <w:tc>
          <w:tcPr>
            <w:tcW w:w="290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community colleges receiving accreditation visits</w:t>
            </w:r>
          </w:p>
          <w:p w:rsidR="00000000" w:rsidRDefault="00144988">
            <w:pPr>
              <w:rPr>
                <w:rFonts w:ascii="Helvetica" w:hAnsi="Helvetica" w:cs="Arial"/>
                <w:sz w:val="20"/>
              </w:rPr>
            </w:pPr>
          </w:p>
        </w:tc>
        <w:tc>
          <w:tcPr>
            <w:tcW w:w="2135"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 over a 5-year period.</w:t>
            </w:r>
          </w:p>
        </w:tc>
        <w:tc>
          <w:tcPr>
            <w:tcW w:w="153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 over a 5-year period</w:t>
            </w:r>
          </w:p>
        </w:tc>
        <w:tc>
          <w:tcPr>
            <w:tcW w:w="5040" w:type="dxa"/>
            <w:tcBorders>
              <w:left w:val="single" w:sz="4" w:space="0" w:color="auto"/>
              <w:bottom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c>
          <w:tcPr>
            <w:tcW w:w="2901" w:type="dxa"/>
            <w:tcBorders>
              <w:top w:val="single" w:sz="4" w:space="0" w:color="auto"/>
              <w:right w:val="single" w:sz="4" w:space="0" w:color="auto"/>
            </w:tcBorders>
          </w:tcPr>
          <w:p w:rsidR="00000000" w:rsidRDefault="00144988">
            <w:pPr>
              <w:rPr>
                <w:rFonts w:ascii="Helvetica" w:hAnsi="Helvetica" w:cs="Arial"/>
                <w:sz w:val="16"/>
              </w:rPr>
            </w:pPr>
          </w:p>
        </w:tc>
        <w:tc>
          <w:tcPr>
            <w:tcW w:w="2902" w:type="dxa"/>
            <w:tcBorders>
              <w:top w:val="single" w:sz="4" w:space="0" w:color="auto"/>
              <w:left w:val="single" w:sz="4" w:space="0" w:color="auto"/>
              <w:right w:val="single" w:sz="4" w:space="0" w:color="auto"/>
            </w:tcBorders>
          </w:tcPr>
          <w:p w:rsidR="00000000" w:rsidRDefault="00144988">
            <w:pPr>
              <w:rPr>
                <w:rFonts w:ascii="Helvetica" w:hAnsi="Helvetica" w:cs="Arial"/>
                <w:sz w:val="16"/>
              </w:rPr>
            </w:pPr>
          </w:p>
        </w:tc>
        <w:tc>
          <w:tcPr>
            <w:tcW w:w="2135"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1530" w:type="dxa"/>
            <w:tcBorders>
              <w:top w:val="single" w:sz="4" w:space="0" w:color="auto"/>
              <w:left w:val="single" w:sz="4" w:space="0" w:color="auto"/>
              <w:right w:val="single" w:sz="4" w:space="0" w:color="auto"/>
            </w:tcBorders>
          </w:tcPr>
          <w:p w:rsidR="00000000" w:rsidRDefault="00144988">
            <w:pPr>
              <w:jc w:val="center"/>
              <w:rPr>
                <w:rFonts w:ascii="Helvetica" w:hAnsi="Helvetica" w:cs="Arial"/>
                <w:sz w:val="16"/>
              </w:rPr>
            </w:pPr>
          </w:p>
        </w:tc>
        <w:tc>
          <w:tcPr>
            <w:tcW w:w="5040" w:type="dxa"/>
            <w:tcBorders>
              <w:top w:val="single" w:sz="4" w:space="0" w:color="auto"/>
              <w:left w:val="single" w:sz="4" w:space="0" w:color="auto"/>
            </w:tcBorders>
          </w:tcPr>
          <w:p w:rsidR="00000000" w:rsidRDefault="00144988">
            <w:pPr>
              <w:rPr>
                <w:rFonts w:ascii="Helvetica" w:hAnsi="Helvetica" w:cs="Arial"/>
                <w:sz w:val="16"/>
              </w:rPr>
            </w:pPr>
          </w:p>
        </w:tc>
      </w:tr>
      <w:tr w:rsidR="00000000">
        <w:tblPrEx>
          <w:tblCellMar>
            <w:top w:w="0" w:type="dxa"/>
            <w:bottom w:w="0" w:type="dxa"/>
          </w:tblCellMar>
        </w:tblPrEx>
        <w:tc>
          <w:tcPr>
            <w:tcW w:w="2901" w:type="dxa"/>
            <w:tcBorders>
              <w:right w:val="single" w:sz="4" w:space="0" w:color="auto"/>
            </w:tcBorders>
          </w:tcPr>
          <w:p w:rsidR="00000000" w:rsidRDefault="00144988">
            <w:pPr>
              <w:numPr>
                <w:ilvl w:val="0"/>
                <w:numId w:val="6"/>
              </w:numPr>
              <w:rPr>
                <w:rFonts w:ascii="Helvetica" w:hAnsi="Helvetica" w:cs="Arial"/>
                <w:sz w:val="20"/>
              </w:rPr>
            </w:pPr>
            <w:r>
              <w:rPr>
                <w:rFonts w:ascii="Helvetica" w:hAnsi="Helvetica" w:cs="Arial"/>
                <w:sz w:val="20"/>
              </w:rPr>
              <w:t>Administration of federal programs (pro</w:t>
            </w:r>
            <w:r>
              <w:rPr>
                <w:rFonts w:ascii="Helvetica" w:hAnsi="Helvetica" w:cs="Arial"/>
                <w:sz w:val="20"/>
              </w:rPr>
              <w:t>gram and fiscal) including:  NCLB, IDEA/Special Education, Perkins, Child Nutrition, Infrastructure)</w:t>
            </w:r>
          </w:p>
        </w:tc>
        <w:tc>
          <w:tcPr>
            <w:tcW w:w="2902" w:type="dxa"/>
            <w:tcBorders>
              <w:left w:val="single" w:sz="4" w:space="0" w:color="auto"/>
              <w:right w:val="single" w:sz="4" w:space="0" w:color="auto"/>
            </w:tcBorders>
          </w:tcPr>
          <w:p w:rsidR="00000000" w:rsidRDefault="00144988">
            <w:pPr>
              <w:rPr>
                <w:rFonts w:ascii="Helvetica" w:hAnsi="Helvetica" w:cs="Arial"/>
                <w:sz w:val="20"/>
              </w:rPr>
            </w:pPr>
            <w:r>
              <w:rPr>
                <w:rFonts w:ascii="Helvetica" w:hAnsi="Helvetica" w:cs="Arial"/>
                <w:sz w:val="20"/>
              </w:rPr>
              <w:t>Percent of federal programs approved for funding</w:t>
            </w:r>
          </w:p>
        </w:tc>
        <w:tc>
          <w:tcPr>
            <w:tcW w:w="2135"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1530" w:type="dxa"/>
            <w:tcBorders>
              <w:left w:val="single" w:sz="4" w:space="0" w:color="auto"/>
              <w:right w:val="single" w:sz="4" w:space="0" w:color="auto"/>
            </w:tcBorders>
          </w:tcPr>
          <w:p w:rsidR="00000000" w:rsidRDefault="00144988">
            <w:pPr>
              <w:jc w:val="center"/>
              <w:rPr>
                <w:rFonts w:ascii="Helvetica" w:hAnsi="Helvetica" w:cs="Arial"/>
                <w:sz w:val="20"/>
              </w:rPr>
            </w:pPr>
            <w:r>
              <w:rPr>
                <w:rFonts w:ascii="Helvetica" w:hAnsi="Helvetica" w:cs="Arial"/>
                <w:sz w:val="20"/>
              </w:rPr>
              <w:t>100%</w:t>
            </w:r>
          </w:p>
        </w:tc>
        <w:tc>
          <w:tcPr>
            <w:tcW w:w="5040" w:type="dxa"/>
            <w:tcBorders>
              <w:left w:val="single" w:sz="4" w:space="0" w:color="auto"/>
            </w:tcBorders>
          </w:tcPr>
          <w:p w:rsidR="00000000" w:rsidRDefault="00144988">
            <w:pPr>
              <w:rPr>
                <w:rFonts w:ascii="Helvetica" w:hAnsi="Helvetica" w:cs="Arial"/>
                <w:sz w:val="20"/>
              </w:rPr>
            </w:pPr>
          </w:p>
        </w:tc>
      </w:tr>
      <w:tr w:rsidR="00000000">
        <w:tblPrEx>
          <w:tblCellMar>
            <w:top w:w="0" w:type="dxa"/>
            <w:bottom w:w="0" w:type="dxa"/>
          </w:tblCellMar>
        </w:tblPrEx>
        <w:tc>
          <w:tcPr>
            <w:tcW w:w="2901" w:type="dxa"/>
            <w:tcBorders>
              <w:bottom w:val="single" w:sz="4" w:space="0" w:color="auto"/>
              <w:right w:val="single" w:sz="4" w:space="0" w:color="auto"/>
            </w:tcBorders>
          </w:tcPr>
          <w:p w:rsidR="00000000" w:rsidRDefault="00144988">
            <w:pPr>
              <w:rPr>
                <w:rFonts w:ascii="Helvetica" w:hAnsi="Helvetica" w:cs="Arial"/>
                <w:sz w:val="20"/>
              </w:rPr>
            </w:pPr>
          </w:p>
        </w:tc>
        <w:tc>
          <w:tcPr>
            <w:tcW w:w="2902" w:type="dxa"/>
            <w:tcBorders>
              <w:left w:val="single" w:sz="4" w:space="0" w:color="auto"/>
              <w:bottom w:val="single" w:sz="4" w:space="0" w:color="auto"/>
              <w:right w:val="single" w:sz="4" w:space="0" w:color="auto"/>
            </w:tcBorders>
          </w:tcPr>
          <w:p w:rsidR="00000000" w:rsidRDefault="00144988">
            <w:pPr>
              <w:rPr>
                <w:rFonts w:ascii="Helvetica" w:hAnsi="Helvetica" w:cs="Arial"/>
                <w:sz w:val="20"/>
              </w:rPr>
            </w:pPr>
          </w:p>
        </w:tc>
        <w:tc>
          <w:tcPr>
            <w:tcW w:w="2135"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1530" w:type="dxa"/>
            <w:tcBorders>
              <w:left w:val="single" w:sz="4" w:space="0" w:color="auto"/>
              <w:bottom w:val="single" w:sz="4" w:space="0" w:color="auto"/>
              <w:right w:val="single" w:sz="4" w:space="0" w:color="auto"/>
            </w:tcBorders>
          </w:tcPr>
          <w:p w:rsidR="00000000" w:rsidRDefault="00144988">
            <w:pPr>
              <w:jc w:val="center"/>
              <w:rPr>
                <w:rFonts w:ascii="Helvetica" w:hAnsi="Helvetica" w:cs="Arial"/>
                <w:sz w:val="20"/>
              </w:rPr>
            </w:pPr>
          </w:p>
        </w:tc>
        <w:tc>
          <w:tcPr>
            <w:tcW w:w="5040" w:type="dxa"/>
            <w:tcBorders>
              <w:left w:val="single" w:sz="4" w:space="0" w:color="auto"/>
              <w:bottom w:val="single" w:sz="4" w:space="0" w:color="auto"/>
            </w:tcBorders>
          </w:tcPr>
          <w:p w:rsidR="00000000" w:rsidRDefault="00144988">
            <w:pPr>
              <w:rPr>
                <w:rFonts w:ascii="Helvetica" w:hAnsi="Helvetica" w:cs="Arial"/>
                <w:sz w:val="20"/>
              </w:rPr>
            </w:pPr>
          </w:p>
        </w:tc>
      </w:tr>
    </w:tbl>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sectPr w:rsidR="00000000">
          <w:pgSz w:w="15840" w:h="12240" w:orient="landscape" w:code="1"/>
          <w:pgMar w:top="720" w:right="720" w:bottom="720" w:left="720" w:header="720" w:footer="720" w:gutter="0"/>
          <w:cols w:space="720" w:equalWidth="0">
            <w:col w:w="10440"/>
          </w:cols>
          <w:docGrid w:linePitch="360"/>
        </w:sectPr>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48"/>
        </w:rPr>
      </w:pPr>
      <w:r>
        <w:rPr>
          <w:b w:val="0"/>
          <w:bCs w:val="0"/>
          <w:caps w:val="0"/>
          <w:sz w:val="52"/>
        </w:rPr>
        <w:lastRenderedPageBreak/>
        <w:t>Resource Reallocations</w:t>
      </w:r>
    </w:p>
    <w:p w:rsidR="00000000" w:rsidRDefault="00144988">
      <w:pPr>
        <w:jc w:val="center"/>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BodyText"/>
        <w:rPr>
          <w:b w:val="0"/>
          <w:bCs w:val="0"/>
          <w:sz w:val="22"/>
        </w:rPr>
      </w:pPr>
      <w:r>
        <w:rPr>
          <w:b w:val="0"/>
          <w:bCs w:val="0"/>
          <w:sz w:val="22"/>
        </w:rPr>
        <w:t>Over the past several years, the Department of Education h</w:t>
      </w:r>
      <w:r>
        <w:rPr>
          <w:b w:val="0"/>
          <w:bCs w:val="0"/>
          <w:sz w:val="22"/>
        </w:rPr>
        <w:t>as increased the use of technology to reduce operating costs.  This has included greater use of the Internet and email for providing information to local school districts, area education agencies, community colleges, and other customers.  The use of techno</w:t>
      </w:r>
      <w:r>
        <w:rPr>
          <w:b w:val="0"/>
          <w:bCs w:val="0"/>
          <w:sz w:val="22"/>
        </w:rPr>
        <w:t>logy has helped us to lower our costs for postage, printing, and supplies as budgets were reduced.  We have used technology to collect data and reports electronically rather than on paper.  This has given us more accurate data and lessened the follow up th</w:t>
      </w:r>
      <w:r>
        <w:rPr>
          <w:b w:val="0"/>
          <w:bCs w:val="0"/>
          <w:sz w:val="22"/>
        </w:rPr>
        <w:t>at had been required in the past to ensure that all the data we received was accurate.</w:t>
      </w:r>
    </w:p>
    <w:p w:rsidR="00000000" w:rsidRDefault="00144988">
      <w:pPr>
        <w:rPr>
          <w:rFonts w:ascii="Helvetica" w:hAnsi="Helvetica"/>
          <w:sz w:val="22"/>
        </w:rPr>
      </w:pPr>
    </w:p>
    <w:p w:rsidR="00000000" w:rsidRDefault="00144988">
      <w:pPr>
        <w:rPr>
          <w:rFonts w:ascii="Helvetica" w:hAnsi="Helvetica"/>
          <w:sz w:val="22"/>
        </w:rPr>
      </w:pPr>
      <w:r>
        <w:rPr>
          <w:rFonts w:ascii="Helvetica" w:hAnsi="Helvetica"/>
          <w:sz w:val="22"/>
        </w:rPr>
        <w:t>We have increased our use of the ICN to hold meetings making more efficient use of staff time as well as reduced travel costs for both staff and our education partners.</w:t>
      </w:r>
      <w:r>
        <w:rPr>
          <w:rFonts w:ascii="Helvetica" w:hAnsi="Helvetica"/>
          <w:sz w:val="22"/>
        </w:rPr>
        <w:t xml:space="preserve">  It has enabled us to reach more people more quickly with the needed information.</w:t>
      </w:r>
    </w:p>
    <w:p w:rsidR="00000000" w:rsidRDefault="00144988">
      <w:pPr>
        <w:rPr>
          <w:rFonts w:ascii="Helvetica" w:hAnsi="Helvetica"/>
          <w:sz w:val="22"/>
        </w:rPr>
      </w:pP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 xml:space="preserve">We have also reallocated a number of staff positions from being funded with state resources to federal resources.  This reallocation was due to having less state resources </w:t>
      </w:r>
      <w:r>
        <w:rPr>
          <w:rFonts w:ascii="Helvetica" w:hAnsi="Helvetica"/>
          <w:sz w:val="22"/>
        </w:rPr>
        <w:t xml:space="preserve">and increased federal requirements.  The reallocation has enabled us to target staff efforts towards meeting federal requirements with federal resources and has helped us to maximize the use of our federal funds.  By maximizing our staff paid with federal </w:t>
      </w:r>
      <w:r>
        <w:rPr>
          <w:rFonts w:ascii="Helvetica" w:hAnsi="Helvetica"/>
          <w:sz w:val="22"/>
        </w:rPr>
        <w:t>resources, we have been able to have our federal compliance work completed by the same staff who are in the local schools completing other reviews for state requirements.  The reallocation has assisted us in meeting our requirements with less state resourc</w:t>
      </w:r>
      <w:r>
        <w:rPr>
          <w:rFonts w:ascii="Helvetica" w:hAnsi="Helvetica"/>
          <w:sz w:val="22"/>
        </w:rPr>
        <w:t xml:space="preserve">es and has enabled us to focus on the programs at the local level.  </w:t>
      </w: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ing1"/>
        <w:rPr>
          <w:sz w:val="4"/>
        </w:rPr>
      </w:pPr>
      <w:r>
        <w:br w:type="page"/>
      </w:r>
    </w:p>
    <w:p w:rsidR="00000000" w:rsidRDefault="00144988">
      <w:pPr>
        <w:pStyle w:val="Header"/>
        <w:tabs>
          <w:tab w:val="clear" w:pos="4320"/>
          <w:tab w:val="clear" w:pos="8640"/>
        </w:tabs>
      </w:pPr>
    </w:p>
    <w:p w:rsidR="00000000" w:rsidRDefault="00144988">
      <w:pPr>
        <w:pStyle w:val="Heading1"/>
        <w:pBdr>
          <w:top w:val="threeDEngrave" w:sz="24" w:space="1" w:color="auto"/>
          <w:left w:val="threeDEngrave" w:sz="24" w:space="4" w:color="auto"/>
          <w:bottom w:val="threeDEngrave" w:sz="24" w:space="1" w:color="auto"/>
          <w:right w:val="threeDEngrave" w:sz="24" w:space="4" w:color="auto"/>
        </w:pBdr>
        <w:rPr>
          <w:b w:val="0"/>
          <w:bCs w:val="0"/>
          <w:sz w:val="48"/>
        </w:rPr>
      </w:pPr>
      <w:r>
        <w:rPr>
          <w:b w:val="0"/>
          <w:bCs w:val="0"/>
          <w:caps w:val="0"/>
          <w:sz w:val="52"/>
        </w:rPr>
        <w:t>Agency Contacts</w:t>
      </w:r>
    </w:p>
    <w:p w:rsidR="00000000" w:rsidRDefault="00144988">
      <w:pPr>
        <w:jc w:val="center"/>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rPr>
      </w:pP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 xml:space="preserve">Copies of the </w:t>
      </w:r>
      <w:r>
        <w:rPr>
          <w:rFonts w:ascii="Helvetica" w:hAnsi="Helvetica"/>
          <w:i/>
          <w:iCs/>
          <w:sz w:val="22"/>
        </w:rPr>
        <w:t>Iowa Department of Education Performance Report</w:t>
      </w:r>
      <w:r>
        <w:rPr>
          <w:rFonts w:ascii="Helvetica" w:hAnsi="Helvetica"/>
          <w:sz w:val="22"/>
        </w:rPr>
        <w:t xml:space="preserve"> are available on the Results Iowa web site at http://www.resultsiowa.org.  Copies of the report can als</w:t>
      </w:r>
      <w:r>
        <w:rPr>
          <w:rFonts w:ascii="Helvetica" w:hAnsi="Helvetica"/>
          <w:sz w:val="22"/>
        </w:rPr>
        <w:t>o be obtained by contacting Gail Sullivan at 515-281-5296 or gail.sullivan@iowa.gov.</w:t>
      </w:r>
    </w:p>
    <w:p w:rsidR="00000000" w:rsidRDefault="00144988">
      <w:pPr>
        <w:pStyle w:val="Header"/>
        <w:tabs>
          <w:tab w:val="clear" w:pos="4320"/>
          <w:tab w:val="clear" w:pos="8640"/>
          <w:tab w:val="left" w:pos="720"/>
          <w:tab w:val="right" w:leader="dot" w:pos="8280"/>
        </w:tabs>
        <w:rPr>
          <w:rFonts w:ascii="Helvetica" w:hAnsi="Helvetica"/>
          <w:sz w:val="22"/>
        </w:rPr>
      </w:pP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Iowa Department of Education</w:t>
      </w: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Grimes State Office Building</w:t>
      </w: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Des Moines, Iowa  50319</w:t>
      </w:r>
    </w:p>
    <w:p w:rsidR="00000000" w:rsidRDefault="00144988">
      <w:pPr>
        <w:pStyle w:val="Header"/>
        <w:tabs>
          <w:tab w:val="clear" w:pos="4320"/>
          <w:tab w:val="clear" w:pos="8640"/>
          <w:tab w:val="left" w:pos="720"/>
          <w:tab w:val="right" w:leader="dot" w:pos="8280"/>
        </w:tabs>
        <w:rPr>
          <w:rFonts w:ascii="Helvetica" w:hAnsi="Helvetica"/>
          <w:sz w:val="22"/>
        </w:rPr>
      </w:pPr>
    </w:p>
    <w:p w:rsidR="00000000" w:rsidRDefault="00144988">
      <w:pPr>
        <w:pStyle w:val="Header"/>
        <w:tabs>
          <w:tab w:val="clear" w:pos="4320"/>
          <w:tab w:val="clear" w:pos="8640"/>
          <w:tab w:val="left" w:pos="720"/>
          <w:tab w:val="right" w:leader="dot" w:pos="8280"/>
        </w:tabs>
        <w:rPr>
          <w:rFonts w:ascii="Helvetica" w:hAnsi="Helvetica"/>
          <w:sz w:val="22"/>
        </w:rPr>
      </w:pPr>
      <w:r>
        <w:rPr>
          <w:rFonts w:ascii="Helvetica" w:hAnsi="Helvetica"/>
          <w:sz w:val="22"/>
        </w:rPr>
        <w:t xml:space="preserve">More comprehensive information and data about education in Iowa can be found in the </w:t>
      </w:r>
      <w:r>
        <w:rPr>
          <w:rFonts w:ascii="Helvetica" w:hAnsi="Helvetica"/>
          <w:i/>
          <w:iCs/>
          <w:sz w:val="22"/>
        </w:rPr>
        <w:t>Ann</w:t>
      </w:r>
      <w:r>
        <w:rPr>
          <w:rFonts w:ascii="Helvetica" w:hAnsi="Helvetica"/>
          <w:i/>
          <w:iCs/>
          <w:sz w:val="22"/>
        </w:rPr>
        <w:t>ual Condition of Education Report</w:t>
      </w:r>
      <w:r>
        <w:rPr>
          <w:rFonts w:ascii="Helvetica" w:hAnsi="Helvetica"/>
          <w:sz w:val="22"/>
        </w:rPr>
        <w:t xml:space="preserve"> on the Department of Education web site at http://www.state.ia.us/educate/fis/re/coer/index.html.</w:t>
      </w:r>
    </w:p>
    <w:sectPr w:rsidR="00000000">
      <w:pgSz w:w="12240" w:h="15840" w:code="1"/>
      <w:pgMar w:top="720" w:right="720" w:bottom="720" w:left="720" w:header="720" w:footer="720" w:gutter="0"/>
      <w:cols w:space="720" w:equalWidth="0">
        <w:col w:w="104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44988">
      <w:r>
        <w:separator/>
      </w:r>
    </w:p>
  </w:endnote>
  <w:endnote w:type="continuationSeparator" w:id="1">
    <w:p w:rsidR="00000000" w:rsidRDefault="00144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4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44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4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00000" w:rsidRDefault="00144988">
    <w:pPr>
      <w:pStyle w:val="Footer"/>
      <w:ind w:left="-540" w:right="360"/>
      <w:jc w:val="center"/>
      <w:rPr>
        <w:rFonts w:ascii="Helvetica" w:hAnsi="Helvetica"/>
        <w:sz w:val="22"/>
      </w:rPr>
    </w:pPr>
    <w:r>
      <w:rPr>
        <w:rStyle w:val="PageNumber"/>
        <w:rFonts w:ascii="Helvetica" w:hAnsi="Helvetica"/>
        <w:sz w:val="22"/>
      </w:rPr>
      <w:t>Iowa Department of Education Performance Report</w:t>
    </w:r>
    <w:r>
      <w:rPr>
        <w:rStyle w:val="PageNumber"/>
        <w:rFonts w:ascii="Helvetica" w:hAnsi="Helvetica"/>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44988">
      <w:r>
        <w:separator/>
      </w:r>
    </w:p>
  </w:footnote>
  <w:footnote w:type="continuationSeparator" w:id="1">
    <w:p w:rsidR="00000000" w:rsidRDefault="00144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3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B7837BA"/>
    <w:multiLevelType w:val="multilevel"/>
    <w:tmpl w:val="1C8ED5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8F55A4"/>
    <w:multiLevelType w:val="hybridMultilevel"/>
    <w:tmpl w:val="938C0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518A4"/>
    <w:multiLevelType w:val="hybridMultilevel"/>
    <w:tmpl w:val="FD9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F6D4F"/>
    <w:multiLevelType w:val="hybridMultilevel"/>
    <w:tmpl w:val="82A4556A"/>
    <w:lvl w:ilvl="0" w:tplc="1284BB72">
      <w:start w:val="1"/>
      <w:numFmt w:val="decimal"/>
      <w:lvlText w:val="a."/>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CC1036"/>
    <w:multiLevelType w:val="hybridMultilevel"/>
    <w:tmpl w:val="938C0F9E"/>
    <w:lvl w:ilvl="0" w:tplc="1284BB72">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41749"/>
    <w:multiLevelType w:val="hybridMultilevel"/>
    <w:tmpl w:val="E6B8C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8520D"/>
    <w:multiLevelType w:val="hybridMultilevel"/>
    <w:tmpl w:val="938C0F9E"/>
    <w:lvl w:ilvl="0" w:tplc="87E85FF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431C40"/>
    <w:multiLevelType w:val="hybridMultilevel"/>
    <w:tmpl w:val="D05E53F0"/>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DE122D"/>
    <w:multiLevelType w:val="hybridMultilevel"/>
    <w:tmpl w:val="D05E53F0"/>
    <w:lvl w:ilvl="0" w:tplc="A17467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2E4852"/>
    <w:multiLevelType w:val="hybridMultilevel"/>
    <w:tmpl w:val="82A4556A"/>
    <w:lvl w:ilvl="0" w:tplc="87E85FF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6F5722"/>
    <w:multiLevelType w:val="hybridMultilevel"/>
    <w:tmpl w:val="D8D4C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2646229"/>
    <w:multiLevelType w:val="hybridMultilevel"/>
    <w:tmpl w:val="FC1C84C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9010DA"/>
    <w:multiLevelType w:val="hybridMultilevel"/>
    <w:tmpl w:val="3AF056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7"/>
  </w:num>
  <w:num w:numId="5">
    <w:abstractNumId w:val="1"/>
  </w:num>
  <w:num w:numId="6">
    <w:abstractNumId w:val="13"/>
  </w:num>
  <w:num w:numId="7">
    <w:abstractNumId w:val="5"/>
  </w:num>
  <w:num w:numId="8">
    <w:abstractNumId w:val="10"/>
  </w:num>
  <w:num w:numId="9">
    <w:abstractNumId w:val="4"/>
  </w:num>
  <w:num w:numId="10">
    <w:abstractNumId w:val="12"/>
  </w:num>
  <w:num w:numId="11">
    <w:abstractNumId w:val="8"/>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144988"/>
    <w:rsid w:val="0014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bCs/>
      <w:caps/>
      <w:shadow/>
      <w:sz w:val="40"/>
    </w:rPr>
  </w:style>
  <w:style w:type="paragraph" w:styleId="Heading2">
    <w:name w:val="heading 2"/>
    <w:basedOn w:val="Normal"/>
    <w:next w:val="Normal"/>
    <w:qFormat/>
    <w:pPr>
      <w:keepNext/>
      <w:outlineLvl w:val="1"/>
    </w:pPr>
    <w:rPr>
      <w:rFonts w:ascii="Helvetica" w:hAnsi="Helvetica"/>
      <w:sz w:val="40"/>
    </w:rPr>
  </w:style>
  <w:style w:type="paragraph" w:styleId="Heading3">
    <w:name w:val="heading 3"/>
    <w:basedOn w:val="Normal"/>
    <w:next w:val="Normal"/>
    <w:qFormat/>
    <w:pPr>
      <w:keepNext/>
      <w:jc w:val="center"/>
      <w:outlineLvl w:val="2"/>
    </w:pPr>
    <w:rPr>
      <w:rFonts w:ascii="Helvetica" w:hAnsi="Helvetica"/>
      <w:b/>
      <w:bCs/>
      <w:smallCaps/>
      <w:color w:val="993300"/>
    </w:rPr>
  </w:style>
  <w:style w:type="paragraph" w:styleId="Heading4">
    <w:name w:val="heading 4"/>
    <w:basedOn w:val="Normal"/>
    <w:next w:val="Normal"/>
    <w:qFormat/>
    <w:pPr>
      <w:keepNext/>
      <w:shd w:val="clear" w:color="auto" w:fill="E6E6E6"/>
      <w:spacing w:line="320" w:lineRule="atLeast"/>
      <w:ind w:left="160" w:right="160"/>
      <w:jc w:val="center"/>
      <w:outlineLvl w:val="3"/>
    </w:pPr>
    <w:rPr>
      <w:rFonts w:ascii="Arial" w:hAnsi="Arial" w:cs="Arial"/>
      <w:b/>
      <w:bCs/>
      <w:i/>
      <w:iCs/>
      <w:color w:val="000000"/>
      <w:sz w:val="22"/>
      <w:szCs w:val="22"/>
    </w:rPr>
  </w:style>
  <w:style w:type="paragraph" w:styleId="Heading5">
    <w:name w:val="heading 5"/>
    <w:basedOn w:val="Normal"/>
    <w:next w:val="Normal"/>
    <w:qFormat/>
    <w:pPr>
      <w:keepNext/>
      <w:jc w:val="center"/>
      <w:outlineLvl w:val="4"/>
    </w:pPr>
    <w:rPr>
      <w:rFonts w:ascii="Helvetica" w:hAnsi="Helvetica" w:cs="Arial"/>
      <w:b/>
      <w:sz w:val="36"/>
    </w:rPr>
  </w:style>
  <w:style w:type="paragraph" w:styleId="Heading6">
    <w:name w:val="heading 6"/>
    <w:basedOn w:val="Normal"/>
    <w:next w:val="Normal"/>
    <w:qFormat/>
    <w:pPr>
      <w:keepNext/>
      <w:ind w:right="252"/>
      <w:jc w:val="center"/>
      <w:outlineLvl w:val="5"/>
    </w:pPr>
    <w:rPr>
      <w:rFonts w:ascii="Helvetica" w:hAnsi="Helvetica" w:cs="Arial"/>
      <w:b/>
      <w:bCs/>
      <w:color w:val="333399"/>
    </w:rPr>
  </w:style>
  <w:style w:type="paragraph" w:styleId="Heading7">
    <w:name w:val="heading 7"/>
    <w:basedOn w:val="Normal"/>
    <w:next w:val="Normal"/>
    <w:qFormat/>
    <w:pPr>
      <w:keepNext/>
      <w:ind w:left="-828"/>
      <w:jc w:val="center"/>
      <w:outlineLvl w:val="6"/>
    </w:pPr>
    <w:rPr>
      <w:rFonts w:ascii="Helvetica" w:hAnsi="Helvetica" w:cs="Arial"/>
      <w:b/>
      <w:bCs/>
      <w:color w:val="333399"/>
    </w:rPr>
  </w:style>
  <w:style w:type="paragraph" w:styleId="Heading8">
    <w:name w:val="heading 8"/>
    <w:basedOn w:val="Normal"/>
    <w:next w:val="Normal"/>
    <w:qFormat/>
    <w:pPr>
      <w:keepNext/>
      <w:jc w:val="center"/>
      <w:outlineLvl w:val="7"/>
    </w:pPr>
    <w:rPr>
      <w:rFonts w:ascii="Helvetica" w:hAnsi="Helvetica" w:cs="Arial"/>
      <w:b/>
      <w:bCs/>
      <w:sz w:val="22"/>
    </w:rPr>
  </w:style>
  <w:style w:type="paragraph" w:styleId="Heading9">
    <w:name w:val="heading 9"/>
    <w:basedOn w:val="Normal"/>
    <w:next w:val="Normal"/>
    <w:qFormat/>
    <w:pPr>
      <w:keepNext/>
      <w:jc w:val="center"/>
      <w:outlineLvl w:val="8"/>
    </w:pPr>
    <w:rPr>
      <w:rFonts w:ascii="Helvetica" w:hAnsi="Helvetica"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rPr>
      <w:color w:val="000000"/>
    </w:rPr>
  </w:style>
  <w:style w:type="paragraph" w:styleId="BodyText">
    <w:name w:val="Body Text"/>
    <w:basedOn w:val="Normal"/>
    <w:semiHidden/>
    <w:rPr>
      <w:rFonts w:ascii="Helvetica" w:hAnsi="Helvetica" w:cs="Arial"/>
      <w:b/>
      <w:bCs/>
      <w:sz w:val="32"/>
    </w:rPr>
  </w:style>
  <w:style w:type="paragraph" w:styleId="BodyText3">
    <w:name w:val="Body Text 3"/>
    <w:basedOn w:val="Normal"/>
    <w:semiHidden/>
    <w:pPr>
      <w:spacing w:line="320" w:lineRule="atLeast"/>
    </w:pPr>
    <w:rPr>
      <w:rFonts w:ascii="Helvetica" w:hAnsi="Helvetica" w:cs="Arial"/>
      <w:color w:val="000000"/>
      <w:sz w:val="22"/>
      <w:szCs w:val="22"/>
    </w:rPr>
  </w:style>
  <w:style w:type="paragraph" w:styleId="FootnoteText">
    <w:name w:val="footnote text"/>
    <w:basedOn w:val="Normal"/>
    <w:semiHidden/>
    <w:rPr>
      <w:sz w:val="20"/>
      <w:szCs w:val="20"/>
    </w:rPr>
  </w:style>
  <w:style w:type="paragraph" w:styleId="BodyTextIndent2">
    <w:name w:val="Body Text Indent 2"/>
    <w:basedOn w:val="Normal"/>
    <w:semiHidden/>
    <w:pPr>
      <w:ind w:left="1620" w:hanging="1620"/>
    </w:pPr>
    <w:rPr>
      <w:rFonts w:ascii="Arial" w:hAnsi="Arial" w:cs="Arial"/>
      <w:b/>
      <w:bCs/>
      <w:szCs w:val="20"/>
    </w:rPr>
  </w:style>
  <w:style w:type="paragraph" w:styleId="BodyTextIndent">
    <w:name w:val="Body Text Indent"/>
    <w:basedOn w:val="Normal"/>
    <w:semiHidden/>
    <w:pPr>
      <w:spacing w:line="320" w:lineRule="atLeast"/>
      <w:ind w:left="163" w:hanging="163"/>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oleObject" Target="embeddings/Microsoft_Office_Excel_97-2003_Worksheet2.xls"/><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4.emf"/><Relationship Id="rId32"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7.png"/><Relationship Id="rId10" Type="http://schemas.openxmlformats.org/officeDocument/2006/relationships/chart" Target="charts/chart1.xml"/><Relationship Id="rId19" Type="http://schemas.openxmlformats.org/officeDocument/2006/relationships/image" Target="media/image9.png"/><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oleObject" Target="embeddings/Microsoft_Office_Excel_97-2003_Worksheet1.xls"/><Relationship Id="rId30" Type="http://schemas.openxmlformats.org/officeDocument/2006/relationships/image" Target="media/image19.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730337078651688"/>
          <c:y val="0.20991253644314872"/>
          <c:w val="0.74382022471910125"/>
          <c:h val="0.63848396501457738"/>
        </c:manualLayout>
      </c:layout>
      <c:barChart>
        <c:barDir val="col"/>
        <c:grouping val="clustered"/>
        <c:ser>
          <c:idx val="0"/>
          <c:order val="0"/>
          <c:spPr>
            <a:solidFill>
              <a:srgbClr val="9999FF"/>
            </a:solidFill>
            <a:ln w="12700">
              <a:solidFill>
                <a:srgbClr val="000000"/>
              </a:solidFill>
              <a:prstDash val="solid"/>
            </a:ln>
          </c:spPr>
          <c:dPt>
            <c:idx val="0"/>
            <c:spPr>
              <a:solidFill>
                <a:srgbClr val="99CCFF"/>
              </a:solidFill>
              <a:ln w="12700">
                <a:solidFill>
                  <a:srgbClr val="000000"/>
                </a:solidFill>
                <a:prstDash val="solid"/>
              </a:ln>
            </c:spPr>
          </c:dPt>
          <c:dPt>
            <c:idx val="1"/>
            <c:spPr>
              <a:solidFill>
                <a:srgbClr val="000080"/>
              </a:solidFill>
              <a:ln w="12700">
                <a:solidFill>
                  <a:srgbClr val="000000"/>
                </a:solidFill>
                <a:prstDash val="solid"/>
              </a:ln>
            </c:spPr>
          </c:dPt>
          <c:dPt>
            <c:idx val="2"/>
            <c:spPr>
              <a:pattFill prst="wdUpDiag">
                <a:fgClr>
                  <a:srgbClr val="FFFF00"/>
                </a:fgClr>
                <a:bgClr>
                  <a:srgbClr val="000000"/>
                </a:bgClr>
              </a:pattFill>
              <a:ln w="12700">
                <a:solidFill>
                  <a:srgbClr val="000000"/>
                </a:solidFill>
                <a:prstDash val="solid"/>
              </a:ln>
            </c:spPr>
          </c:dPt>
          <c:dLbls>
            <c:dLbl>
              <c:idx val="0"/>
              <c:layout>
                <c:manualLayout>
                  <c:xMode val="edge"/>
                  <c:yMode val="edge"/>
                  <c:x val="0.2359550561797753"/>
                  <c:y val="0.67055393586005829"/>
                </c:manualLayout>
              </c:layout>
              <c:dLblPos val="outEnd"/>
              <c:showVal val="1"/>
            </c:dLbl>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SettingsData!$B$5:$D$5</c:f>
              <c:strCache>
                <c:ptCount val="3"/>
                <c:pt idx="0">
                  <c:v>2003</c:v>
                </c:pt>
                <c:pt idx="1">
                  <c:v>2004</c:v>
                </c:pt>
                <c:pt idx="2">
                  <c:v>Target</c:v>
                </c:pt>
              </c:strCache>
            </c:strRef>
          </c:cat>
          <c:val>
            <c:numRef>
              <c:f>SettingsData!$B$6:$D$6</c:f>
              <c:numCache>
                <c:formatCode>0.00%</c:formatCode>
                <c:ptCount val="3"/>
                <c:pt idx="0">
                  <c:v>0.14890000000000003</c:v>
                </c:pt>
                <c:pt idx="1">
                  <c:v>0.18550000000000003</c:v>
                </c:pt>
                <c:pt idx="2" formatCode="0%">
                  <c:v>0.9</c:v>
                </c:pt>
              </c:numCache>
            </c:numRef>
          </c:val>
        </c:ser>
        <c:gapWidth val="110"/>
        <c:axId val="91560960"/>
        <c:axId val="91570944"/>
      </c:barChart>
      <c:catAx>
        <c:axId val="9156096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1570944"/>
        <c:crosses val="autoZero"/>
        <c:auto val="1"/>
        <c:lblAlgn val="ctr"/>
        <c:lblOffset val="100"/>
        <c:tickLblSkip val="1"/>
        <c:tickMarkSkip val="1"/>
      </c:catAx>
      <c:valAx>
        <c:axId val="915709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1560960"/>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5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210526315789475"/>
          <c:y val="0.15806451612903227"/>
          <c:w val="0.80631578947368421"/>
          <c:h val="0.58387096774193536"/>
        </c:manualLayout>
      </c:layout>
      <c:lineChart>
        <c:grouping val="standard"/>
        <c:ser>
          <c:idx val="0"/>
          <c:order val="0"/>
          <c:tx>
            <c:strRef>
              <c:f>Sheet7!$B$2</c:f>
              <c:strCache>
                <c:ptCount val="1"/>
                <c:pt idx="0">
                  <c:v>Graduation Rates</c:v>
                </c:pt>
              </c:strCache>
            </c:strRef>
          </c:tx>
          <c:spPr>
            <a:ln w="12700">
              <a:solidFill>
                <a:srgbClr val="000000"/>
              </a:solidFill>
              <a:prstDash val="solid"/>
            </a:ln>
          </c:spPr>
          <c:marker>
            <c:symbol val="circle"/>
            <c:size val="6"/>
            <c:spPr>
              <a:solidFill>
                <a:srgbClr val="000000"/>
              </a:solidFill>
              <a:ln>
                <a:solidFill>
                  <a:srgbClr val="000000"/>
                </a:solidFill>
                <a:prstDash val="solid"/>
              </a:ln>
            </c:spPr>
          </c:marker>
          <c:dLbls>
            <c:dLbl>
              <c:idx val="7"/>
              <c:layout>
                <c:manualLayout>
                  <c:xMode val="edge"/>
                  <c:yMode val="edge"/>
                  <c:x val="0.87789473684210551"/>
                  <c:y val="0.19677419354838713"/>
                </c:manualLayout>
              </c:layout>
              <c:dLblPos val="r"/>
              <c:showVal val="1"/>
            </c:dLbl>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en-US"/>
              </a:p>
            </c:txPr>
            <c:dLblPos val="t"/>
            <c:showVal val="1"/>
          </c:dLbls>
          <c:cat>
            <c:strRef>
              <c:f>Sheet7!$A$3:$A$10</c:f>
              <c:strCache>
                <c:ptCount val="8"/>
                <c:pt idx="0">
                  <c:v>1996</c:v>
                </c:pt>
                <c:pt idx="1">
                  <c:v>1997</c:v>
                </c:pt>
                <c:pt idx="2">
                  <c:v>1998</c:v>
                </c:pt>
                <c:pt idx="3">
                  <c:v>1999</c:v>
                </c:pt>
                <c:pt idx="4">
                  <c:v>2000</c:v>
                </c:pt>
                <c:pt idx="5">
                  <c:v>2001</c:v>
                </c:pt>
                <c:pt idx="6">
                  <c:v>2002</c:v>
                </c:pt>
                <c:pt idx="7">
                  <c:v>2003</c:v>
                </c:pt>
              </c:strCache>
            </c:strRef>
          </c:cat>
          <c:val>
            <c:numRef>
              <c:f>Sheet7!$B$3:$B$10</c:f>
              <c:numCache>
                <c:formatCode>0.0%</c:formatCode>
                <c:ptCount val="8"/>
                <c:pt idx="0">
                  <c:v>0.87000000000000011</c:v>
                </c:pt>
                <c:pt idx="1">
                  <c:v>0.87200000000000011</c:v>
                </c:pt>
                <c:pt idx="2">
                  <c:v>0.88100000000000001</c:v>
                </c:pt>
                <c:pt idx="3">
                  <c:v>0.88200000000000001</c:v>
                </c:pt>
                <c:pt idx="4">
                  <c:v>0.88700000000000001</c:v>
                </c:pt>
                <c:pt idx="5">
                  <c:v>0.89200000000000002</c:v>
                </c:pt>
                <c:pt idx="6">
                  <c:v>0.89400000000000002</c:v>
                </c:pt>
                <c:pt idx="7">
                  <c:v>0.90400000000000003</c:v>
                </c:pt>
              </c:numCache>
            </c:numRef>
          </c:val>
        </c:ser>
        <c:dLbls>
          <c:showVal val="1"/>
        </c:dLbls>
        <c:marker val="1"/>
        <c:axId val="91538560"/>
        <c:axId val="91540480"/>
      </c:lineChart>
      <c:catAx>
        <c:axId val="91538560"/>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t>Graduating Class</a:t>
                </a:r>
              </a:p>
            </c:rich>
          </c:tx>
          <c:layout>
            <c:manualLayout>
              <c:xMode val="edge"/>
              <c:yMode val="edge"/>
              <c:x val="0.46526315789473677"/>
              <c:y val="0.84193548387096762"/>
            </c:manualLayout>
          </c:layout>
          <c:spPr>
            <a:noFill/>
            <a:ln w="25400">
              <a:noFill/>
            </a:ln>
          </c:spPr>
        </c:title>
        <c:numFmt formatCode="@"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a:ea typeface="Times"/>
                <a:cs typeface="Times"/>
              </a:defRPr>
            </a:pPr>
            <a:endParaRPr lang="en-US"/>
          </a:p>
        </c:txPr>
        <c:crossAx val="91540480"/>
        <c:crosses val="autoZero"/>
        <c:auto val="1"/>
        <c:lblAlgn val="ctr"/>
        <c:lblOffset val="100"/>
        <c:tickLblSkip val="1"/>
        <c:tickMarkSkip val="1"/>
      </c:catAx>
      <c:valAx>
        <c:axId val="91540480"/>
        <c:scaling>
          <c:orientation val="minMax"/>
          <c:max val="1"/>
          <c:min val="0.5"/>
        </c:scaling>
        <c:axPos val="l"/>
        <c:title>
          <c:tx>
            <c:rich>
              <a:bodyPr/>
              <a:lstStyle/>
              <a:p>
                <a:pPr>
                  <a:defRPr sz="1000" b="0" i="0" u="none" strike="noStrike" baseline="0">
                    <a:solidFill>
                      <a:srgbClr val="000000"/>
                    </a:solidFill>
                    <a:latin typeface="Times New Roman"/>
                    <a:ea typeface="Times New Roman"/>
                    <a:cs typeface="Times New Roman"/>
                  </a:defRPr>
                </a:pPr>
                <a:r>
                  <a:t>Graduation Rate</a:t>
                </a:r>
              </a:p>
            </c:rich>
          </c:tx>
          <c:layout>
            <c:manualLayout>
              <c:xMode val="edge"/>
              <c:yMode val="edge"/>
              <c:x val="2.1052631578947375E-2"/>
              <c:y val="0.3032258064516129"/>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a:ea typeface="Times"/>
                <a:cs typeface="Times"/>
              </a:defRPr>
            </a:pPr>
            <a:endParaRPr lang="en-US"/>
          </a:p>
        </c:txPr>
        <c:crossAx val="91538560"/>
        <c:crosses val="autoZero"/>
        <c:crossBetween val="between"/>
        <c:majorUnit val="0.1"/>
      </c:valAx>
      <c:spPr>
        <a:solidFill>
          <a:srgbClr val="FFFFFF"/>
        </a:solidFill>
        <a:ln w="25400">
          <a:noFill/>
        </a:ln>
      </c:spPr>
    </c:plotArea>
    <c:plotVisOnly val="1"/>
    <c:dispBlanksAs val="gap"/>
  </c:chart>
  <c:spPr>
    <a:solidFill>
      <a:srgbClr val="FFFFFF"/>
    </a:solidFill>
    <a:ln>
      <a:noFill/>
    </a:ln>
  </c:spPr>
  <c:txPr>
    <a:bodyPr/>
    <a:lstStyle/>
    <a:p>
      <a:pPr>
        <a:defRPr sz="800" b="0" i="0" u="none" strike="noStrike" baseline="0">
          <a:solidFill>
            <a:srgbClr val="000000"/>
          </a:solidFill>
          <a:latin typeface="Times"/>
          <a:ea typeface="Times"/>
          <a:cs typeface="Times"/>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0.03925</cdr:x>
      <cdr:y>0.00375</cdr:y>
    </cdr:from>
    <cdr:to>
      <cdr:x>0.9625</cdr:x>
      <cdr:y>0.2375</cdr:y>
    </cdr:to>
    <cdr:sp macro="" textlink="">
      <cdr:nvSpPr>
        <cdr:cNvPr id="43009" name="Text Box 1"/>
        <cdr:cNvSpPr txBox="1">
          <a:spLocks xmlns:a="http://schemas.openxmlformats.org/drawingml/2006/main" noChangeArrowheads="1"/>
        </cdr:cNvSpPr>
      </cdr:nvSpPr>
      <cdr:spPr bwMode="auto">
        <a:xfrm xmlns:a="http://schemas.openxmlformats.org/drawingml/2006/main">
          <a:off x="166366" y="12252"/>
          <a:ext cx="3913311" cy="763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en-US" sz="1375" b="1" i="0" strike="noStrike">
              <a:solidFill>
                <a:srgbClr val="000000"/>
              </a:solidFill>
              <a:latin typeface="Arial"/>
              <a:cs typeface="Arial"/>
            </a:rPr>
            <a:t>Trend in percentage of 3 &amp; 4 year olds in quality* preschools -- compared to target</a:t>
          </a:r>
        </a:p>
      </cdr:txBody>
    </cdr:sp>
  </cdr:relSizeAnchor>
  <cdr:relSizeAnchor xmlns:cdr="http://schemas.openxmlformats.org/drawingml/2006/chartDrawing">
    <cdr:from>
      <cdr:x>0</cdr:x>
      <cdr:y>0.18375</cdr:y>
    </cdr:from>
    <cdr:to>
      <cdr:x>1</cdr:x>
      <cdr:y>0.18475</cdr:y>
    </cdr:to>
    <cdr:sp macro="" textlink="">
      <cdr:nvSpPr>
        <cdr:cNvPr id="43010" name="Line 2"/>
        <cdr:cNvSpPr>
          <a:spLocks xmlns:a="http://schemas.openxmlformats.org/drawingml/2006/main" noChangeShapeType="1"/>
        </cdr:cNvSpPr>
      </cdr:nvSpPr>
      <cdr:spPr bwMode="auto">
        <a:xfrm xmlns:a="http://schemas.openxmlformats.org/drawingml/2006/main">
          <a:off x="0" y="600325"/>
          <a:ext cx="4238625" cy="326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0.837</cdr:x>
      <cdr:y>0.9545</cdr:y>
    </cdr:from>
    <cdr:to>
      <cdr:x>1</cdr:x>
      <cdr:y>0.99775</cdr:y>
    </cdr:to>
    <cdr:sp macro="" textlink="">
      <cdr:nvSpPr>
        <cdr:cNvPr id="43011" name="Text Box 3"/>
        <cdr:cNvSpPr txBox="1">
          <a:spLocks xmlns:a="http://schemas.openxmlformats.org/drawingml/2006/main" noChangeArrowheads="1"/>
        </cdr:cNvSpPr>
      </cdr:nvSpPr>
      <cdr:spPr bwMode="auto">
        <a:xfrm xmlns:a="http://schemas.openxmlformats.org/drawingml/2006/main">
          <a:off x="3547729" y="3118423"/>
          <a:ext cx="690896" cy="1413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18288" rIns="18288" bIns="0" anchor="t" upright="1"/>
        <a:lstStyle xmlns:a="http://schemas.openxmlformats.org/drawingml/2006/main"/>
        <a:p xmlns:a="http://schemas.openxmlformats.org/drawingml/2006/main">
          <a:pPr algn="r" rtl="0">
            <a:defRPr sz="1000"/>
          </a:pPr>
          <a:r>
            <a:rPr lang="en-US" sz="500" b="0" i="0" strike="noStrike">
              <a:solidFill>
                <a:srgbClr val="000000"/>
              </a:solidFill>
              <a:latin typeface="Arial"/>
              <a:cs typeface="Arial"/>
            </a:rPr>
            <a:t>March 1, 2004</a:t>
          </a:r>
        </a:p>
      </cdr:txBody>
    </cdr:sp>
  </cdr:relSizeAnchor>
  <cdr:relSizeAnchor xmlns:cdr="http://schemas.openxmlformats.org/drawingml/2006/chartDrawing">
    <cdr:from>
      <cdr:x>0</cdr:x>
      <cdr:y>0.9305</cdr:y>
    </cdr:from>
    <cdr:to>
      <cdr:x>0.3805</cdr:x>
      <cdr:y>0.99775</cdr:y>
    </cdr:to>
    <cdr:sp macro="" textlink="">
      <cdr:nvSpPr>
        <cdr:cNvPr id="43012" name="Text Box 4"/>
        <cdr:cNvSpPr txBox="1">
          <a:spLocks xmlns:a="http://schemas.openxmlformats.org/drawingml/2006/main" noChangeArrowheads="1"/>
        </cdr:cNvSpPr>
      </cdr:nvSpPr>
      <cdr:spPr bwMode="auto">
        <a:xfrm xmlns:a="http://schemas.openxmlformats.org/drawingml/2006/main">
          <a:off x="0" y="3040013"/>
          <a:ext cx="1612797" cy="21971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n-US" sz="500" b="0" i="0" strike="noStrike">
              <a:solidFill>
                <a:srgbClr val="000000"/>
              </a:solidFill>
              <a:latin typeface="Arial"/>
              <a:cs typeface="Arial"/>
            </a:rPr>
            <a:t>* Quality defined as settings meeting NAEYC </a:t>
          </a:r>
        </a:p>
        <a:p xmlns:a="http://schemas.openxmlformats.org/drawingml/2006/main">
          <a:pPr algn="l" rtl="0">
            <a:defRPr sz="1000"/>
          </a:pPr>
          <a:r>
            <a:rPr lang="en-US" sz="500" b="0" i="0" strike="noStrike">
              <a:solidFill>
                <a:srgbClr val="000000"/>
              </a:solidFill>
              <a:latin typeface="Arial"/>
              <a:cs typeface="Arial"/>
            </a:rPr>
            <a:t>   accreditation or Head Start standards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7046</Words>
  <Characters>40163</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IOWA DEPARTMENT OF EDUCATION</vt:lpstr>
    </vt:vector>
  </TitlesOfParts>
  <Company>Department of Education</Company>
  <LinksUpToDate>false</LinksUpToDate>
  <CharactersWithSpaces>47115</CharactersWithSpaces>
  <SharedDoc>false</SharedDoc>
  <HLinks>
    <vt:vector size="6" baseType="variant">
      <vt:variant>
        <vt:i4>6488101</vt:i4>
      </vt:variant>
      <vt:variant>
        <vt:i4>48333</vt:i4>
      </vt:variant>
      <vt:variant>
        <vt:i4>1025</vt:i4>
      </vt:variant>
      <vt:variant>
        <vt:i4>1</vt:i4>
      </vt:variant>
      <vt:variant>
        <vt:lpwstr>C:\Documents and Settings\bericks\Application Data\Microsoft\Media Catalog\Downloaded Clips\cl5b\j0229387.wmf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EDUCATION</dc:title>
  <dc:subject/>
  <dc:creator>State of Iowa</dc:creator>
  <cp:keywords/>
  <dc:description/>
  <cp:lastModifiedBy>Margaret Noon</cp:lastModifiedBy>
  <cp:revision>2</cp:revision>
  <cp:lastPrinted>2004-12-17T21:54:00Z</cp:lastPrinted>
  <dcterms:created xsi:type="dcterms:W3CDTF">2008-12-03T18:59:00Z</dcterms:created>
  <dcterms:modified xsi:type="dcterms:W3CDTF">2008-12-03T18:59:00Z</dcterms:modified>
</cp:coreProperties>
</file>