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F2" w:rsidRDefault="00C64E59">
      <w:pPr>
        <w:rPr>
          <w:sz w:val="36"/>
          <w:szCs w:val="36"/>
        </w:rPr>
      </w:pPr>
      <w:smartTag w:uri="urn:schemas-microsoft-com:office:smarttags" w:element="place">
        <w:smartTag w:uri="urn:schemas-microsoft-com:office:smarttags" w:element="State">
          <w:r>
            <w:rPr>
              <w:sz w:val="36"/>
              <w:szCs w:val="36"/>
            </w:rPr>
            <w:t>IOWA</w:t>
          </w:r>
        </w:smartTag>
      </w:smartTag>
      <w:r>
        <w:rPr>
          <w:sz w:val="36"/>
          <w:szCs w:val="36"/>
        </w:rPr>
        <w:t xml:space="preserve"> INSURANCE DIVISION</w:t>
      </w:r>
    </w:p>
    <w:p w:rsidR="00C64E59" w:rsidRDefault="00C64E59">
      <w:pPr>
        <w:rPr>
          <w:sz w:val="36"/>
          <w:szCs w:val="36"/>
        </w:rPr>
      </w:pPr>
    </w:p>
    <w:p w:rsidR="00C64E59" w:rsidRDefault="00C64E59">
      <w:pPr>
        <w:rPr>
          <w:sz w:val="36"/>
          <w:szCs w:val="36"/>
        </w:rPr>
      </w:pPr>
    </w:p>
    <w:p w:rsidR="00C64E59" w:rsidRPr="00C64E59" w:rsidRDefault="00C64E59">
      <w:pPr>
        <w:rPr>
          <w:b/>
          <w:sz w:val="48"/>
          <w:szCs w:val="48"/>
        </w:rPr>
      </w:pPr>
      <w:r w:rsidRPr="00C64E59">
        <w:rPr>
          <w:b/>
          <w:sz w:val="48"/>
          <w:szCs w:val="48"/>
        </w:rPr>
        <w:t xml:space="preserve">PERFORMANCE </w:t>
      </w:r>
    </w:p>
    <w:p w:rsidR="00C64E59" w:rsidRPr="00C64E59" w:rsidRDefault="00C64E59">
      <w:pPr>
        <w:rPr>
          <w:b/>
          <w:sz w:val="48"/>
          <w:szCs w:val="48"/>
        </w:rPr>
      </w:pPr>
      <w:r w:rsidRPr="00C64E59">
        <w:rPr>
          <w:b/>
          <w:sz w:val="48"/>
          <w:szCs w:val="48"/>
        </w:rPr>
        <w:t>REPORT</w:t>
      </w:r>
    </w:p>
    <w:p w:rsidR="00C64E59" w:rsidRDefault="00C64E59">
      <w:pPr>
        <w:rPr>
          <w:sz w:val="36"/>
          <w:szCs w:val="36"/>
        </w:rPr>
      </w:pPr>
    </w:p>
    <w:p w:rsidR="00C64E59" w:rsidRDefault="00C64E59">
      <w:pPr>
        <w:rPr>
          <w:sz w:val="36"/>
          <w:szCs w:val="36"/>
        </w:rPr>
      </w:pPr>
    </w:p>
    <w:p w:rsidR="00C64E59" w:rsidRDefault="00C64E59">
      <w:pPr>
        <w:rPr>
          <w:sz w:val="36"/>
          <w:szCs w:val="36"/>
        </w:rPr>
      </w:pPr>
    </w:p>
    <w:p w:rsidR="00C64E59" w:rsidRDefault="00C64E59">
      <w:pPr>
        <w:rPr>
          <w:sz w:val="36"/>
          <w:szCs w:val="36"/>
        </w:rPr>
      </w:pPr>
    </w:p>
    <w:p w:rsidR="00C64E59" w:rsidRDefault="00C64E59">
      <w:pPr>
        <w:rPr>
          <w:sz w:val="36"/>
          <w:szCs w:val="36"/>
        </w:rPr>
      </w:pPr>
    </w:p>
    <w:p w:rsidR="00C64E59" w:rsidRDefault="00C64E59">
      <w:pPr>
        <w:rPr>
          <w:sz w:val="32"/>
          <w:szCs w:val="32"/>
        </w:rPr>
      </w:pPr>
      <w:r>
        <w:rPr>
          <w:sz w:val="32"/>
          <w:szCs w:val="32"/>
        </w:rPr>
        <w:t xml:space="preserve">PERFORMANCE RESULTS ACHIEVED </w:t>
      </w:r>
    </w:p>
    <w:p w:rsidR="00C64E59" w:rsidRDefault="00C64E59">
      <w:pPr>
        <w:rPr>
          <w:sz w:val="32"/>
          <w:szCs w:val="32"/>
        </w:rPr>
      </w:pPr>
      <w:r>
        <w:rPr>
          <w:sz w:val="32"/>
          <w:szCs w:val="32"/>
        </w:rPr>
        <w:t>FOR FISCAL YEAR 2004</w:t>
      </w: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Pr="00A951B2" w:rsidRDefault="00C64E59" w:rsidP="00C64E59">
      <w:pPr>
        <w:jc w:val="center"/>
        <w:rPr>
          <w:b/>
          <w:sz w:val="32"/>
          <w:szCs w:val="32"/>
        </w:rPr>
      </w:pPr>
      <w:r w:rsidRPr="00A951B2">
        <w:rPr>
          <w:b/>
          <w:sz w:val="32"/>
          <w:szCs w:val="32"/>
        </w:rPr>
        <w:lastRenderedPageBreak/>
        <w:t>TABLE OF CONTENTS</w:t>
      </w:r>
    </w:p>
    <w:p w:rsidR="00C64E59" w:rsidRPr="00A951B2" w:rsidRDefault="00C64E59" w:rsidP="00C64E59">
      <w:pPr>
        <w:rPr>
          <w:b/>
          <w:sz w:val="32"/>
          <w:szCs w:val="32"/>
        </w:rPr>
      </w:pPr>
    </w:p>
    <w:p w:rsidR="00C64E59" w:rsidRPr="00A951B2" w:rsidRDefault="00C64E59" w:rsidP="00C64E59">
      <w:pPr>
        <w:rPr>
          <w:b/>
          <w:sz w:val="32"/>
          <w:szCs w:val="32"/>
        </w:rPr>
      </w:pPr>
    </w:p>
    <w:p w:rsidR="00C64E59" w:rsidRPr="00A951B2" w:rsidRDefault="00C64E59" w:rsidP="00C64E59">
      <w:pPr>
        <w:rPr>
          <w:b/>
          <w:sz w:val="32"/>
          <w:szCs w:val="32"/>
        </w:rPr>
      </w:pPr>
      <w:r w:rsidRPr="00A951B2">
        <w:rPr>
          <w:b/>
          <w:sz w:val="32"/>
          <w:szCs w:val="32"/>
        </w:rPr>
        <w:t>SECTION</w:t>
      </w:r>
      <w:r w:rsidRPr="00A951B2">
        <w:rPr>
          <w:b/>
          <w:sz w:val="32"/>
          <w:szCs w:val="32"/>
        </w:rPr>
        <w:tab/>
      </w:r>
      <w:r w:rsidRPr="00A951B2">
        <w:rPr>
          <w:b/>
          <w:sz w:val="32"/>
          <w:szCs w:val="32"/>
        </w:rPr>
        <w:tab/>
      </w:r>
      <w:r w:rsidRPr="00A951B2">
        <w:rPr>
          <w:b/>
          <w:sz w:val="32"/>
          <w:szCs w:val="32"/>
        </w:rPr>
        <w:tab/>
      </w:r>
      <w:r w:rsidRPr="00A951B2">
        <w:rPr>
          <w:b/>
          <w:sz w:val="32"/>
          <w:szCs w:val="32"/>
        </w:rPr>
        <w:tab/>
      </w:r>
      <w:r w:rsidRPr="00A951B2">
        <w:rPr>
          <w:b/>
          <w:sz w:val="32"/>
          <w:szCs w:val="32"/>
        </w:rPr>
        <w:tab/>
      </w:r>
      <w:r w:rsidRPr="00A951B2">
        <w:rPr>
          <w:b/>
          <w:sz w:val="32"/>
          <w:szCs w:val="32"/>
        </w:rPr>
        <w:tab/>
      </w:r>
      <w:r w:rsidRPr="00A951B2">
        <w:rPr>
          <w:b/>
          <w:sz w:val="32"/>
          <w:szCs w:val="32"/>
        </w:rPr>
        <w:tab/>
      </w:r>
      <w:r w:rsidRPr="00A951B2">
        <w:rPr>
          <w:b/>
          <w:sz w:val="32"/>
          <w:szCs w:val="32"/>
        </w:rPr>
        <w:tab/>
        <w:t>PAGE</w:t>
      </w:r>
    </w:p>
    <w:p w:rsidR="00C64E59" w:rsidRPr="00A951B2" w:rsidRDefault="00C64E59" w:rsidP="00C64E59">
      <w:pPr>
        <w:rPr>
          <w:b/>
          <w:sz w:val="32"/>
          <w:szCs w:val="32"/>
        </w:rPr>
      </w:pPr>
    </w:p>
    <w:p w:rsidR="00C64E59" w:rsidRPr="00A951B2" w:rsidRDefault="00C64E59" w:rsidP="00C64E59">
      <w:pPr>
        <w:rPr>
          <w:b/>
          <w:sz w:val="32"/>
          <w:szCs w:val="32"/>
        </w:rPr>
      </w:pPr>
    </w:p>
    <w:p w:rsidR="00C64E59" w:rsidRPr="00A951B2" w:rsidRDefault="00C64E59" w:rsidP="00C64E59">
      <w:pPr>
        <w:rPr>
          <w:b/>
          <w:sz w:val="32"/>
          <w:szCs w:val="32"/>
        </w:rPr>
      </w:pPr>
      <w:r w:rsidRPr="00A951B2">
        <w:rPr>
          <w:b/>
          <w:sz w:val="32"/>
          <w:szCs w:val="32"/>
        </w:rPr>
        <w:t>Introduction</w:t>
      </w:r>
      <w:r w:rsidR="00481206">
        <w:rPr>
          <w:b/>
          <w:sz w:val="32"/>
          <w:szCs w:val="32"/>
        </w:rPr>
        <w:tab/>
      </w:r>
      <w:r w:rsidR="00481206">
        <w:rPr>
          <w:b/>
          <w:sz w:val="32"/>
          <w:szCs w:val="32"/>
        </w:rPr>
        <w:tab/>
      </w:r>
      <w:r w:rsidR="00481206">
        <w:rPr>
          <w:b/>
          <w:sz w:val="32"/>
          <w:szCs w:val="32"/>
        </w:rPr>
        <w:tab/>
      </w:r>
      <w:r w:rsidR="00481206">
        <w:rPr>
          <w:b/>
          <w:sz w:val="32"/>
          <w:szCs w:val="32"/>
        </w:rPr>
        <w:tab/>
      </w:r>
      <w:r w:rsidR="00481206">
        <w:rPr>
          <w:b/>
          <w:sz w:val="32"/>
          <w:szCs w:val="32"/>
        </w:rPr>
        <w:tab/>
      </w:r>
      <w:r w:rsidR="00481206">
        <w:rPr>
          <w:b/>
          <w:sz w:val="32"/>
          <w:szCs w:val="32"/>
        </w:rPr>
        <w:tab/>
      </w:r>
      <w:r w:rsidR="00481206">
        <w:rPr>
          <w:b/>
          <w:sz w:val="32"/>
          <w:szCs w:val="32"/>
        </w:rPr>
        <w:tab/>
      </w:r>
      <w:r w:rsidR="00481206">
        <w:rPr>
          <w:b/>
          <w:sz w:val="32"/>
          <w:szCs w:val="32"/>
        </w:rPr>
        <w:tab/>
        <w:t>3</w:t>
      </w:r>
    </w:p>
    <w:p w:rsidR="00C64E59" w:rsidRPr="00A951B2" w:rsidRDefault="00C64E59" w:rsidP="00C64E59">
      <w:pPr>
        <w:rPr>
          <w:b/>
          <w:sz w:val="32"/>
          <w:szCs w:val="32"/>
        </w:rPr>
      </w:pPr>
    </w:p>
    <w:p w:rsidR="00C64E59" w:rsidRDefault="00C64E59" w:rsidP="00C64E59">
      <w:pPr>
        <w:rPr>
          <w:b/>
          <w:sz w:val="32"/>
          <w:szCs w:val="32"/>
        </w:rPr>
      </w:pPr>
      <w:r w:rsidRPr="00A951B2">
        <w:rPr>
          <w:b/>
          <w:sz w:val="32"/>
          <w:szCs w:val="32"/>
        </w:rPr>
        <w:t>Agency Overview</w:t>
      </w:r>
      <w:r w:rsidR="00481206">
        <w:rPr>
          <w:b/>
          <w:sz w:val="32"/>
          <w:szCs w:val="32"/>
        </w:rPr>
        <w:tab/>
      </w:r>
      <w:r w:rsidR="00481206">
        <w:rPr>
          <w:b/>
          <w:sz w:val="32"/>
          <w:szCs w:val="32"/>
        </w:rPr>
        <w:tab/>
      </w:r>
      <w:r w:rsidR="00481206">
        <w:rPr>
          <w:b/>
          <w:sz w:val="32"/>
          <w:szCs w:val="32"/>
        </w:rPr>
        <w:tab/>
      </w:r>
      <w:r w:rsidR="00481206">
        <w:rPr>
          <w:b/>
          <w:sz w:val="32"/>
          <w:szCs w:val="32"/>
        </w:rPr>
        <w:tab/>
      </w:r>
      <w:r w:rsidR="00481206">
        <w:rPr>
          <w:b/>
          <w:sz w:val="32"/>
          <w:szCs w:val="32"/>
        </w:rPr>
        <w:tab/>
      </w:r>
      <w:r w:rsidR="00481206">
        <w:rPr>
          <w:b/>
          <w:sz w:val="32"/>
          <w:szCs w:val="32"/>
        </w:rPr>
        <w:tab/>
      </w:r>
      <w:r w:rsidR="00481206">
        <w:rPr>
          <w:b/>
          <w:sz w:val="32"/>
          <w:szCs w:val="32"/>
        </w:rPr>
        <w:tab/>
        <w:t>5</w:t>
      </w:r>
    </w:p>
    <w:p w:rsidR="00C64E59" w:rsidRPr="00A951B2" w:rsidRDefault="00C64E59" w:rsidP="00C64E59">
      <w:pPr>
        <w:rPr>
          <w:b/>
          <w:sz w:val="32"/>
          <w:szCs w:val="32"/>
        </w:rPr>
      </w:pPr>
    </w:p>
    <w:p w:rsidR="00C64E59" w:rsidRPr="00A951B2" w:rsidRDefault="00C64E59" w:rsidP="00C64E59">
      <w:pPr>
        <w:rPr>
          <w:b/>
          <w:sz w:val="32"/>
          <w:szCs w:val="32"/>
        </w:rPr>
      </w:pPr>
      <w:r w:rsidRPr="00A951B2">
        <w:rPr>
          <w:b/>
          <w:sz w:val="32"/>
          <w:szCs w:val="32"/>
        </w:rPr>
        <w:t>Strategic Plan Results</w:t>
      </w:r>
      <w:r w:rsidR="00481206">
        <w:rPr>
          <w:b/>
          <w:sz w:val="32"/>
          <w:szCs w:val="32"/>
        </w:rPr>
        <w:tab/>
      </w:r>
      <w:r w:rsidR="00481206">
        <w:rPr>
          <w:b/>
          <w:sz w:val="32"/>
          <w:szCs w:val="32"/>
        </w:rPr>
        <w:tab/>
      </w:r>
      <w:r w:rsidR="00481206">
        <w:rPr>
          <w:b/>
          <w:sz w:val="32"/>
          <w:szCs w:val="32"/>
        </w:rPr>
        <w:tab/>
      </w:r>
      <w:r w:rsidR="00481206">
        <w:rPr>
          <w:b/>
          <w:sz w:val="32"/>
          <w:szCs w:val="32"/>
        </w:rPr>
        <w:tab/>
      </w:r>
      <w:r w:rsidR="00481206">
        <w:rPr>
          <w:b/>
          <w:sz w:val="32"/>
          <w:szCs w:val="32"/>
        </w:rPr>
        <w:tab/>
      </w:r>
      <w:r w:rsidR="00481206">
        <w:rPr>
          <w:b/>
          <w:sz w:val="32"/>
          <w:szCs w:val="32"/>
        </w:rPr>
        <w:tab/>
        <w:t>9</w:t>
      </w:r>
    </w:p>
    <w:p w:rsidR="00C64E59" w:rsidRPr="00A951B2" w:rsidRDefault="00C64E59" w:rsidP="00C64E59">
      <w:pPr>
        <w:rPr>
          <w:b/>
          <w:sz w:val="32"/>
          <w:szCs w:val="32"/>
        </w:rPr>
      </w:pPr>
    </w:p>
    <w:p w:rsidR="00C64E59" w:rsidRPr="00A951B2" w:rsidRDefault="00C64E59" w:rsidP="00C64E59">
      <w:pPr>
        <w:rPr>
          <w:b/>
          <w:sz w:val="32"/>
          <w:szCs w:val="32"/>
        </w:rPr>
      </w:pPr>
      <w:r w:rsidRPr="00A951B2">
        <w:rPr>
          <w:b/>
          <w:sz w:val="32"/>
          <w:szCs w:val="32"/>
        </w:rPr>
        <w:t>Performance Plan Results</w:t>
      </w:r>
      <w:r w:rsidR="00481206">
        <w:rPr>
          <w:b/>
          <w:sz w:val="32"/>
          <w:szCs w:val="32"/>
        </w:rPr>
        <w:tab/>
      </w:r>
      <w:r w:rsidR="00481206">
        <w:rPr>
          <w:b/>
          <w:sz w:val="32"/>
          <w:szCs w:val="32"/>
        </w:rPr>
        <w:tab/>
      </w:r>
      <w:r w:rsidR="00481206">
        <w:rPr>
          <w:b/>
          <w:sz w:val="32"/>
          <w:szCs w:val="32"/>
        </w:rPr>
        <w:tab/>
      </w:r>
      <w:r w:rsidR="00481206">
        <w:rPr>
          <w:b/>
          <w:sz w:val="32"/>
          <w:szCs w:val="32"/>
        </w:rPr>
        <w:tab/>
      </w:r>
      <w:r w:rsidR="00481206">
        <w:rPr>
          <w:b/>
          <w:sz w:val="32"/>
          <w:szCs w:val="32"/>
        </w:rPr>
        <w:tab/>
      </w:r>
      <w:r w:rsidR="00481206">
        <w:rPr>
          <w:b/>
          <w:sz w:val="32"/>
          <w:szCs w:val="32"/>
        </w:rPr>
        <w:tab/>
        <w:t>1</w:t>
      </w:r>
      <w:r w:rsidR="00545C82">
        <w:rPr>
          <w:b/>
          <w:sz w:val="32"/>
          <w:szCs w:val="32"/>
        </w:rPr>
        <w:t>3</w:t>
      </w:r>
    </w:p>
    <w:p w:rsidR="00C64E59" w:rsidRPr="00A951B2" w:rsidRDefault="00C64E59" w:rsidP="00C64E59">
      <w:pPr>
        <w:rPr>
          <w:b/>
          <w:sz w:val="32"/>
          <w:szCs w:val="32"/>
        </w:rPr>
      </w:pPr>
    </w:p>
    <w:p w:rsidR="00C64E59" w:rsidRPr="00A951B2" w:rsidRDefault="00C64E59" w:rsidP="00C64E59">
      <w:pPr>
        <w:rPr>
          <w:b/>
          <w:sz w:val="32"/>
          <w:szCs w:val="32"/>
        </w:rPr>
      </w:pPr>
      <w:r w:rsidRPr="00A951B2">
        <w:rPr>
          <w:b/>
          <w:sz w:val="32"/>
          <w:szCs w:val="32"/>
        </w:rPr>
        <w:t>Resource Reallocations</w:t>
      </w:r>
      <w:r w:rsidR="00481206">
        <w:rPr>
          <w:b/>
          <w:sz w:val="32"/>
          <w:szCs w:val="32"/>
        </w:rPr>
        <w:tab/>
      </w:r>
      <w:r w:rsidR="00481206">
        <w:rPr>
          <w:b/>
          <w:sz w:val="32"/>
          <w:szCs w:val="32"/>
        </w:rPr>
        <w:tab/>
      </w:r>
      <w:r w:rsidR="00481206">
        <w:rPr>
          <w:b/>
          <w:sz w:val="32"/>
          <w:szCs w:val="32"/>
        </w:rPr>
        <w:tab/>
      </w:r>
      <w:r w:rsidR="00481206">
        <w:rPr>
          <w:b/>
          <w:sz w:val="32"/>
          <w:szCs w:val="32"/>
        </w:rPr>
        <w:tab/>
      </w:r>
      <w:r w:rsidR="00481206">
        <w:rPr>
          <w:b/>
          <w:sz w:val="32"/>
          <w:szCs w:val="32"/>
        </w:rPr>
        <w:tab/>
      </w:r>
      <w:r w:rsidR="00481206">
        <w:rPr>
          <w:b/>
          <w:sz w:val="32"/>
          <w:szCs w:val="32"/>
        </w:rPr>
        <w:tab/>
        <w:t>2</w:t>
      </w:r>
      <w:r w:rsidR="00545C82">
        <w:rPr>
          <w:b/>
          <w:sz w:val="32"/>
          <w:szCs w:val="32"/>
        </w:rPr>
        <w:t>7</w:t>
      </w:r>
    </w:p>
    <w:p w:rsidR="00C64E59" w:rsidRPr="00A951B2" w:rsidRDefault="00C64E59" w:rsidP="00C64E59">
      <w:pPr>
        <w:rPr>
          <w:b/>
          <w:sz w:val="32"/>
          <w:szCs w:val="32"/>
        </w:rPr>
      </w:pPr>
    </w:p>
    <w:p w:rsidR="00C64E59" w:rsidRPr="00A951B2" w:rsidRDefault="00C64E59" w:rsidP="00C64E59">
      <w:pPr>
        <w:rPr>
          <w:b/>
          <w:sz w:val="32"/>
          <w:szCs w:val="32"/>
        </w:rPr>
      </w:pPr>
      <w:r w:rsidRPr="00A951B2">
        <w:rPr>
          <w:b/>
          <w:sz w:val="32"/>
          <w:szCs w:val="32"/>
        </w:rPr>
        <w:t>Agency Contacts</w:t>
      </w:r>
      <w:r w:rsidR="00481206">
        <w:rPr>
          <w:b/>
          <w:sz w:val="32"/>
          <w:szCs w:val="32"/>
        </w:rPr>
        <w:tab/>
      </w:r>
      <w:r w:rsidR="00481206">
        <w:rPr>
          <w:b/>
          <w:sz w:val="32"/>
          <w:szCs w:val="32"/>
        </w:rPr>
        <w:tab/>
      </w:r>
      <w:r w:rsidR="00481206">
        <w:rPr>
          <w:b/>
          <w:sz w:val="32"/>
          <w:szCs w:val="32"/>
        </w:rPr>
        <w:tab/>
      </w:r>
      <w:r w:rsidR="00481206">
        <w:rPr>
          <w:b/>
          <w:sz w:val="32"/>
          <w:szCs w:val="32"/>
        </w:rPr>
        <w:tab/>
      </w:r>
      <w:r w:rsidR="00481206">
        <w:rPr>
          <w:b/>
          <w:sz w:val="32"/>
          <w:szCs w:val="32"/>
        </w:rPr>
        <w:tab/>
      </w:r>
      <w:r w:rsidR="00481206">
        <w:rPr>
          <w:b/>
          <w:sz w:val="32"/>
          <w:szCs w:val="32"/>
        </w:rPr>
        <w:tab/>
      </w:r>
      <w:r w:rsidR="00481206">
        <w:rPr>
          <w:b/>
          <w:sz w:val="32"/>
          <w:szCs w:val="32"/>
        </w:rPr>
        <w:tab/>
        <w:t>2</w:t>
      </w:r>
      <w:r w:rsidR="00545C82">
        <w:rPr>
          <w:b/>
          <w:sz w:val="32"/>
          <w:szCs w:val="32"/>
        </w:rPr>
        <w:t>8</w:t>
      </w:r>
    </w:p>
    <w:p w:rsidR="00C64E59" w:rsidRDefault="00C64E59" w:rsidP="00C64E59">
      <w:pPr>
        <w:rPr>
          <w:sz w:val="32"/>
          <w:szCs w:val="32"/>
        </w:rPr>
      </w:pPr>
    </w:p>
    <w:p w:rsidR="00C64E59" w:rsidRDefault="00C64E59" w:rsidP="00C64E59">
      <w:pPr>
        <w:rPr>
          <w:sz w:val="32"/>
          <w:szCs w:val="32"/>
        </w:rPr>
      </w:pPr>
    </w:p>
    <w:p w:rsidR="00C64E59" w:rsidRDefault="00C64E59" w:rsidP="00C64E59">
      <w:pPr>
        <w:rPr>
          <w:sz w:val="32"/>
          <w:szCs w:val="32"/>
        </w:rPr>
      </w:pPr>
    </w:p>
    <w:p w:rsidR="00C64E59" w:rsidRDefault="00C64E59" w:rsidP="00C64E59">
      <w:pPr>
        <w:rPr>
          <w:sz w:val="32"/>
          <w:szCs w:val="32"/>
        </w:rPr>
      </w:pPr>
    </w:p>
    <w:p w:rsidR="00C64E59" w:rsidRDefault="00C64E59" w:rsidP="00C64E59">
      <w:pPr>
        <w:rPr>
          <w:sz w:val="32"/>
          <w:szCs w:val="32"/>
        </w:rPr>
      </w:pPr>
    </w:p>
    <w:p w:rsidR="00C64E59" w:rsidRDefault="00C64E59" w:rsidP="00C64E59">
      <w:pPr>
        <w:rPr>
          <w:sz w:val="32"/>
          <w:szCs w:val="32"/>
        </w:rPr>
      </w:pPr>
    </w:p>
    <w:p w:rsidR="00C64E59" w:rsidRDefault="00C64E59" w:rsidP="00C64E59">
      <w:pPr>
        <w:rPr>
          <w:sz w:val="32"/>
          <w:szCs w:val="32"/>
        </w:rPr>
      </w:pPr>
    </w:p>
    <w:p w:rsidR="00C64E59" w:rsidRDefault="00C64E59" w:rsidP="00C64E59">
      <w:pPr>
        <w:rPr>
          <w:sz w:val="32"/>
          <w:szCs w:val="32"/>
        </w:rPr>
      </w:pPr>
    </w:p>
    <w:p w:rsidR="00C64E59" w:rsidRDefault="00C64E59" w:rsidP="00C64E59">
      <w:pPr>
        <w:rPr>
          <w:sz w:val="32"/>
          <w:szCs w:val="32"/>
        </w:rPr>
      </w:pPr>
    </w:p>
    <w:p w:rsidR="00C64E59" w:rsidRDefault="00C64E59" w:rsidP="00C64E59">
      <w:pPr>
        <w:rPr>
          <w:sz w:val="32"/>
          <w:szCs w:val="32"/>
        </w:rPr>
      </w:pPr>
    </w:p>
    <w:p w:rsidR="00C64E59" w:rsidRDefault="00C64E59" w:rsidP="00C64E59">
      <w:pPr>
        <w:rPr>
          <w:sz w:val="32"/>
          <w:szCs w:val="32"/>
        </w:rPr>
      </w:pPr>
    </w:p>
    <w:p w:rsidR="00C64E59" w:rsidRDefault="00C64E59" w:rsidP="00C64E59">
      <w:pPr>
        <w:rPr>
          <w:sz w:val="32"/>
          <w:szCs w:val="32"/>
        </w:rPr>
      </w:pPr>
    </w:p>
    <w:p w:rsidR="00C64E59" w:rsidRDefault="00C64E59" w:rsidP="00C64E59">
      <w:pPr>
        <w:rPr>
          <w:sz w:val="32"/>
          <w:szCs w:val="32"/>
        </w:rPr>
      </w:pPr>
    </w:p>
    <w:p w:rsidR="00C64E59" w:rsidRDefault="00C64E59" w:rsidP="00C64E59">
      <w:pPr>
        <w:rPr>
          <w:sz w:val="32"/>
          <w:szCs w:val="32"/>
        </w:rPr>
      </w:pPr>
    </w:p>
    <w:p w:rsidR="00C64E59" w:rsidRDefault="00C64E59" w:rsidP="00C64E59">
      <w:pPr>
        <w:rPr>
          <w:sz w:val="32"/>
          <w:szCs w:val="32"/>
        </w:rPr>
      </w:pPr>
    </w:p>
    <w:p w:rsidR="00C64E59" w:rsidRDefault="00C64E59" w:rsidP="00C64E59">
      <w:pPr>
        <w:rPr>
          <w:sz w:val="32"/>
          <w:szCs w:val="32"/>
        </w:rPr>
      </w:pPr>
    </w:p>
    <w:p w:rsidR="00C64E59" w:rsidRDefault="00C64E59" w:rsidP="00C64E59">
      <w:pPr>
        <w:rPr>
          <w:sz w:val="32"/>
          <w:szCs w:val="32"/>
        </w:rPr>
      </w:pPr>
    </w:p>
    <w:p w:rsidR="00C64E59" w:rsidRDefault="00C64E59" w:rsidP="00C64E59">
      <w:pPr>
        <w:rPr>
          <w:sz w:val="32"/>
          <w:szCs w:val="32"/>
        </w:rPr>
      </w:pPr>
    </w:p>
    <w:p w:rsidR="00C64E59" w:rsidRDefault="00C64E59" w:rsidP="00C64E59">
      <w:pPr>
        <w:jc w:val="center"/>
        <w:rPr>
          <w:b/>
          <w:sz w:val="32"/>
          <w:szCs w:val="32"/>
        </w:rPr>
      </w:pPr>
      <w:r>
        <w:rPr>
          <w:b/>
          <w:sz w:val="32"/>
          <w:szCs w:val="32"/>
        </w:rPr>
        <w:lastRenderedPageBreak/>
        <w:t>INTRODUCTION</w:t>
      </w:r>
    </w:p>
    <w:p w:rsidR="00C64E59" w:rsidRDefault="00C64E59" w:rsidP="00C64E59">
      <w:pPr>
        <w:jc w:val="center"/>
        <w:rPr>
          <w:b/>
          <w:sz w:val="32"/>
          <w:szCs w:val="32"/>
        </w:rPr>
      </w:pPr>
    </w:p>
    <w:p w:rsidR="00C64E59" w:rsidRPr="00B1282B" w:rsidRDefault="00C64E59" w:rsidP="00C64E59">
      <w:pPr>
        <w:rPr>
          <w:sz w:val="32"/>
          <w:szCs w:val="32"/>
        </w:rPr>
      </w:pPr>
      <w:r w:rsidRPr="00B1282B">
        <w:rPr>
          <w:sz w:val="32"/>
          <w:szCs w:val="32"/>
        </w:rPr>
        <w:t xml:space="preserve">The Insurance Division of the Iowa Department of Commerce is pleased to present their performance report for fiscal year 2004.  The Division continues to serve </w:t>
      </w:r>
      <w:smartTag w:uri="urn:schemas-microsoft-com:office:smarttags" w:element="place">
        <w:smartTag w:uri="urn:schemas-microsoft-com:office:smarttags" w:element="State">
          <w:r w:rsidRPr="00B1282B">
            <w:rPr>
              <w:sz w:val="32"/>
              <w:szCs w:val="32"/>
            </w:rPr>
            <w:t>Iowa</w:t>
          </w:r>
        </w:smartTag>
      </w:smartTag>
      <w:r w:rsidRPr="00B1282B">
        <w:rPr>
          <w:sz w:val="32"/>
          <w:szCs w:val="32"/>
        </w:rPr>
        <w:t xml:space="preserve"> through its’ agency mission of protecting “consumers through consumer education and by effectively and efficiently providing a fair, flexible and positive regulatory environment.”   This report will acknowledge the hard work of the Division personnel in maintaining our mission.</w:t>
      </w:r>
    </w:p>
    <w:p w:rsidR="00C64E59" w:rsidRPr="00B1282B" w:rsidRDefault="00C64E59" w:rsidP="00C64E59">
      <w:pPr>
        <w:rPr>
          <w:sz w:val="32"/>
          <w:szCs w:val="32"/>
        </w:rPr>
      </w:pPr>
    </w:p>
    <w:p w:rsidR="00C64E59" w:rsidRDefault="00C64E59" w:rsidP="00C64E59">
      <w:pPr>
        <w:rPr>
          <w:sz w:val="32"/>
          <w:szCs w:val="32"/>
        </w:rPr>
      </w:pPr>
      <w:r w:rsidRPr="00B1282B">
        <w:rPr>
          <w:sz w:val="32"/>
          <w:szCs w:val="32"/>
        </w:rPr>
        <w:t>Despite a lack of adequate resources in funding and staff, the Division continued to see an increase in work load including</w:t>
      </w:r>
      <w:r>
        <w:rPr>
          <w:sz w:val="32"/>
          <w:szCs w:val="32"/>
        </w:rPr>
        <w:t xml:space="preserve"> contested cases and fines, </w:t>
      </w:r>
      <w:r w:rsidR="00321BF9">
        <w:rPr>
          <w:sz w:val="32"/>
          <w:szCs w:val="32"/>
        </w:rPr>
        <w:t>agent licensing, and number of Iowans served through our Senior Health Insurance Information Program   (SHIIP.)</w:t>
      </w:r>
    </w:p>
    <w:p w:rsidR="00321BF9" w:rsidRDefault="00321BF9" w:rsidP="00C64E59">
      <w:pPr>
        <w:rPr>
          <w:sz w:val="32"/>
          <w:szCs w:val="32"/>
        </w:rPr>
      </w:pPr>
    </w:p>
    <w:p w:rsidR="00321BF9" w:rsidRDefault="00321BF9" w:rsidP="00C64E59">
      <w:pPr>
        <w:rPr>
          <w:sz w:val="32"/>
          <w:szCs w:val="32"/>
        </w:rPr>
      </w:pPr>
      <w:r>
        <w:rPr>
          <w:sz w:val="32"/>
          <w:szCs w:val="32"/>
        </w:rPr>
        <w:t>The Division continued to streamline processing of agent licenses and product form review through a variety of electronic methods.  Coupling with national programs implemented by the National Association of Insurance Commissioners (NAIC,) the Division was able to review 82,535 rates and forms as well as license more than 63,000</w:t>
      </w:r>
      <w:r w:rsidR="00481206">
        <w:rPr>
          <w:sz w:val="32"/>
          <w:szCs w:val="32"/>
        </w:rPr>
        <w:t xml:space="preserve"> insurance</w:t>
      </w:r>
      <w:r>
        <w:rPr>
          <w:sz w:val="32"/>
          <w:szCs w:val="32"/>
        </w:rPr>
        <w:t xml:space="preserve"> agents. Much of this was done through electronic methods providing for less paperwork and smoother processing.</w:t>
      </w:r>
    </w:p>
    <w:p w:rsidR="00321BF9" w:rsidRDefault="00321BF9" w:rsidP="00C64E59">
      <w:pPr>
        <w:rPr>
          <w:sz w:val="32"/>
          <w:szCs w:val="32"/>
        </w:rPr>
      </w:pPr>
    </w:p>
    <w:p w:rsidR="00321BF9" w:rsidRDefault="00321BF9" w:rsidP="00C64E59">
      <w:pPr>
        <w:rPr>
          <w:sz w:val="32"/>
          <w:szCs w:val="32"/>
        </w:rPr>
      </w:pPr>
      <w:r>
        <w:rPr>
          <w:sz w:val="32"/>
          <w:szCs w:val="32"/>
        </w:rPr>
        <w:t>We have several key challenges face the Division.  They include the threat of federal preemption, an increased overlap between the insurance and securities markets, the increased complexity of investment options and insurance products and availability of adequate resources.</w:t>
      </w:r>
    </w:p>
    <w:p w:rsidR="00321BF9" w:rsidRDefault="00321BF9" w:rsidP="00C64E59">
      <w:pPr>
        <w:rPr>
          <w:sz w:val="32"/>
          <w:szCs w:val="32"/>
        </w:rPr>
      </w:pPr>
    </w:p>
    <w:p w:rsidR="00321BF9" w:rsidRDefault="00321BF9" w:rsidP="00C64E59">
      <w:pPr>
        <w:rPr>
          <w:sz w:val="32"/>
          <w:szCs w:val="32"/>
        </w:rPr>
      </w:pPr>
      <w:r>
        <w:rPr>
          <w:sz w:val="32"/>
          <w:szCs w:val="32"/>
        </w:rPr>
        <w:t xml:space="preserve">The Division’s role in insuring fair and efficient regulation of insurance, securities, and other regulated industries in the state of </w:t>
      </w:r>
      <w:smartTag w:uri="urn:schemas-microsoft-com:office:smarttags" w:element="place">
        <w:smartTag w:uri="urn:schemas-microsoft-com:office:smarttags" w:element="State">
          <w:r>
            <w:rPr>
              <w:sz w:val="32"/>
              <w:szCs w:val="32"/>
            </w:rPr>
            <w:t>Iowa</w:t>
          </w:r>
        </w:smartTag>
      </w:smartTag>
      <w:r>
        <w:rPr>
          <w:sz w:val="32"/>
          <w:szCs w:val="32"/>
        </w:rPr>
        <w:t xml:space="preserve"> is one of deep commitment.  We will continue to maintain our vision of “Finding ways to build upon our tradition of excellence.”</w:t>
      </w:r>
    </w:p>
    <w:p w:rsidR="00321BF9" w:rsidRDefault="00321BF9" w:rsidP="00C64E59">
      <w:pPr>
        <w:rPr>
          <w:sz w:val="32"/>
          <w:szCs w:val="32"/>
        </w:rPr>
      </w:pPr>
      <w:r>
        <w:rPr>
          <w:sz w:val="32"/>
          <w:szCs w:val="32"/>
        </w:rPr>
        <w:lastRenderedPageBreak/>
        <w:t>Sincerely,</w:t>
      </w:r>
    </w:p>
    <w:p w:rsidR="00321BF9" w:rsidRDefault="00321BF9" w:rsidP="00C64E59">
      <w:pPr>
        <w:rPr>
          <w:sz w:val="32"/>
          <w:szCs w:val="32"/>
        </w:rPr>
      </w:pPr>
    </w:p>
    <w:p w:rsidR="00321BF9" w:rsidRDefault="00321BF9" w:rsidP="00C64E59">
      <w:pPr>
        <w:rPr>
          <w:sz w:val="32"/>
          <w:szCs w:val="32"/>
        </w:rPr>
      </w:pPr>
      <w:r>
        <w:rPr>
          <w:sz w:val="32"/>
          <w:szCs w:val="32"/>
        </w:rPr>
        <w:t xml:space="preserve">Susan E. Voss </w:t>
      </w:r>
    </w:p>
    <w:p w:rsidR="00321BF9" w:rsidRDefault="00321BF9" w:rsidP="00C64E59">
      <w:pPr>
        <w:rPr>
          <w:sz w:val="32"/>
          <w:szCs w:val="32"/>
        </w:rPr>
      </w:pPr>
      <w:r>
        <w:rPr>
          <w:sz w:val="32"/>
          <w:szCs w:val="32"/>
        </w:rPr>
        <w:t>Iowa Insurance Commissioner</w:t>
      </w:r>
    </w:p>
    <w:p w:rsidR="00321BF9" w:rsidRPr="00C64E59" w:rsidRDefault="00321BF9" w:rsidP="00C64E59">
      <w:pPr>
        <w:rPr>
          <w:sz w:val="32"/>
          <w:szCs w:val="32"/>
        </w:rPr>
      </w:pPr>
    </w:p>
    <w:p w:rsidR="00C64E59" w:rsidRDefault="00C64E59" w:rsidP="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C64E59" w:rsidRDefault="00C64E59">
      <w:pPr>
        <w:rPr>
          <w:sz w:val="32"/>
          <w:szCs w:val="32"/>
        </w:rPr>
      </w:pPr>
    </w:p>
    <w:p w:rsidR="00321BF9" w:rsidRDefault="00321BF9">
      <w:pPr>
        <w:rPr>
          <w:sz w:val="32"/>
          <w:szCs w:val="32"/>
        </w:rPr>
      </w:pPr>
    </w:p>
    <w:p w:rsidR="00321BF9" w:rsidRDefault="00321BF9">
      <w:pPr>
        <w:rPr>
          <w:sz w:val="32"/>
          <w:szCs w:val="32"/>
        </w:rPr>
      </w:pPr>
    </w:p>
    <w:p w:rsidR="00321BF9" w:rsidRDefault="00321BF9">
      <w:pPr>
        <w:rPr>
          <w:sz w:val="32"/>
          <w:szCs w:val="32"/>
        </w:rPr>
      </w:pPr>
    </w:p>
    <w:p w:rsidR="00321BF9" w:rsidRDefault="00321BF9">
      <w:pPr>
        <w:rPr>
          <w:sz w:val="32"/>
          <w:szCs w:val="32"/>
        </w:rPr>
      </w:pPr>
    </w:p>
    <w:p w:rsidR="00321BF9" w:rsidRDefault="00321BF9">
      <w:pPr>
        <w:rPr>
          <w:sz w:val="32"/>
          <w:szCs w:val="32"/>
        </w:rPr>
      </w:pPr>
    </w:p>
    <w:p w:rsidR="00321BF9" w:rsidRDefault="00321BF9">
      <w:pPr>
        <w:rPr>
          <w:sz w:val="32"/>
          <w:szCs w:val="32"/>
        </w:rPr>
      </w:pPr>
    </w:p>
    <w:p w:rsidR="00321BF9" w:rsidRDefault="00321BF9">
      <w:pPr>
        <w:rPr>
          <w:sz w:val="32"/>
          <w:szCs w:val="32"/>
        </w:rPr>
      </w:pPr>
    </w:p>
    <w:p w:rsidR="00321BF9" w:rsidRDefault="00321BF9">
      <w:pPr>
        <w:rPr>
          <w:sz w:val="32"/>
          <w:szCs w:val="32"/>
        </w:rPr>
      </w:pPr>
    </w:p>
    <w:p w:rsidR="00321BF9" w:rsidRDefault="00321BF9">
      <w:pPr>
        <w:rPr>
          <w:sz w:val="32"/>
          <w:szCs w:val="32"/>
        </w:rPr>
      </w:pPr>
    </w:p>
    <w:p w:rsidR="00321BF9" w:rsidRDefault="00321BF9">
      <w:pPr>
        <w:rPr>
          <w:sz w:val="32"/>
          <w:szCs w:val="32"/>
        </w:rPr>
      </w:pPr>
    </w:p>
    <w:p w:rsidR="00321BF9" w:rsidRDefault="00321BF9">
      <w:pPr>
        <w:rPr>
          <w:sz w:val="32"/>
          <w:szCs w:val="32"/>
        </w:rPr>
      </w:pPr>
    </w:p>
    <w:p w:rsidR="00321BF9" w:rsidRDefault="00321BF9">
      <w:pPr>
        <w:rPr>
          <w:sz w:val="32"/>
          <w:szCs w:val="32"/>
        </w:rPr>
      </w:pPr>
    </w:p>
    <w:p w:rsidR="00321BF9" w:rsidRDefault="00321BF9">
      <w:pPr>
        <w:rPr>
          <w:sz w:val="32"/>
          <w:szCs w:val="32"/>
        </w:rPr>
      </w:pPr>
    </w:p>
    <w:p w:rsidR="00321BF9" w:rsidRDefault="00321BF9">
      <w:pPr>
        <w:rPr>
          <w:sz w:val="32"/>
          <w:szCs w:val="32"/>
        </w:rPr>
      </w:pPr>
    </w:p>
    <w:p w:rsidR="00321BF9" w:rsidRDefault="00321BF9">
      <w:pPr>
        <w:rPr>
          <w:sz w:val="32"/>
          <w:szCs w:val="32"/>
        </w:rPr>
      </w:pPr>
    </w:p>
    <w:p w:rsidR="00321BF9" w:rsidRDefault="00321BF9">
      <w:pPr>
        <w:rPr>
          <w:sz w:val="32"/>
          <w:szCs w:val="32"/>
        </w:rPr>
      </w:pPr>
    </w:p>
    <w:p w:rsidR="00321BF9" w:rsidRDefault="00321BF9">
      <w:pPr>
        <w:rPr>
          <w:sz w:val="32"/>
          <w:szCs w:val="32"/>
        </w:rPr>
      </w:pPr>
    </w:p>
    <w:p w:rsidR="00321BF9" w:rsidRDefault="00321BF9">
      <w:pPr>
        <w:rPr>
          <w:sz w:val="32"/>
          <w:szCs w:val="32"/>
        </w:rPr>
      </w:pPr>
    </w:p>
    <w:p w:rsidR="00321BF9" w:rsidRDefault="00321BF9">
      <w:pPr>
        <w:rPr>
          <w:sz w:val="32"/>
          <w:szCs w:val="32"/>
        </w:rPr>
      </w:pPr>
    </w:p>
    <w:p w:rsidR="00321BF9" w:rsidRDefault="00321BF9">
      <w:pPr>
        <w:rPr>
          <w:sz w:val="32"/>
          <w:szCs w:val="32"/>
        </w:rPr>
      </w:pPr>
    </w:p>
    <w:p w:rsidR="00321BF9" w:rsidRDefault="00321BF9" w:rsidP="00321BF9">
      <w:pPr>
        <w:jc w:val="center"/>
        <w:rPr>
          <w:b/>
          <w:sz w:val="32"/>
          <w:szCs w:val="32"/>
        </w:rPr>
      </w:pPr>
      <w:r>
        <w:rPr>
          <w:b/>
          <w:sz w:val="32"/>
          <w:szCs w:val="32"/>
        </w:rPr>
        <w:lastRenderedPageBreak/>
        <w:t>AGENCY OVERVIEW</w:t>
      </w:r>
    </w:p>
    <w:p w:rsidR="00321BF9" w:rsidRDefault="00321BF9" w:rsidP="00321BF9">
      <w:pPr>
        <w:jc w:val="center"/>
        <w:rPr>
          <w:b/>
          <w:sz w:val="32"/>
          <w:szCs w:val="32"/>
        </w:rPr>
      </w:pPr>
    </w:p>
    <w:p w:rsidR="00321BF9" w:rsidRDefault="00205E21" w:rsidP="00321BF9">
      <w:pPr>
        <w:rPr>
          <w:sz w:val="32"/>
          <w:szCs w:val="32"/>
        </w:rPr>
      </w:pPr>
      <w:r>
        <w:rPr>
          <w:sz w:val="32"/>
          <w:szCs w:val="32"/>
        </w:rPr>
        <w:t xml:space="preserve">The Iowa Insurance Division </w:t>
      </w:r>
      <w:r w:rsidR="003F320E">
        <w:rPr>
          <w:sz w:val="32"/>
          <w:szCs w:val="32"/>
        </w:rPr>
        <w:t xml:space="preserve">is responsible for the general supervision of </w:t>
      </w:r>
      <w:smartTag w:uri="urn:schemas-microsoft-com:office:smarttags" w:element="place">
        <w:smartTag w:uri="urn:schemas-microsoft-com:office:smarttags" w:element="State">
          <w:r w:rsidR="003F320E">
            <w:rPr>
              <w:sz w:val="32"/>
              <w:szCs w:val="32"/>
            </w:rPr>
            <w:t>Iowa</w:t>
          </w:r>
        </w:smartTag>
      </w:smartTag>
      <w:r w:rsidR="003F320E">
        <w:rPr>
          <w:sz w:val="32"/>
          <w:szCs w:val="32"/>
        </w:rPr>
        <w:t>’s insurance and securities markets, as well as a number of miscellaneous industries.  Miscellaneous industries include sales of pre-need and perpetual care contracts by cemeteries and funeral homes; residential and motor vehicle service contracts (warranties); continuing care retirement centers; and investment advisors.</w:t>
      </w:r>
    </w:p>
    <w:p w:rsidR="003F320E" w:rsidRDefault="003F320E" w:rsidP="00321BF9">
      <w:pPr>
        <w:rPr>
          <w:sz w:val="32"/>
          <w:szCs w:val="32"/>
        </w:rPr>
      </w:pPr>
    </w:p>
    <w:p w:rsidR="003F320E" w:rsidRDefault="003F320E" w:rsidP="00321BF9">
      <w:pPr>
        <w:rPr>
          <w:sz w:val="32"/>
          <w:szCs w:val="32"/>
        </w:rPr>
      </w:pPr>
      <w:r>
        <w:rPr>
          <w:sz w:val="32"/>
          <w:szCs w:val="32"/>
        </w:rPr>
        <w:t>Insurance and securities transactions can involve large sums of money.  These transactions involve the transfer of money from the consumer (insured or investor), in exchange for a promise to receive something in the future.  Where consumers are deceived or receive incomplete disclosures in the transaction, or where the company doesn’t have the ability to perform as promised when the time arises (perhaps because its financial condition has deteriorated), consumers can suffer.  Insurance and securities transactions can also be very complicated, presenting an opportunity for consumers to make poor decisions.</w:t>
      </w:r>
    </w:p>
    <w:p w:rsidR="003F320E" w:rsidRDefault="003F320E" w:rsidP="00321BF9">
      <w:pPr>
        <w:rPr>
          <w:sz w:val="32"/>
          <w:szCs w:val="32"/>
        </w:rPr>
      </w:pPr>
    </w:p>
    <w:p w:rsidR="003F320E" w:rsidRDefault="003F320E" w:rsidP="00321BF9">
      <w:pPr>
        <w:rPr>
          <w:sz w:val="32"/>
          <w:szCs w:val="32"/>
        </w:rPr>
      </w:pPr>
      <w:r>
        <w:rPr>
          <w:sz w:val="32"/>
          <w:szCs w:val="32"/>
        </w:rPr>
        <w:t xml:space="preserve">The insurance and securities industries play critical roles in </w:t>
      </w:r>
      <w:smartTag w:uri="urn:schemas-microsoft-com:office:smarttags" w:element="place">
        <w:smartTag w:uri="urn:schemas-microsoft-com:office:smarttags" w:element="State">
          <w:r>
            <w:rPr>
              <w:sz w:val="32"/>
              <w:szCs w:val="32"/>
            </w:rPr>
            <w:t>Iowa</w:t>
          </w:r>
        </w:smartTag>
      </w:smartTag>
      <w:r>
        <w:rPr>
          <w:sz w:val="32"/>
          <w:szCs w:val="32"/>
        </w:rPr>
        <w:t>’s economy.  Without insurance, many businesses would be unable to get loans or to even operate legally.  Securities transactions can provide the funds necessary for businesses to begin operations or to expand.  Health insurance and securities markets are a critical part of our economic infrastructure.</w:t>
      </w:r>
    </w:p>
    <w:p w:rsidR="003F320E" w:rsidRDefault="003F320E" w:rsidP="00321BF9">
      <w:pPr>
        <w:rPr>
          <w:sz w:val="32"/>
          <w:szCs w:val="32"/>
        </w:rPr>
      </w:pPr>
    </w:p>
    <w:p w:rsidR="003F320E" w:rsidRDefault="003F320E" w:rsidP="00321BF9">
      <w:pPr>
        <w:rPr>
          <w:sz w:val="32"/>
          <w:szCs w:val="32"/>
        </w:rPr>
      </w:pPr>
      <w:r>
        <w:rPr>
          <w:sz w:val="32"/>
          <w:szCs w:val="32"/>
        </w:rPr>
        <w:t xml:space="preserve">The scope of the Division’s regulatory responsibilities is quite broad.  In the insurance arena, we regulate over 1600 insurance companies licensed to do business in </w:t>
      </w:r>
      <w:smartTag w:uri="urn:schemas-microsoft-com:office:smarttags" w:element="place">
        <w:smartTag w:uri="urn:schemas-microsoft-com:office:smarttags" w:element="State">
          <w:r>
            <w:rPr>
              <w:sz w:val="32"/>
              <w:szCs w:val="32"/>
            </w:rPr>
            <w:t>Iowa</w:t>
          </w:r>
        </w:smartTag>
      </w:smartTag>
      <w:r>
        <w:rPr>
          <w:sz w:val="32"/>
          <w:szCs w:val="32"/>
        </w:rPr>
        <w:t xml:space="preserve">.  206 of those companies have their home offices in </w:t>
      </w:r>
      <w:smartTag w:uri="urn:schemas-microsoft-com:office:smarttags" w:element="State">
        <w:r>
          <w:rPr>
            <w:sz w:val="32"/>
            <w:szCs w:val="32"/>
          </w:rPr>
          <w:t>Iowa</w:t>
        </w:r>
      </w:smartTag>
      <w:r>
        <w:rPr>
          <w:sz w:val="32"/>
          <w:szCs w:val="32"/>
        </w:rPr>
        <w:t xml:space="preserve">, making </w:t>
      </w:r>
      <w:smartTag w:uri="urn:schemas-microsoft-com:office:smarttags" w:element="place">
        <w:smartTag w:uri="urn:schemas-microsoft-com:office:smarttags" w:element="State">
          <w:r>
            <w:rPr>
              <w:sz w:val="32"/>
              <w:szCs w:val="32"/>
            </w:rPr>
            <w:t>Iowa</w:t>
          </w:r>
        </w:smartTag>
      </w:smartTag>
      <w:r>
        <w:rPr>
          <w:sz w:val="32"/>
          <w:szCs w:val="32"/>
        </w:rPr>
        <w:t xml:space="preserve"> the primary financial (solvency) regulator for those companies.  Because there is no federal insurance regulator, and insurance is a </w:t>
      </w:r>
      <w:r>
        <w:rPr>
          <w:sz w:val="32"/>
          <w:szCs w:val="32"/>
        </w:rPr>
        <w:lastRenderedPageBreak/>
        <w:t>global industry, the states have developed ways of coordinating oversight.</w:t>
      </w:r>
    </w:p>
    <w:p w:rsidR="003F320E" w:rsidRDefault="003F320E" w:rsidP="00321BF9">
      <w:pPr>
        <w:rPr>
          <w:sz w:val="32"/>
          <w:szCs w:val="32"/>
        </w:rPr>
      </w:pPr>
    </w:p>
    <w:p w:rsidR="003F320E" w:rsidRDefault="003F320E" w:rsidP="00321BF9">
      <w:pPr>
        <w:rPr>
          <w:sz w:val="32"/>
          <w:szCs w:val="32"/>
        </w:rPr>
      </w:pPr>
      <w:r>
        <w:rPr>
          <w:sz w:val="32"/>
          <w:szCs w:val="32"/>
        </w:rPr>
        <w:t xml:space="preserve">An important aspect of this coordination is the accreditation program of the national Association of Insurance Commissioners (NAIC).  When a state is accredited by the NAIC, other states will rely on that state’s solvency oversight of insurers.  This eliminates the need for other states to do their own financial oversight and significantly reduces the potential inefficiencies and duplication from a state-based (rather than federal) regulatory system.  Given the size of our domestic insurance industry, accreditation is deemed critical for </w:t>
      </w:r>
      <w:smartTag w:uri="urn:schemas-microsoft-com:office:smarttags" w:element="place">
        <w:smartTag w:uri="urn:schemas-microsoft-com:office:smarttags" w:element="State">
          <w:r>
            <w:rPr>
              <w:sz w:val="32"/>
              <w:szCs w:val="32"/>
            </w:rPr>
            <w:t>Iowa</w:t>
          </w:r>
        </w:smartTag>
      </w:smartTag>
      <w:r>
        <w:rPr>
          <w:sz w:val="32"/>
          <w:szCs w:val="32"/>
        </w:rPr>
        <w:t>. We are currently accredited by the NAIC and have been continuously accredited since 1991.</w:t>
      </w:r>
    </w:p>
    <w:p w:rsidR="003F320E" w:rsidRDefault="003F320E" w:rsidP="00321BF9">
      <w:pPr>
        <w:rPr>
          <w:sz w:val="32"/>
          <w:szCs w:val="32"/>
        </w:rPr>
      </w:pPr>
    </w:p>
    <w:p w:rsidR="003F320E" w:rsidRDefault="003F320E" w:rsidP="00321BF9">
      <w:pPr>
        <w:rPr>
          <w:sz w:val="32"/>
          <w:szCs w:val="32"/>
        </w:rPr>
      </w:pPr>
      <w:r>
        <w:rPr>
          <w:sz w:val="32"/>
          <w:szCs w:val="32"/>
        </w:rPr>
        <w:t>Iowa’s financial regulation framework includes licensing, capitol and surplus requirements, investment regulations, regulations on holding company transactions, financial reporting requirements, quarterly review of financial statements, and periodic onsite financial examinations.</w:t>
      </w:r>
    </w:p>
    <w:p w:rsidR="003F320E" w:rsidRDefault="003F320E" w:rsidP="00321BF9">
      <w:pPr>
        <w:rPr>
          <w:sz w:val="32"/>
          <w:szCs w:val="32"/>
        </w:rPr>
      </w:pPr>
    </w:p>
    <w:p w:rsidR="001212B1" w:rsidRDefault="003F320E" w:rsidP="00321BF9">
      <w:pPr>
        <w:rPr>
          <w:sz w:val="32"/>
          <w:szCs w:val="32"/>
        </w:rPr>
      </w:pPr>
      <w:r>
        <w:rPr>
          <w:sz w:val="32"/>
          <w:szCs w:val="32"/>
        </w:rPr>
        <w:t>In addition to financial solvency regulation, the Insurance Division regulates many aspects of the insurance market place. These include the policy forms that are used; the rates charged; sales, underwriting, and claims settlement practices; and licensing of agents.  Targeted market conduct examinations of insurers or agents are done where a problem is</w:t>
      </w:r>
      <w:r w:rsidR="001212B1">
        <w:rPr>
          <w:sz w:val="32"/>
          <w:szCs w:val="32"/>
        </w:rPr>
        <w:t xml:space="preserve"> suspected. Our consumer complaints process also investigates problems consumers have with their agents or insurers.  In 2004, we handled 2,714 written consumer complaints and recovered $3,488,430 for consumers.  In addition, in recognition of the increasing complexity in the markets we regulate and the increased need for consumer education, we instituted a formal insurance consumer education and information program in 2000.</w:t>
      </w:r>
    </w:p>
    <w:p w:rsidR="001212B1" w:rsidRDefault="001212B1" w:rsidP="00321BF9">
      <w:pPr>
        <w:rPr>
          <w:sz w:val="32"/>
          <w:szCs w:val="32"/>
        </w:rPr>
      </w:pPr>
    </w:p>
    <w:p w:rsidR="001212B1" w:rsidRDefault="001212B1" w:rsidP="00321BF9">
      <w:pPr>
        <w:rPr>
          <w:sz w:val="32"/>
          <w:szCs w:val="32"/>
        </w:rPr>
      </w:pPr>
      <w:r>
        <w:rPr>
          <w:sz w:val="32"/>
          <w:szCs w:val="32"/>
        </w:rPr>
        <w:lastRenderedPageBreak/>
        <w:t xml:space="preserve">In the </w:t>
      </w:r>
      <w:r w:rsidR="000C198D">
        <w:rPr>
          <w:sz w:val="32"/>
          <w:szCs w:val="32"/>
        </w:rPr>
        <w:t>Securities area</w:t>
      </w:r>
      <w:r>
        <w:rPr>
          <w:sz w:val="32"/>
          <w:szCs w:val="32"/>
        </w:rPr>
        <w:t>, the Division focuses on suppressing fraudulent practices and protecting consumers.  A primary focus is cases involving securities fraud and sale of illegitimate products including boiler room sales activity. Functions in securities regulation include securities registration and review to ensure compliance with the full disclosure and substantive investor protection sections of the Code; licensing of broker-dealers, agents, investment advisers, and investment adviser representatives; broker-dealer and investment adviser examinations; investor education and public information distribution.  The Bureau also investigates investor complaints concerning brokerage firm, agent or issuer misconduct.</w:t>
      </w:r>
    </w:p>
    <w:p w:rsidR="001212B1" w:rsidRDefault="001212B1" w:rsidP="00321BF9">
      <w:pPr>
        <w:rPr>
          <w:sz w:val="32"/>
          <w:szCs w:val="32"/>
        </w:rPr>
      </w:pPr>
    </w:p>
    <w:p w:rsidR="001212B1" w:rsidRDefault="001212B1" w:rsidP="00321BF9">
      <w:pPr>
        <w:rPr>
          <w:sz w:val="32"/>
          <w:szCs w:val="32"/>
        </w:rPr>
      </w:pPr>
      <w:r>
        <w:rPr>
          <w:sz w:val="32"/>
          <w:szCs w:val="32"/>
        </w:rPr>
        <w:t>The Insurance Division has a long history with a reputation for excellence in regulation, due in large part to its highly capable staff. Members of the Division staff have received national awards for their contributions to state insurance and securities regulation.  Staff persons have been leaders in their national organizations.  We are regularly sought for our views on regulatory issues and our ability to influence national policy.</w:t>
      </w:r>
    </w:p>
    <w:p w:rsidR="001212B1" w:rsidRDefault="001212B1" w:rsidP="00321BF9">
      <w:pPr>
        <w:rPr>
          <w:sz w:val="32"/>
          <w:szCs w:val="32"/>
        </w:rPr>
      </w:pPr>
    </w:p>
    <w:p w:rsidR="001212B1" w:rsidRDefault="001212B1" w:rsidP="00321BF9">
      <w:pPr>
        <w:rPr>
          <w:sz w:val="32"/>
          <w:szCs w:val="32"/>
        </w:rPr>
      </w:pPr>
      <w:r>
        <w:rPr>
          <w:sz w:val="32"/>
          <w:szCs w:val="32"/>
        </w:rPr>
        <w:t>The Division has 95 FTEs.  Of that number 14 are non-contract positions, and the remaining 81 are contract covered.  22(23%) of the employees spend the majority of their time out of the office doing examinations.  Division turnover is low, averaging 4% for FY 2001 through FY 2004.  The average tenure of our staff is 13.22 years.  These individuals are hard-working and knowledgeable in the areas they regulate.  A majority of staff had college education. Additionally, a significant segment of this staff has earned professional designations including but not limited to CFE, CPA, CIE, AFE, AIE, CISA, CLU, CPCU, FLMI, AES, ASA, and ACAS.</w:t>
      </w:r>
    </w:p>
    <w:p w:rsidR="001212B1" w:rsidRDefault="001212B1" w:rsidP="00321BF9">
      <w:pPr>
        <w:rPr>
          <w:sz w:val="32"/>
          <w:szCs w:val="32"/>
        </w:rPr>
      </w:pPr>
    </w:p>
    <w:p w:rsidR="003F320E" w:rsidRDefault="001212B1" w:rsidP="00321BF9">
      <w:pPr>
        <w:rPr>
          <w:sz w:val="32"/>
          <w:szCs w:val="32"/>
        </w:rPr>
      </w:pPr>
      <w:r>
        <w:rPr>
          <w:sz w:val="32"/>
          <w:szCs w:val="32"/>
        </w:rPr>
        <w:t>The Insurance Division’s technology resources are noteworthy.  In an effort</w:t>
      </w:r>
      <w:r w:rsidR="003F320E">
        <w:rPr>
          <w:sz w:val="32"/>
          <w:szCs w:val="32"/>
        </w:rPr>
        <w:t xml:space="preserve"> </w:t>
      </w:r>
      <w:r>
        <w:rPr>
          <w:sz w:val="32"/>
          <w:szCs w:val="32"/>
        </w:rPr>
        <w:t xml:space="preserve">to increase efficiency and compensate for the increasing </w:t>
      </w:r>
      <w:r>
        <w:rPr>
          <w:sz w:val="32"/>
          <w:szCs w:val="32"/>
        </w:rPr>
        <w:lastRenderedPageBreak/>
        <w:t>demands of state and federal mandates, the Iowa Insurance Division has prioritized technology investment.  Many of the Division’s regulatory processes have been automated in recent years</w:t>
      </w:r>
      <w:r w:rsidR="001905D0">
        <w:rPr>
          <w:sz w:val="32"/>
          <w:szCs w:val="32"/>
        </w:rPr>
        <w:t xml:space="preserve"> including securities licensing, producer licensing renewals, continuing education monitoring, and rate and form filing.</w:t>
      </w:r>
    </w:p>
    <w:p w:rsidR="001905D0" w:rsidRDefault="001905D0" w:rsidP="00321BF9">
      <w:pPr>
        <w:rPr>
          <w:sz w:val="32"/>
          <w:szCs w:val="32"/>
        </w:rPr>
      </w:pPr>
    </w:p>
    <w:p w:rsidR="001905D0" w:rsidRDefault="001905D0" w:rsidP="00321BF9">
      <w:pPr>
        <w:rPr>
          <w:sz w:val="32"/>
          <w:szCs w:val="32"/>
        </w:rPr>
      </w:pPr>
      <w:smartTag w:uri="urn:schemas-microsoft-com:office:smarttags" w:element="City">
        <w:smartTag w:uri="urn:schemas-microsoft-com:office:smarttags" w:element="place">
          <w:r>
            <w:rPr>
              <w:sz w:val="32"/>
              <w:szCs w:val="32"/>
            </w:rPr>
            <w:t>Mission</w:t>
          </w:r>
        </w:smartTag>
      </w:smartTag>
      <w:r>
        <w:rPr>
          <w:sz w:val="32"/>
          <w:szCs w:val="32"/>
        </w:rPr>
        <w:t xml:space="preserve"> and Vision Statement. </w:t>
      </w:r>
      <w:smartTag w:uri="urn:schemas-microsoft-com:office:smarttags" w:element="State">
        <w:smartTag w:uri="urn:schemas-microsoft-com:office:smarttags" w:element="place">
          <w:r>
            <w:rPr>
              <w:sz w:val="32"/>
              <w:szCs w:val="32"/>
            </w:rPr>
            <w:t>Iowa</w:t>
          </w:r>
        </w:smartTag>
      </w:smartTag>
      <w:r>
        <w:rPr>
          <w:sz w:val="32"/>
          <w:szCs w:val="32"/>
        </w:rPr>
        <w:t>’s tradition of positive insurance regulation is reflected in our Vision Statement:  “Finding ways to build upon our tradition of excellence.”  The Division’s mission is “The Iowa Insurance Division shall protect consumers through consumer education and by effectively and efficiently providing a fair, flexible and positive regulatory environment.”</w:t>
      </w:r>
    </w:p>
    <w:p w:rsidR="001905D0" w:rsidRDefault="001905D0" w:rsidP="00321BF9">
      <w:pPr>
        <w:rPr>
          <w:sz w:val="32"/>
          <w:szCs w:val="32"/>
        </w:rPr>
      </w:pPr>
    </w:p>
    <w:p w:rsidR="001905D0" w:rsidRDefault="001905D0" w:rsidP="00321BF9">
      <w:pPr>
        <w:rPr>
          <w:sz w:val="32"/>
          <w:szCs w:val="32"/>
        </w:rPr>
      </w:pPr>
      <w:r>
        <w:rPr>
          <w:sz w:val="32"/>
          <w:szCs w:val="32"/>
        </w:rPr>
        <w:t xml:space="preserve">The Division is one of six divisions in the Department of Commerce.  The Division is organized into six bureaus-Administration, Securities and Regulated Industries, Financial Regulation, </w:t>
      </w:r>
      <w:r w:rsidR="003F6D39">
        <w:rPr>
          <w:sz w:val="32"/>
          <w:szCs w:val="32"/>
        </w:rPr>
        <w:t>Fraud, Product and Producer Regulation, and Consumer Assistance.  Each Bureau is managed by a Bureau Chief.</w:t>
      </w:r>
    </w:p>
    <w:p w:rsidR="003F6D39" w:rsidRDefault="003F6D39" w:rsidP="00321BF9">
      <w:pPr>
        <w:rPr>
          <w:sz w:val="32"/>
          <w:szCs w:val="32"/>
        </w:rPr>
      </w:pPr>
    </w:p>
    <w:p w:rsidR="003F6D39" w:rsidRDefault="003F6D39" w:rsidP="00321BF9">
      <w:pPr>
        <w:rPr>
          <w:sz w:val="32"/>
          <w:szCs w:val="32"/>
        </w:rPr>
      </w:pPr>
      <w:r>
        <w:rPr>
          <w:sz w:val="32"/>
          <w:szCs w:val="32"/>
        </w:rPr>
        <w:t>Key customer groups include insurance consumers (businesses and individuals), investors, members of the regulated industries (including insurance companies, producers, broker/dealers, securities agents, cemeteries, funeral homes, etc.), legislators, the Governor’s office, other state agencies and other government agencies, including local government in Iowa, the federal government, and insurance and securities regulators in other states.</w:t>
      </w:r>
    </w:p>
    <w:p w:rsidR="00B1282B" w:rsidRDefault="00B1282B" w:rsidP="00321BF9">
      <w:pPr>
        <w:rPr>
          <w:sz w:val="32"/>
          <w:szCs w:val="32"/>
        </w:rPr>
      </w:pPr>
    </w:p>
    <w:p w:rsidR="00B1282B" w:rsidRDefault="00B1282B" w:rsidP="00321BF9">
      <w:pPr>
        <w:rPr>
          <w:sz w:val="32"/>
          <w:szCs w:val="32"/>
        </w:rPr>
      </w:pPr>
    </w:p>
    <w:p w:rsidR="00B1282B" w:rsidRDefault="00B1282B" w:rsidP="00321BF9">
      <w:pPr>
        <w:rPr>
          <w:sz w:val="32"/>
          <w:szCs w:val="32"/>
        </w:rPr>
      </w:pPr>
    </w:p>
    <w:p w:rsidR="00B1282B" w:rsidRDefault="00B1282B" w:rsidP="00321BF9">
      <w:pPr>
        <w:rPr>
          <w:sz w:val="32"/>
          <w:szCs w:val="32"/>
        </w:rPr>
      </w:pPr>
    </w:p>
    <w:p w:rsidR="00B1282B" w:rsidRDefault="00B1282B" w:rsidP="00321BF9">
      <w:pPr>
        <w:rPr>
          <w:sz w:val="32"/>
          <w:szCs w:val="32"/>
        </w:rPr>
      </w:pPr>
    </w:p>
    <w:p w:rsidR="00B1282B" w:rsidRDefault="00B1282B" w:rsidP="00321BF9">
      <w:pPr>
        <w:rPr>
          <w:sz w:val="32"/>
          <w:szCs w:val="32"/>
        </w:rPr>
      </w:pPr>
    </w:p>
    <w:p w:rsidR="00B1282B" w:rsidRDefault="00B1282B" w:rsidP="00321BF9">
      <w:pPr>
        <w:rPr>
          <w:sz w:val="32"/>
          <w:szCs w:val="32"/>
        </w:rPr>
      </w:pPr>
    </w:p>
    <w:p w:rsidR="00B1282B" w:rsidRDefault="00B1282B" w:rsidP="00321BF9">
      <w:pPr>
        <w:rPr>
          <w:sz w:val="32"/>
          <w:szCs w:val="32"/>
        </w:rPr>
      </w:pPr>
    </w:p>
    <w:p w:rsidR="00B1282B" w:rsidRPr="00A951B2" w:rsidRDefault="00B1282B" w:rsidP="00B1282B">
      <w:pPr>
        <w:jc w:val="center"/>
        <w:rPr>
          <w:b/>
          <w:sz w:val="32"/>
          <w:szCs w:val="32"/>
        </w:rPr>
      </w:pPr>
      <w:r w:rsidRPr="00A951B2">
        <w:rPr>
          <w:b/>
          <w:sz w:val="32"/>
          <w:szCs w:val="32"/>
        </w:rPr>
        <w:lastRenderedPageBreak/>
        <w:t>STRATEGIC PLAN RESULTS</w:t>
      </w:r>
    </w:p>
    <w:p w:rsidR="00B1282B" w:rsidRDefault="00B1282B" w:rsidP="00B1282B">
      <w:pPr>
        <w:jc w:val="center"/>
        <w:rPr>
          <w:b/>
          <w:sz w:val="32"/>
          <w:szCs w:val="32"/>
        </w:rPr>
      </w:pPr>
    </w:p>
    <w:p w:rsidR="00B1282B" w:rsidRPr="00B1282B" w:rsidRDefault="00B1282B" w:rsidP="00B1282B">
      <w:pPr>
        <w:rPr>
          <w:sz w:val="32"/>
          <w:szCs w:val="32"/>
        </w:rPr>
      </w:pPr>
    </w:p>
    <w:p w:rsidR="00B1282B" w:rsidRPr="00A951B2" w:rsidRDefault="00B1282B" w:rsidP="00321BF9">
      <w:pPr>
        <w:rPr>
          <w:b/>
          <w:sz w:val="32"/>
          <w:szCs w:val="32"/>
        </w:rPr>
      </w:pPr>
      <w:r w:rsidRPr="00A951B2">
        <w:rPr>
          <w:b/>
          <w:sz w:val="32"/>
          <w:szCs w:val="32"/>
        </w:rPr>
        <w:t>Key Strategic Challenges and Opportunities:</w:t>
      </w:r>
    </w:p>
    <w:p w:rsidR="00821F97" w:rsidRDefault="00821F97" w:rsidP="00321BF9">
      <w:pPr>
        <w:rPr>
          <w:sz w:val="32"/>
          <w:szCs w:val="32"/>
        </w:rPr>
      </w:pPr>
    </w:p>
    <w:p w:rsidR="00B1282B" w:rsidRDefault="00821F97" w:rsidP="00321BF9">
      <w:pPr>
        <w:rPr>
          <w:sz w:val="32"/>
          <w:szCs w:val="32"/>
        </w:rPr>
      </w:pPr>
      <w:r>
        <w:rPr>
          <w:sz w:val="32"/>
          <w:szCs w:val="32"/>
        </w:rPr>
        <w:t>Insuring that we protect consumers through effective regulation is a top challenge for the Division.  Because we must balance this with the need to have a strong, solvent insurance industry, the Division constantly reviews regulations to insure it is not over burdensome to industry yet assures that consumers are adequately protected.</w:t>
      </w:r>
    </w:p>
    <w:p w:rsidR="00821F97" w:rsidRDefault="00821F97" w:rsidP="00321BF9">
      <w:pPr>
        <w:rPr>
          <w:sz w:val="32"/>
          <w:szCs w:val="32"/>
        </w:rPr>
      </w:pPr>
    </w:p>
    <w:p w:rsidR="00821F97" w:rsidRDefault="00821F97" w:rsidP="00321BF9">
      <w:pPr>
        <w:rPr>
          <w:sz w:val="32"/>
          <w:szCs w:val="32"/>
        </w:rPr>
      </w:pPr>
      <w:r>
        <w:rPr>
          <w:sz w:val="32"/>
          <w:szCs w:val="32"/>
        </w:rPr>
        <w:t xml:space="preserve">The challenge of federal preemption of state insurance regulation is of concern to the Division.  The regulatory system for insurance is unique in the financial services industry.  Insurance has no federal regulator.  The states regulate their markets and attempt to coordinate to create a seamless national regulatory system.  Emphasizing consistency and coordinating with other states to continue to effectively supervise this global industry, while reducing the inefficiencies of our multi-state regulatory system is critical to maintaining our ability to protect </w:t>
      </w:r>
      <w:smartTag w:uri="urn:schemas-microsoft-com:office:smarttags" w:element="State">
        <w:smartTag w:uri="urn:schemas-microsoft-com:office:smarttags" w:element="place">
          <w:r>
            <w:rPr>
              <w:sz w:val="32"/>
              <w:szCs w:val="32"/>
            </w:rPr>
            <w:t>Iowa</w:t>
          </w:r>
        </w:smartTag>
      </w:smartTag>
      <w:r>
        <w:rPr>
          <w:sz w:val="32"/>
          <w:szCs w:val="32"/>
        </w:rPr>
        <w:t xml:space="preserve"> consumers.  Much of the coordination occurs through our national organizations such as the National Association of Insurance Commissioners (NAIC) and the North American Securities Administrators Association (NASAA).</w:t>
      </w:r>
    </w:p>
    <w:p w:rsidR="00821F97" w:rsidRDefault="00821F97" w:rsidP="00321BF9">
      <w:pPr>
        <w:rPr>
          <w:sz w:val="32"/>
          <w:szCs w:val="32"/>
        </w:rPr>
      </w:pPr>
    </w:p>
    <w:p w:rsidR="00821F97" w:rsidRPr="00A951B2" w:rsidRDefault="00821F97" w:rsidP="00321BF9">
      <w:pPr>
        <w:rPr>
          <w:b/>
          <w:sz w:val="32"/>
          <w:szCs w:val="32"/>
        </w:rPr>
      </w:pPr>
      <w:r w:rsidRPr="00A951B2">
        <w:rPr>
          <w:b/>
          <w:sz w:val="32"/>
          <w:szCs w:val="32"/>
        </w:rPr>
        <w:t>Goal #</w:t>
      </w:r>
      <w:r w:rsidR="000C198D" w:rsidRPr="00A951B2">
        <w:rPr>
          <w:b/>
          <w:sz w:val="32"/>
          <w:szCs w:val="32"/>
        </w:rPr>
        <w:t>1 Continue</w:t>
      </w:r>
      <w:r w:rsidRPr="00A951B2">
        <w:rPr>
          <w:b/>
          <w:sz w:val="32"/>
          <w:szCs w:val="32"/>
        </w:rPr>
        <w:t xml:space="preserve"> to maintain NAIC accreditation</w:t>
      </w:r>
    </w:p>
    <w:p w:rsidR="00821F97" w:rsidRDefault="00821F97" w:rsidP="00321BF9">
      <w:pPr>
        <w:rPr>
          <w:sz w:val="32"/>
          <w:szCs w:val="32"/>
        </w:rPr>
      </w:pPr>
    </w:p>
    <w:p w:rsidR="00821F97" w:rsidRPr="00A951B2" w:rsidRDefault="00821F97" w:rsidP="00321BF9">
      <w:pPr>
        <w:rPr>
          <w:b/>
          <w:sz w:val="32"/>
          <w:szCs w:val="32"/>
        </w:rPr>
      </w:pPr>
      <w:r w:rsidRPr="00A951B2">
        <w:rPr>
          <w:b/>
          <w:sz w:val="32"/>
          <w:szCs w:val="32"/>
        </w:rPr>
        <w:t>Strategies:</w:t>
      </w:r>
    </w:p>
    <w:p w:rsidR="00821F97" w:rsidRDefault="00821F97" w:rsidP="00821F97">
      <w:pPr>
        <w:numPr>
          <w:ilvl w:val="0"/>
          <w:numId w:val="1"/>
        </w:numPr>
        <w:rPr>
          <w:sz w:val="32"/>
          <w:szCs w:val="32"/>
        </w:rPr>
      </w:pPr>
      <w:r>
        <w:rPr>
          <w:sz w:val="32"/>
          <w:szCs w:val="32"/>
        </w:rPr>
        <w:t>Comply with NAIC guidelines as to financial examinations.</w:t>
      </w:r>
    </w:p>
    <w:p w:rsidR="00821F97" w:rsidRDefault="00821F97" w:rsidP="00821F97">
      <w:pPr>
        <w:numPr>
          <w:ilvl w:val="0"/>
          <w:numId w:val="1"/>
        </w:numPr>
        <w:rPr>
          <w:sz w:val="32"/>
          <w:szCs w:val="32"/>
        </w:rPr>
      </w:pPr>
      <w:r>
        <w:rPr>
          <w:sz w:val="32"/>
          <w:szCs w:val="32"/>
        </w:rPr>
        <w:t>Maintain qualified staff through training</w:t>
      </w:r>
    </w:p>
    <w:p w:rsidR="00821F97" w:rsidRDefault="00821F97" w:rsidP="00821F97">
      <w:pPr>
        <w:numPr>
          <w:ilvl w:val="0"/>
          <w:numId w:val="1"/>
        </w:numPr>
        <w:rPr>
          <w:sz w:val="32"/>
          <w:szCs w:val="32"/>
        </w:rPr>
      </w:pPr>
      <w:r>
        <w:rPr>
          <w:sz w:val="32"/>
          <w:szCs w:val="32"/>
        </w:rPr>
        <w:t xml:space="preserve">Examine all companies per </w:t>
      </w:r>
      <w:smartTag w:uri="urn:schemas-microsoft-com:office:smarttags" w:element="State">
        <w:smartTag w:uri="urn:schemas-microsoft-com:office:smarttags" w:element="place">
          <w:r>
            <w:rPr>
              <w:sz w:val="32"/>
              <w:szCs w:val="32"/>
            </w:rPr>
            <w:t>Iowa</w:t>
          </w:r>
        </w:smartTag>
      </w:smartTag>
      <w:r>
        <w:rPr>
          <w:sz w:val="32"/>
          <w:szCs w:val="32"/>
        </w:rPr>
        <w:t xml:space="preserve"> statutory requirements.</w:t>
      </w:r>
    </w:p>
    <w:p w:rsidR="00821F97" w:rsidRDefault="00821F97" w:rsidP="00821F97">
      <w:pPr>
        <w:rPr>
          <w:sz w:val="32"/>
          <w:szCs w:val="32"/>
        </w:rPr>
      </w:pPr>
    </w:p>
    <w:p w:rsidR="00821F97" w:rsidRPr="00A951B2" w:rsidRDefault="00821F97" w:rsidP="00821F97">
      <w:pPr>
        <w:jc w:val="center"/>
        <w:rPr>
          <w:b/>
          <w:sz w:val="32"/>
          <w:szCs w:val="32"/>
        </w:rPr>
      </w:pPr>
    </w:p>
    <w:p w:rsidR="00821F97" w:rsidRPr="00A951B2" w:rsidRDefault="00821F97" w:rsidP="00821F97">
      <w:pPr>
        <w:rPr>
          <w:b/>
          <w:sz w:val="32"/>
          <w:szCs w:val="32"/>
        </w:rPr>
      </w:pPr>
      <w:r w:rsidRPr="00A951B2">
        <w:rPr>
          <w:b/>
          <w:sz w:val="32"/>
          <w:szCs w:val="32"/>
        </w:rPr>
        <w:t>Performance Measure:</w:t>
      </w:r>
    </w:p>
    <w:p w:rsidR="00821F97" w:rsidRDefault="00821F97" w:rsidP="00821F97">
      <w:pPr>
        <w:rPr>
          <w:sz w:val="32"/>
          <w:szCs w:val="32"/>
        </w:rPr>
      </w:pPr>
      <w:r>
        <w:rPr>
          <w:sz w:val="32"/>
          <w:szCs w:val="32"/>
        </w:rPr>
        <w:t>Examination of companies as required under Iowa Code.  (Companies are to be examined once every five years with exams staggered between the companies.)</w:t>
      </w:r>
    </w:p>
    <w:p w:rsidR="00821F97" w:rsidRDefault="00821F97" w:rsidP="00821F97">
      <w:pPr>
        <w:rPr>
          <w:sz w:val="32"/>
          <w:szCs w:val="32"/>
        </w:rPr>
      </w:pPr>
    </w:p>
    <w:p w:rsidR="00E348B8" w:rsidRDefault="00E348B8" w:rsidP="00821F97">
      <w:pPr>
        <w:rPr>
          <w:sz w:val="32"/>
          <w:szCs w:val="32"/>
        </w:rPr>
      </w:pPr>
      <w:r w:rsidRPr="00A951B2">
        <w:rPr>
          <w:b/>
          <w:sz w:val="32"/>
          <w:szCs w:val="32"/>
        </w:rPr>
        <w:t>Results:</w:t>
      </w:r>
      <w:r>
        <w:rPr>
          <w:sz w:val="32"/>
          <w:szCs w:val="32"/>
        </w:rPr>
        <w:t xml:space="preserve"> 100% or 6</w:t>
      </w:r>
      <w:r w:rsidR="00481206">
        <w:rPr>
          <w:sz w:val="32"/>
          <w:szCs w:val="32"/>
        </w:rPr>
        <w:t>0</w:t>
      </w:r>
      <w:r>
        <w:rPr>
          <w:sz w:val="32"/>
          <w:szCs w:val="32"/>
        </w:rPr>
        <w:t xml:space="preserve"> exams completed</w:t>
      </w:r>
    </w:p>
    <w:p w:rsidR="00E348B8" w:rsidRDefault="00E348B8" w:rsidP="00821F97">
      <w:pPr>
        <w:rPr>
          <w:sz w:val="32"/>
          <w:szCs w:val="32"/>
        </w:rPr>
      </w:pPr>
    </w:p>
    <w:tbl>
      <w:tblPr>
        <w:tblW w:w="7820" w:type="dxa"/>
        <w:tblInd w:w="91" w:type="dxa"/>
        <w:tblLook w:val="0000"/>
      </w:tblPr>
      <w:tblGrid>
        <w:gridCol w:w="2024"/>
        <w:gridCol w:w="272"/>
        <w:gridCol w:w="272"/>
        <w:gridCol w:w="2725"/>
        <w:gridCol w:w="272"/>
        <w:gridCol w:w="2693"/>
      </w:tblGrid>
      <w:tr w:rsidR="004C4CDD">
        <w:trPr>
          <w:trHeight w:val="405"/>
        </w:trPr>
        <w:tc>
          <w:tcPr>
            <w:tcW w:w="7820" w:type="dxa"/>
            <w:gridSpan w:val="6"/>
            <w:tcBorders>
              <w:top w:val="single" w:sz="4" w:space="0" w:color="auto"/>
              <w:left w:val="single" w:sz="4" w:space="0" w:color="auto"/>
              <w:bottom w:val="nil"/>
              <w:right w:val="single" w:sz="4" w:space="0" w:color="000000"/>
            </w:tcBorders>
            <w:shd w:val="clear" w:color="auto" w:fill="auto"/>
            <w:noWrap/>
            <w:vAlign w:val="bottom"/>
          </w:tcPr>
          <w:p w:rsidR="004C4CDD" w:rsidRDefault="004C4CDD">
            <w:pPr>
              <w:rPr>
                <w:rFonts w:ascii="Arial" w:hAnsi="Arial" w:cs="Arial"/>
                <w:b/>
                <w:bCs/>
                <w:sz w:val="32"/>
                <w:szCs w:val="32"/>
              </w:rPr>
            </w:pPr>
            <w:r>
              <w:rPr>
                <w:rFonts w:ascii="Arial" w:hAnsi="Arial" w:cs="Arial"/>
                <w:b/>
                <w:bCs/>
                <w:sz w:val="32"/>
                <w:szCs w:val="32"/>
              </w:rPr>
              <w:t xml:space="preserve">                        FY04 Performance Report</w:t>
            </w:r>
          </w:p>
        </w:tc>
      </w:tr>
      <w:tr w:rsidR="004C4CDD">
        <w:trPr>
          <w:trHeight w:val="360"/>
        </w:trPr>
        <w:tc>
          <w:tcPr>
            <w:tcW w:w="7820" w:type="dxa"/>
            <w:gridSpan w:val="6"/>
            <w:tcBorders>
              <w:top w:val="nil"/>
              <w:left w:val="single" w:sz="4" w:space="0" w:color="auto"/>
              <w:bottom w:val="nil"/>
              <w:right w:val="single" w:sz="4" w:space="0" w:color="000000"/>
            </w:tcBorders>
            <w:shd w:val="clear" w:color="auto" w:fill="auto"/>
            <w:noWrap/>
            <w:vAlign w:val="bottom"/>
          </w:tcPr>
          <w:p w:rsidR="004C4CDD" w:rsidRDefault="004C4CDD">
            <w:pPr>
              <w:rPr>
                <w:rFonts w:ascii="Arial" w:hAnsi="Arial" w:cs="Arial"/>
                <w:sz w:val="28"/>
                <w:szCs w:val="28"/>
              </w:rPr>
            </w:pPr>
            <w:r>
              <w:rPr>
                <w:rFonts w:ascii="Arial" w:hAnsi="Arial" w:cs="Arial"/>
                <w:sz w:val="28"/>
                <w:szCs w:val="28"/>
              </w:rPr>
              <w:t xml:space="preserve">            Goal #1 Continue to Maintain NAIC Accreditation</w:t>
            </w:r>
          </w:p>
        </w:tc>
      </w:tr>
      <w:tr w:rsidR="004C4CDD">
        <w:trPr>
          <w:trHeight w:val="255"/>
        </w:trPr>
        <w:tc>
          <w:tcPr>
            <w:tcW w:w="2024" w:type="dxa"/>
            <w:tcBorders>
              <w:top w:val="nil"/>
              <w:left w:val="single" w:sz="4" w:space="0" w:color="auto"/>
              <w:bottom w:val="nil"/>
              <w:right w:val="nil"/>
            </w:tcBorders>
            <w:shd w:val="clear" w:color="auto" w:fill="auto"/>
            <w:noWrap/>
            <w:vAlign w:val="bottom"/>
          </w:tcPr>
          <w:p w:rsidR="004C4CDD" w:rsidRDefault="004C4CDD">
            <w:pPr>
              <w:rPr>
                <w:rFonts w:ascii="Arial" w:hAnsi="Arial" w:cs="Arial"/>
                <w:sz w:val="20"/>
                <w:szCs w:val="20"/>
              </w:rPr>
            </w:pPr>
            <w:r>
              <w:rPr>
                <w:rFonts w:ascii="Arial" w:hAnsi="Arial" w:cs="Arial"/>
                <w:sz w:val="20"/>
                <w:szCs w:val="20"/>
              </w:rPr>
              <w:t>Target Measure</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725"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r>
              <w:rPr>
                <w:rFonts w:ascii="Arial" w:hAnsi="Arial" w:cs="Arial"/>
                <w:sz w:val="20"/>
                <w:szCs w:val="20"/>
              </w:rPr>
              <w:t>Actual Results</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693" w:type="dxa"/>
            <w:tcBorders>
              <w:top w:val="nil"/>
              <w:left w:val="nil"/>
              <w:bottom w:val="nil"/>
              <w:right w:val="single" w:sz="4" w:space="0" w:color="auto"/>
            </w:tcBorders>
            <w:shd w:val="clear" w:color="auto" w:fill="auto"/>
            <w:noWrap/>
            <w:vAlign w:val="bottom"/>
          </w:tcPr>
          <w:p w:rsidR="004C4CDD" w:rsidRDefault="004C4CDD">
            <w:pPr>
              <w:rPr>
                <w:rFonts w:ascii="Arial" w:hAnsi="Arial" w:cs="Arial"/>
                <w:sz w:val="20"/>
                <w:szCs w:val="20"/>
              </w:rPr>
            </w:pPr>
            <w:r>
              <w:rPr>
                <w:rFonts w:ascii="Arial" w:hAnsi="Arial" w:cs="Arial"/>
                <w:sz w:val="20"/>
                <w:szCs w:val="20"/>
              </w:rPr>
              <w:t>Results to Goal Ratio</w:t>
            </w:r>
          </w:p>
        </w:tc>
      </w:tr>
      <w:tr w:rsidR="004C4CDD">
        <w:trPr>
          <w:trHeight w:val="255"/>
        </w:trPr>
        <w:tc>
          <w:tcPr>
            <w:tcW w:w="2024" w:type="dxa"/>
            <w:tcBorders>
              <w:top w:val="nil"/>
              <w:left w:val="single" w:sz="4" w:space="0" w:color="auto"/>
              <w:bottom w:val="nil"/>
              <w:right w:val="nil"/>
            </w:tcBorders>
            <w:shd w:val="clear" w:color="auto" w:fill="auto"/>
            <w:noWrap/>
            <w:vAlign w:val="bottom"/>
          </w:tcPr>
          <w:p w:rsidR="004C4CDD" w:rsidRDefault="004C4CDD">
            <w:pP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725"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693" w:type="dxa"/>
            <w:tcBorders>
              <w:top w:val="nil"/>
              <w:left w:val="nil"/>
              <w:bottom w:val="nil"/>
              <w:right w:val="single" w:sz="4" w:space="0" w:color="auto"/>
            </w:tcBorders>
            <w:shd w:val="clear" w:color="auto" w:fill="auto"/>
            <w:noWrap/>
            <w:vAlign w:val="bottom"/>
          </w:tcPr>
          <w:p w:rsidR="004C4CDD" w:rsidRDefault="004C4CDD">
            <w:pPr>
              <w:rPr>
                <w:rFonts w:ascii="Arial" w:hAnsi="Arial" w:cs="Arial"/>
                <w:sz w:val="20"/>
                <w:szCs w:val="20"/>
              </w:rPr>
            </w:pPr>
            <w:r>
              <w:rPr>
                <w:rFonts w:ascii="Arial" w:hAnsi="Arial" w:cs="Arial"/>
                <w:sz w:val="20"/>
                <w:szCs w:val="20"/>
              </w:rPr>
              <w:t> </w:t>
            </w:r>
          </w:p>
        </w:tc>
      </w:tr>
      <w:tr w:rsidR="004C4CDD">
        <w:trPr>
          <w:trHeight w:val="255"/>
        </w:trPr>
        <w:tc>
          <w:tcPr>
            <w:tcW w:w="2024" w:type="dxa"/>
            <w:tcBorders>
              <w:top w:val="nil"/>
              <w:left w:val="single" w:sz="4" w:space="0" w:color="auto"/>
              <w:bottom w:val="nil"/>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725" w:type="dxa"/>
            <w:tcBorders>
              <w:top w:val="nil"/>
              <w:left w:val="nil"/>
              <w:bottom w:val="nil"/>
              <w:right w:val="nil"/>
            </w:tcBorders>
            <w:shd w:val="clear" w:color="auto" w:fill="993366"/>
            <w:noWrap/>
            <w:vAlign w:val="bottom"/>
          </w:tcPr>
          <w:p w:rsidR="004C4CDD" w:rsidRDefault="004C4CDD">
            <w:pP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693" w:type="dxa"/>
            <w:tcBorders>
              <w:top w:val="single" w:sz="4" w:space="0" w:color="auto"/>
              <w:left w:val="single" w:sz="4" w:space="0" w:color="auto"/>
              <w:bottom w:val="nil"/>
              <w:right w:val="single" w:sz="4" w:space="0" w:color="auto"/>
            </w:tcBorders>
            <w:shd w:val="clear" w:color="auto" w:fill="auto"/>
            <w:noWrap/>
            <w:vAlign w:val="bottom"/>
          </w:tcPr>
          <w:p w:rsidR="004C4CDD" w:rsidRDefault="004C4CDD">
            <w:pPr>
              <w:jc w:val="center"/>
              <w:rPr>
                <w:rFonts w:ascii="Arial" w:hAnsi="Arial" w:cs="Arial"/>
                <w:sz w:val="20"/>
                <w:szCs w:val="20"/>
              </w:rPr>
            </w:pPr>
            <w:r>
              <w:rPr>
                <w:rFonts w:ascii="Arial" w:hAnsi="Arial" w:cs="Arial"/>
                <w:sz w:val="20"/>
                <w:szCs w:val="20"/>
              </w:rPr>
              <w:t> </w:t>
            </w:r>
          </w:p>
        </w:tc>
      </w:tr>
      <w:tr w:rsidR="004C4CDD">
        <w:trPr>
          <w:trHeight w:val="255"/>
        </w:trPr>
        <w:tc>
          <w:tcPr>
            <w:tcW w:w="2024" w:type="dxa"/>
            <w:tcBorders>
              <w:top w:val="nil"/>
              <w:left w:val="single" w:sz="4" w:space="0" w:color="auto"/>
              <w:bottom w:val="nil"/>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r>
              <w:rPr>
                <w:rFonts w:ascii="Arial" w:hAnsi="Arial" w:cs="Arial"/>
                <w:sz w:val="20"/>
                <w:szCs w:val="20"/>
              </w:rPr>
              <w:t xml:space="preserve">                    </w:t>
            </w:r>
          </w:p>
        </w:tc>
        <w:tc>
          <w:tcPr>
            <w:tcW w:w="2725" w:type="dxa"/>
            <w:tcBorders>
              <w:top w:val="nil"/>
              <w:left w:val="nil"/>
              <w:bottom w:val="nil"/>
              <w:right w:val="nil"/>
            </w:tcBorders>
            <w:shd w:val="clear" w:color="auto" w:fill="993366"/>
            <w:noWrap/>
            <w:vAlign w:val="bottom"/>
          </w:tcPr>
          <w:p w:rsidR="004C4CDD" w:rsidRDefault="004C4CDD">
            <w:pP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693" w:type="dxa"/>
            <w:tcBorders>
              <w:top w:val="nil"/>
              <w:left w:val="single" w:sz="4" w:space="0" w:color="auto"/>
              <w:bottom w:val="nil"/>
              <w:right w:val="single" w:sz="4" w:space="0" w:color="auto"/>
            </w:tcBorders>
            <w:shd w:val="clear" w:color="auto" w:fill="auto"/>
            <w:noWrap/>
            <w:vAlign w:val="bottom"/>
          </w:tcPr>
          <w:p w:rsidR="004C4CDD" w:rsidRDefault="004C4CDD">
            <w:pPr>
              <w:jc w:val="center"/>
              <w:rPr>
                <w:rFonts w:ascii="Arial" w:hAnsi="Arial" w:cs="Arial"/>
                <w:sz w:val="20"/>
                <w:szCs w:val="20"/>
              </w:rPr>
            </w:pPr>
            <w:r>
              <w:rPr>
                <w:rFonts w:ascii="Arial" w:hAnsi="Arial" w:cs="Arial"/>
                <w:sz w:val="20"/>
                <w:szCs w:val="20"/>
              </w:rPr>
              <w:t> </w:t>
            </w:r>
          </w:p>
        </w:tc>
      </w:tr>
      <w:tr w:rsidR="004C4CDD">
        <w:trPr>
          <w:trHeight w:val="255"/>
        </w:trPr>
        <w:tc>
          <w:tcPr>
            <w:tcW w:w="2024" w:type="dxa"/>
            <w:tcBorders>
              <w:top w:val="nil"/>
              <w:left w:val="single" w:sz="4" w:space="0" w:color="auto"/>
              <w:bottom w:val="nil"/>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725" w:type="dxa"/>
            <w:tcBorders>
              <w:top w:val="nil"/>
              <w:left w:val="nil"/>
              <w:bottom w:val="nil"/>
              <w:right w:val="nil"/>
            </w:tcBorders>
            <w:shd w:val="clear" w:color="auto" w:fill="993366"/>
            <w:noWrap/>
            <w:vAlign w:val="bottom"/>
          </w:tcPr>
          <w:p w:rsidR="004C4CDD" w:rsidRDefault="004C4CDD">
            <w:pP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693" w:type="dxa"/>
            <w:tcBorders>
              <w:top w:val="nil"/>
              <w:left w:val="single" w:sz="4" w:space="0" w:color="auto"/>
              <w:bottom w:val="nil"/>
              <w:right w:val="single" w:sz="4" w:space="0" w:color="auto"/>
            </w:tcBorders>
            <w:shd w:val="clear" w:color="auto" w:fill="auto"/>
            <w:noWrap/>
            <w:vAlign w:val="bottom"/>
          </w:tcPr>
          <w:p w:rsidR="004C4CDD" w:rsidRDefault="004C4CDD">
            <w:pPr>
              <w:jc w:val="center"/>
              <w:rPr>
                <w:rFonts w:ascii="Arial" w:hAnsi="Arial" w:cs="Arial"/>
                <w:sz w:val="20"/>
                <w:szCs w:val="20"/>
              </w:rPr>
            </w:pPr>
            <w:r>
              <w:rPr>
                <w:rFonts w:ascii="Arial" w:hAnsi="Arial" w:cs="Arial"/>
                <w:sz w:val="20"/>
                <w:szCs w:val="20"/>
              </w:rPr>
              <w:t> </w:t>
            </w:r>
          </w:p>
        </w:tc>
      </w:tr>
      <w:tr w:rsidR="004C4CDD">
        <w:trPr>
          <w:trHeight w:val="255"/>
        </w:trPr>
        <w:tc>
          <w:tcPr>
            <w:tcW w:w="2024" w:type="dxa"/>
            <w:tcBorders>
              <w:top w:val="nil"/>
              <w:left w:val="single" w:sz="4" w:space="0" w:color="auto"/>
              <w:bottom w:val="nil"/>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100%</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725" w:type="dxa"/>
            <w:tcBorders>
              <w:top w:val="nil"/>
              <w:left w:val="nil"/>
              <w:bottom w:val="nil"/>
              <w:right w:val="nil"/>
            </w:tcBorders>
            <w:shd w:val="clear" w:color="auto" w:fill="993366"/>
            <w:noWrap/>
            <w:vAlign w:val="bottom"/>
          </w:tcPr>
          <w:p w:rsidR="004C4CDD" w:rsidRDefault="004C4CDD">
            <w:pPr>
              <w:jc w:val="center"/>
              <w:rPr>
                <w:rFonts w:ascii="Arial" w:hAnsi="Arial" w:cs="Arial"/>
                <w:color w:val="FFFFFF"/>
                <w:sz w:val="20"/>
                <w:szCs w:val="20"/>
              </w:rPr>
            </w:pPr>
            <w:r>
              <w:rPr>
                <w:rFonts w:ascii="Arial" w:hAnsi="Arial" w:cs="Arial"/>
                <w:color w:val="FFFFFF"/>
                <w:sz w:val="20"/>
                <w:szCs w:val="20"/>
              </w:rPr>
              <w:t>100%</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693" w:type="dxa"/>
            <w:tcBorders>
              <w:top w:val="nil"/>
              <w:left w:val="single" w:sz="4" w:space="0" w:color="auto"/>
              <w:bottom w:val="nil"/>
              <w:right w:val="single" w:sz="4" w:space="0" w:color="auto"/>
            </w:tcBorders>
            <w:shd w:val="clear" w:color="auto" w:fill="auto"/>
            <w:noWrap/>
            <w:vAlign w:val="bottom"/>
          </w:tcPr>
          <w:p w:rsidR="004C4CDD" w:rsidRDefault="004C4CDD">
            <w:pPr>
              <w:jc w:val="center"/>
              <w:rPr>
                <w:rFonts w:ascii="Arial" w:hAnsi="Arial" w:cs="Arial"/>
                <w:sz w:val="20"/>
                <w:szCs w:val="20"/>
              </w:rPr>
            </w:pPr>
            <w:r>
              <w:rPr>
                <w:rFonts w:ascii="Arial" w:hAnsi="Arial" w:cs="Arial"/>
                <w:sz w:val="20"/>
                <w:szCs w:val="20"/>
              </w:rPr>
              <w:t> </w:t>
            </w:r>
          </w:p>
        </w:tc>
      </w:tr>
      <w:tr w:rsidR="004C4CDD">
        <w:trPr>
          <w:trHeight w:val="255"/>
        </w:trPr>
        <w:tc>
          <w:tcPr>
            <w:tcW w:w="2024" w:type="dxa"/>
            <w:tcBorders>
              <w:top w:val="nil"/>
              <w:left w:val="single" w:sz="4" w:space="0" w:color="auto"/>
              <w:bottom w:val="nil"/>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of Companies</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725" w:type="dxa"/>
            <w:tcBorders>
              <w:top w:val="nil"/>
              <w:left w:val="nil"/>
              <w:bottom w:val="nil"/>
              <w:right w:val="nil"/>
            </w:tcBorders>
            <w:shd w:val="clear" w:color="auto" w:fill="993366"/>
            <w:noWrap/>
            <w:vAlign w:val="bottom"/>
          </w:tcPr>
          <w:p w:rsidR="004C4CDD" w:rsidRDefault="004C4CDD">
            <w:pPr>
              <w:jc w:val="center"/>
              <w:rPr>
                <w:rFonts w:ascii="Arial" w:hAnsi="Arial" w:cs="Arial"/>
                <w:color w:val="FFFFFF"/>
                <w:sz w:val="20"/>
                <w:szCs w:val="20"/>
              </w:rPr>
            </w:pPr>
            <w:r>
              <w:rPr>
                <w:rFonts w:ascii="Arial" w:hAnsi="Arial" w:cs="Arial"/>
                <w:color w:val="FFFFFF"/>
                <w:sz w:val="20"/>
                <w:szCs w:val="20"/>
              </w:rPr>
              <w:t>of Companies</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693" w:type="dxa"/>
            <w:tcBorders>
              <w:top w:val="nil"/>
              <w:left w:val="single" w:sz="4" w:space="0" w:color="auto"/>
              <w:bottom w:val="nil"/>
              <w:right w:val="single" w:sz="4" w:space="0" w:color="auto"/>
            </w:tcBorders>
            <w:shd w:val="clear" w:color="auto" w:fill="auto"/>
            <w:noWrap/>
            <w:vAlign w:val="bottom"/>
          </w:tcPr>
          <w:p w:rsidR="004C4CDD" w:rsidRDefault="004C4CDD">
            <w:pPr>
              <w:jc w:val="center"/>
              <w:rPr>
                <w:rFonts w:ascii="Arial" w:hAnsi="Arial" w:cs="Arial"/>
                <w:b/>
                <w:bCs/>
                <w:sz w:val="20"/>
                <w:szCs w:val="20"/>
              </w:rPr>
            </w:pPr>
            <w:r>
              <w:rPr>
                <w:rFonts w:ascii="Arial" w:hAnsi="Arial" w:cs="Arial"/>
                <w:b/>
                <w:bCs/>
                <w:sz w:val="20"/>
                <w:szCs w:val="20"/>
              </w:rPr>
              <w:t>MET</w:t>
            </w:r>
          </w:p>
        </w:tc>
      </w:tr>
      <w:tr w:rsidR="004C4CDD">
        <w:trPr>
          <w:trHeight w:val="255"/>
        </w:trPr>
        <w:tc>
          <w:tcPr>
            <w:tcW w:w="2024" w:type="dxa"/>
            <w:tcBorders>
              <w:top w:val="nil"/>
              <w:left w:val="single" w:sz="4" w:space="0" w:color="auto"/>
              <w:bottom w:val="nil"/>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 xml:space="preserve">Examined </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725" w:type="dxa"/>
            <w:tcBorders>
              <w:top w:val="nil"/>
              <w:left w:val="nil"/>
              <w:bottom w:val="nil"/>
              <w:right w:val="nil"/>
            </w:tcBorders>
            <w:shd w:val="clear" w:color="auto" w:fill="993366"/>
            <w:noWrap/>
            <w:vAlign w:val="bottom"/>
          </w:tcPr>
          <w:p w:rsidR="004C4CDD" w:rsidRDefault="004C4CDD">
            <w:pPr>
              <w:jc w:val="center"/>
              <w:rPr>
                <w:rFonts w:ascii="Arial" w:hAnsi="Arial" w:cs="Arial"/>
                <w:color w:val="FFFFFF"/>
                <w:sz w:val="20"/>
                <w:szCs w:val="20"/>
              </w:rPr>
            </w:pPr>
            <w:r>
              <w:rPr>
                <w:rFonts w:ascii="Arial" w:hAnsi="Arial" w:cs="Arial"/>
                <w:color w:val="FFFFFF"/>
                <w:sz w:val="20"/>
                <w:szCs w:val="20"/>
              </w:rPr>
              <w:t xml:space="preserve">Examined </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693" w:type="dxa"/>
            <w:tcBorders>
              <w:top w:val="nil"/>
              <w:left w:val="single" w:sz="4" w:space="0" w:color="auto"/>
              <w:bottom w:val="nil"/>
              <w:right w:val="single" w:sz="4" w:space="0" w:color="auto"/>
            </w:tcBorders>
            <w:shd w:val="clear" w:color="auto" w:fill="auto"/>
            <w:noWrap/>
            <w:vAlign w:val="bottom"/>
          </w:tcPr>
          <w:p w:rsidR="004C4CDD" w:rsidRDefault="004C4CDD">
            <w:pPr>
              <w:jc w:val="center"/>
              <w:rPr>
                <w:rFonts w:ascii="Arial" w:hAnsi="Arial" w:cs="Arial"/>
                <w:b/>
                <w:bCs/>
                <w:sz w:val="20"/>
                <w:szCs w:val="20"/>
              </w:rPr>
            </w:pPr>
            <w:r>
              <w:rPr>
                <w:rFonts w:ascii="Arial" w:hAnsi="Arial" w:cs="Arial"/>
                <w:b/>
                <w:bCs/>
                <w:sz w:val="20"/>
                <w:szCs w:val="20"/>
              </w:rPr>
              <w:t>GOAL</w:t>
            </w:r>
          </w:p>
        </w:tc>
      </w:tr>
      <w:tr w:rsidR="004C4CDD">
        <w:trPr>
          <w:trHeight w:val="255"/>
        </w:trPr>
        <w:tc>
          <w:tcPr>
            <w:tcW w:w="2024" w:type="dxa"/>
            <w:tcBorders>
              <w:top w:val="nil"/>
              <w:left w:val="single" w:sz="4" w:space="0" w:color="auto"/>
              <w:bottom w:val="nil"/>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Each 5 Years</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725" w:type="dxa"/>
            <w:tcBorders>
              <w:top w:val="nil"/>
              <w:left w:val="nil"/>
              <w:bottom w:val="nil"/>
              <w:right w:val="nil"/>
            </w:tcBorders>
            <w:shd w:val="clear" w:color="auto" w:fill="993366"/>
            <w:noWrap/>
            <w:vAlign w:val="bottom"/>
          </w:tcPr>
          <w:p w:rsidR="004C4CDD" w:rsidRDefault="004C4CDD">
            <w:pPr>
              <w:jc w:val="center"/>
              <w:rPr>
                <w:rFonts w:ascii="Arial" w:hAnsi="Arial" w:cs="Arial"/>
                <w:color w:val="FFFFFF"/>
                <w:sz w:val="20"/>
                <w:szCs w:val="20"/>
              </w:rPr>
            </w:pPr>
            <w:r>
              <w:rPr>
                <w:rFonts w:ascii="Arial" w:hAnsi="Arial" w:cs="Arial"/>
                <w:color w:val="FFFFFF"/>
                <w:sz w:val="20"/>
                <w:szCs w:val="20"/>
              </w:rPr>
              <w:t>Each 5 Years</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693" w:type="dxa"/>
            <w:tcBorders>
              <w:top w:val="nil"/>
              <w:left w:val="single" w:sz="4" w:space="0" w:color="auto"/>
              <w:bottom w:val="nil"/>
              <w:right w:val="single" w:sz="4" w:space="0" w:color="auto"/>
            </w:tcBorders>
            <w:shd w:val="clear" w:color="auto" w:fill="auto"/>
            <w:noWrap/>
            <w:vAlign w:val="bottom"/>
          </w:tcPr>
          <w:p w:rsidR="004C4CDD" w:rsidRDefault="004C4CDD">
            <w:pPr>
              <w:jc w:val="center"/>
              <w:rPr>
                <w:rFonts w:ascii="Arial" w:hAnsi="Arial" w:cs="Arial"/>
                <w:sz w:val="20"/>
                <w:szCs w:val="20"/>
              </w:rPr>
            </w:pPr>
            <w:r>
              <w:rPr>
                <w:rFonts w:ascii="Arial" w:hAnsi="Arial" w:cs="Arial"/>
                <w:sz w:val="20"/>
                <w:szCs w:val="20"/>
              </w:rPr>
              <w:t> </w:t>
            </w:r>
          </w:p>
        </w:tc>
      </w:tr>
      <w:tr w:rsidR="004C4CDD">
        <w:trPr>
          <w:trHeight w:val="255"/>
        </w:trPr>
        <w:tc>
          <w:tcPr>
            <w:tcW w:w="2024" w:type="dxa"/>
            <w:tcBorders>
              <w:top w:val="nil"/>
              <w:left w:val="single" w:sz="4" w:space="0" w:color="auto"/>
              <w:bottom w:val="nil"/>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725" w:type="dxa"/>
            <w:tcBorders>
              <w:top w:val="nil"/>
              <w:left w:val="nil"/>
              <w:bottom w:val="nil"/>
              <w:right w:val="nil"/>
            </w:tcBorders>
            <w:shd w:val="clear" w:color="auto" w:fill="993366"/>
            <w:noWrap/>
            <w:vAlign w:val="bottom"/>
          </w:tcPr>
          <w:p w:rsidR="004C4CDD" w:rsidRDefault="004C4CDD">
            <w:pPr>
              <w:rPr>
                <w:rFonts w:ascii="Arial" w:hAnsi="Arial" w:cs="Arial"/>
                <w:color w:val="FFFFFF"/>
                <w:sz w:val="20"/>
                <w:szCs w:val="20"/>
              </w:rPr>
            </w:pPr>
            <w:r>
              <w:rPr>
                <w:rFonts w:ascii="Arial" w:hAnsi="Arial" w:cs="Arial"/>
                <w:color w:val="FFFFFF"/>
                <w:sz w:val="20"/>
                <w:szCs w:val="20"/>
              </w:rPr>
              <w:t>(60 companies FY04)</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693" w:type="dxa"/>
            <w:tcBorders>
              <w:top w:val="nil"/>
              <w:left w:val="single" w:sz="4" w:space="0" w:color="auto"/>
              <w:bottom w:val="nil"/>
              <w:right w:val="single" w:sz="4" w:space="0" w:color="auto"/>
            </w:tcBorders>
            <w:shd w:val="clear" w:color="auto" w:fill="auto"/>
            <w:noWrap/>
            <w:vAlign w:val="bottom"/>
          </w:tcPr>
          <w:p w:rsidR="004C4CDD" w:rsidRDefault="004C4CDD">
            <w:pPr>
              <w:jc w:val="center"/>
              <w:rPr>
                <w:rFonts w:ascii="Arial" w:hAnsi="Arial" w:cs="Arial"/>
                <w:sz w:val="20"/>
                <w:szCs w:val="20"/>
              </w:rPr>
            </w:pPr>
            <w:r>
              <w:rPr>
                <w:rFonts w:ascii="Arial" w:hAnsi="Arial" w:cs="Arial"/>
                <w:sz w:val="20"/>
                <w:szCs w:val="20"/>
              </w:rPr>
              <w:t> </w:t>
            </w:r>
          </w:p>
        </w:tc>
      </w:tr>
      <w:tr w:rsidR="004C4CDD">
        <w:trPr>
          <w:trHeight w:val="255"/>
        </w:trPr>
        <w:tc>
          <w:tcPr>
            <w:tcW w:w="2024" w:type="dxa"/>
            <w:tcBorders>
              <w:top w:val="nil"/>
              <w:left w:val="single" w:sz="4" w:space="0" w:color="auto"/>
              <w:bottom w:val="nil"/>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725" w:type="dxa"/>
            <w:tcBorders>
              <w:top w:val="nil"/>
              <w:left w:val="nil"/>
              <w:bottom w:val="nil"/>
              <w:right w:val="nil"/>
            </w:tcBorders>
            <w:shd w:val="clear" w:color="auto" w:fill="993366"/>
            <w:noWrap/>
            <w:vAlign w:val="bottom"/>
          </w:tcPr>
          <w:p w:rsidR="004C4CDD" w:rsidRDefault="004C4CDD">
            <w:pP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693" w:type="dxa"/>
            <w:tcBorders>
              <w:top w:val="nil"/>
              <w:left w:val="single" w:sz="4" w:space="0" w:color="auto"/>
              <w:bottom w:val="nil"/>
              <w:right w:val="single" w:sz="4" w:space="0" w:color="auto"/>
            </w:tcBorders>
            <w:shd w:val="clear" w:color="auto" w:fill="auto"/>
            <w:noWrap/>
            <w:vAlign w:val="bottom"/>
          </w:tcPr>
          <w:p w:rsidR="004C4CDD" w:rsidRDefault="004C4CDD">
            <w:pPr>
              <w:jc w:val="center"/>
              <w:rPr>
                <w:rFonts w:ascii="Arial" w:hAnsi="Arial" w:cs="Arial"/>
                <w:sz w:val="20"/>
                <w:szCs w:val="20"/>
              </w:rPr>
            </w:pPr>
            <w:r>
              <w:rPr>
                <w:rFonts w:ascii="Arial" w:hAnsi="Arial" w:cs="Arial"/>
                <w:sz w:val="20"/>
                <w:szCs w:val="20"/>
              </w:rPr>
              <w:t> </w:t>
            </w:r>
          </w:p>
        </w:tc>
      </w:tr>
      <w:tr w:rsidR="004C4CDD">
        <w:trPr>
          <w:trHeight w:val="255"/>
        </w:trPr>
        <w:tc>
          <w:tcPr>
            <w:tcW w:w="2024" w:type="dxa"/>
            <w:tcBorders>
              <w:top w:val="nil"/>
              <w:left w:val="single" w:sz="4" w:space="0" w:color="auto"/>
              <w:bottom w:val="nil"/>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725" w:type="dxa"/>
            <w:tcBorders>
              <w:top w:val="nil"/>
              <w:left w:val="nil"/>
              <w:bottom w:val="nil"/>
              <w:right w:val="nil"/>
            </w:tcBorders>
            <w:shd w:val="clear" w:color="auto" w:fill="993366"/>
            <w:noWrap/>
            <w:vAlign w:val="bottom"/>
          </w:tcPr>
          <w:p w:rsidR="004C4CDD" w:rsidRDefault="004C4CDD">
            <w:pP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693" w:type="dxa"/>
            <w:tcBorders>
              <w:top w:val="nil"/>
              <w:left w:val="single" w:sz="4" w:space="0" w:color="auto"/>
              <w:bottom w:val="nil"/>
              <w:right w:val="single" w:sz="4" w:space="0" w:color="auto"/>
            </w:tcBorders>
            <w:shd w:val="clear" w:color="auto" w:fill="auto"/>
            <w:noWrap/>
            <w:vAlign w:val="bottom"/>
          </w:tcPr>
          <w:p w:rsidR="004C4CDD" w:rsidRDefault="004C4CDD">
            <w:pPr>
              <w:jc w:val="center"/>
              <w:rPr>
                <w:rFonts w:ascii="Arial" w:hAnsi="Arial" w:cs="Arial"/>
                <w:sz w:val="20"/>
                <w:szCs w:val="20"/>
              </w:rPr>
            </w:pPr>
            <w:r>
              <w:rPr>
                <w:rFonts w:ascii="Arial" w:hAnsi="Arial" w:cs="Arial"/>
                <w:sz w:val="20"/>
                <w:szCs w:val="20"/>
              </w:rPr>
              <w:t> </w:t>
            </w:r>
          </w:p>
        </w:tc>
      </w:tr>
      <w:tr w:rsidR="004C4CDD">
        <w:trPr>
          <w:trHeight w:val="255"/>
        </w:trPr>
        <w:tc>
          <w:tcPr>
            <w:tcW w:w="2024" w:type="dxa"/>
            <w:tcBorders>
              <w:top w:val="nil"/>
              <w:left w:val="single" w:sz="4" w:space="0" w:color="auto"/>
              <w:bottom w:val="single" w:sz="4" w:space="0" w:color="auto"/>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 </w:t>
            </w:r>
          </w:p>
        </w:tc>
        <w:tc>
          <w:tcPr>
            <w:tcW w:w="126" w:type="dxa"/>
            <w:tcBorders>
              <w:top w:val="nil"/>
              <w:left w:val="nil"/>
              <w:bottom w:val="single" w:sz="4" w:space="0" w:color="auto"/>
              <w:right w:val="nil"/>
            </w:tcBorders>
            <w:shd w:val="clear" w:color="auto" w:fill="auto"/>
            <w:noWrap/>
            <w:vAlign w:val="bottom"/>
          </w:tcPr>
          <w:p w:rsidR="004C4CDD" w:rsidRDefault="004C4CDD">
            <w:pPr>
              <w:rPr>
                <w:rFonts w:ascii="Arial" w:hAnsi="Arial" w:cs="Arial"/>
                <w:sz w:val="20"/>
                <w:szCs w:val="20"/>
              </w:rPr>
            </w:pPr>
            <w:r>
              <w:rPr>
                <w:rFonts w:ascii="Arial" w:hAnsi="Arial" w:cs="Arial"/>
                <w:sz w:val="20"/>
                <w:szCs w:val="20"/>
              </w:rPr>
              <w:t> </w:t>
            </w:r>
          </w:p>
        </w:tc>
        <w:tc>
          <w:tcPr>
            <w:tcW w:w="126" w:type="dxa"/>
            <w:tcBorders>
              <w:top w:val="nil"/>
              <w:left w:val="nil"/>
              <w:bottom w:val="single" w:sz="4" w:space="0" w:color="auto"/>
              <w:right w:val="nil"/>
            </w:tcBorders>
            <w:shd w:val="clear" w:color="auto" w:fill="auto"/>
            <w:noWrap/>
            <w:vAlign w:val="bottom"/>
          </w:tcPr>
          <w:p w:rsidR="004C4CDD" w:rsidRDefault="004C4CDD">
            <w:pPr>
              <w:rPr>
                <w:rFonts w:ascii="Arial" w:hAnsi="Arial" w:cs="Arial"/>
                <w:sz w:val="20"/>
                <w:szCs w:val="20"/>
              </w:rPr>
            </w:pPr>
            <w:r>
              <w:rPr>
                <w:rFonts w:ascii="Arial" w:hAnsi="Arial" w:cs="Arial"/>
                <w:sz w:val="20"/>
                <w:szCs w:val="20"/>
              </w:rPr>
              <w:t> </w:t>
            </w:r>
          </w:p>
        </w:tc>
        <w:tc>
          <w:tcPr>
            <w:tcW w:w="2725" w:type="dxa"/>
            <w:tcBorders>
              <w:top w:val="nil"/>
              <w:left w:val="nil"/>
              <w:bottom w:val="single" w:sz="4" w:space="0" w:color="auto"/>
              <w:right w:val="nil"/>
            </w:tcBorders>
            <w:shd w:val="clear" w:color="auto" w:fill="993366"/>
            <w:noWrap/>
            <w:vAlign w:val="bottom"/>
          </w:tcPr>
          <w:p w:rsidR="004C4CDD" w:rsidRDefault="004C4CDD">
            <w:pPr>
              <w:rPr>
                <w:rFonts w:ascii="Arial" w:hAnsi="Arial" w:cs="Arial"/>
                <w:sz w:val="20"/>
                <w:szCs w:val="20"/>
              </w:rPr>
            </w:pPr>
            <w:r>
              <w:rPr>
                <w:rFonts w:ascii="Arial" w:hAnsi="Arial" w:cs="Arial"/>
                <w:sz w:val="20"/>
                <w:szCs w:val="20"/>
              </w:rPr>
              <w:t> </w:t>
            </w:r>
          </w:p>
        </w:tc>
        <w:tc>
          <w:tcPr>
            <w:tcW w:w="126" w:type="dxa"/>
            <w:tcBorders>
              <w:top w:val="nil"/>
              <w:left w:val="nil"/>
              <w:bottom w:val="single" w:sz="4" w:space="0" w:color="auto"/>
              <w:right w:val="nil"/>
            </w:tcBorders>
            <w:shd w:val="clear" w:color="auto" w:fill="auto"/>
            <w:noWrap/>
            <w:vAlign w:val="bottom"/>
          </w:tcPr>
          <w:p w:rsidR="004C4CDD" w:rsidRDefault="004C4CDD">
            <w:pPr>
              <w:rPr>
                <w:rFonts w:ascii="Arial" w:hAnsi="Arial" w:cs="Arial"/>
                <w:sz w:val="20"/>
                <w:szCs w:val="20"/>
              </w:rPr>
            </w:pPr>
            <w:r>
              <w:rPr>
                <w:rFonts w:ascii="Arial" w:hAnsi="Arial" w:cs="Arial"/>
                <w:sz w:val="20"/>
                <w:szCs w:val="20"/>
              </w:rPr>
              <w:t> </w:t>
            </w: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4C4CDD" w:rsidRDefault="004C4CDD">
            <w:pPr>
              <w:jc w:val="center"/>
              <w:rPr>
                <w:rFonts w:ascii="Arial" w:hAnsi="Arial" w:cs="Arial"/>
                <w:sz w:val="20"/>
                <w:szCs w:val="20"/>
              </w:rPr>
            </w:pPr>
            <w:r>
              <w:rPr>
                <w:rFonts w:ascii="Arial" w:hAnsi="Arial" w:cs="Arial"/>
                <w:sz w:val="20"/>
                <w:szCs w:val="20"/>
              </w:rPr>
              <w:t> </w:t>
            </w:r>
          </w:p>
        </w:tc>
      </w:tr>
    </w:tbl>
    <w:p w:rsidR="004C4CDD" w:rsidRDefault="004C4CDD" w:rsidP="00821F97">
      <w:pPr>
        <w:rPr>
          <w:sz w:val="32"/>
          <w:szCs w:val="32"/>
        </w:rPr>
      </w:pPr>
    </w:p>
    <w:p w:rsidR="00821F97" w:rsidRDefault="00E348B8" w:rsidP="00821F97">
      <w:pPr>
        <w:rPr>
          <w:sz w:val="32"/>
          <w:szCs w:val="32"/>
        </w:rPr>
      </w:pPr>
      <w:r w:rsidRPr="00A951B2">
        <w:rPr>
          <w:b/>
          <w:sz w:val="32"/>
          <w:szCs w:val="32"/>
        </w:rPr>
        <w:t>Data Source:</w:t>
      </w:r>
      <w:r>
        <w:rPr>
          <w:sz w:val="32"/>
          <w:szCs w:val="32"/>
        </w:rPr>
        <w:t xml:space="preserve">  </w:t>
      </w:r>
      <w:smartTag w:uri="urn:schemas-microsoft-com:office:smarttags" w:element="State">
        <w:smartTag w:uri="urn:schemas-microsoft-com:office:smarttags" w:element="place">
          <w:r>
            <w:rPr>
              <w:sz w:val="32"/>
              <w:szCs w:val="32"/>
            </w:rPr>
            <w:t>Iowa</w:t>
          </w:r>
        </w:smartTag>
      </w:smartTag>
      <w:r>
        <w:rPr>
          <w:sz w:val="32"/>
          <w:szCs w:val="32"/>
        </w:rPr>
        <w:t xml:space="preserve"> Insurance Division-Financial Regulation Bureau</w:t>
      </w:r>
    </w:p>
    <w:p w:rsidR="00E348B8" w:rsidRDefault="00E348B8" w:rsidP="00821F97">
      <w:pPr>
        <w:rPr>
          <w:sz w:val="32"/>
          <w:szCs w:val="32"/>
        </w:rPr>
      </w:pPr>
    </w:p>
    <w:p w:rsidR="00E348B8" w:rsidRDefault="00E348B8" w:rsidP="00821F97">
      <w:pPr>
        <w:rPr>
          <w:sz w:val="32"/>
          <w:szCs w:val="32"/>
        </w:rPr>
      </w:pPr>
      <w:r w:rsidRPr="00A951B2">
        <w:rPr>
          <w:b/>
          <w:sz w:val="32"/>
          <w:szCs w:val="32"/>
        </w:rPr>
        <w:t>Data Reliability:</w:t>
      </w:r>
      <w:r>
        <w:rPr>
          <w:sz w:val="32"/>
          <w:szCs w:val="32"/>
        </w:rPr>
        <w:t xml:space="preserve">  </w:t>
      </w:r>
      <w:smartTag w:uri="urn:schemas-microsoft-com:office:smarttags" w:element="State">
        <w:smartTag w:uri="urn:schemas-microsoft-com:office:smarttags" w:element="place">
          <w:r>
            <w:rPr>
              <w:sz w:val="32"/>
              <w:szCs w:val="32"/>
            </w:rPr>
            <w:t>Iowa</w:t>
          </w:r>
        </w:smartTag>
      </w:smartTag>
      <w:r>
        <w:rPr>
          <w:sz w:val="32"/>
          <w:szCs w:val="32"/>
        </w:rPr>
        <w:t xml:space="preserve"> Code section 507.2, subsection 1.  </w:t>
      </w:r>
    </w:p>
    <w:p w:rsidR="00E348B8" w:rsidRDefault="00E348B8" w:rsidP="00821F97">
      <w:pPr>
        <w:rPr>
          <w:sz w:val="32"/>
          <w:szCs w:val="32"/>
        </w:rPr>
      </w:pPr>
    </w:p>
    <w:p w:rsidR="00E348B8" w:rsidRDefault="00E348B8" w:rsidP="00821F97">
      <w:pPr>
        <w:rPr>
          <w:sz w:val="32"/>
          <w:szCs w:val="32"/>
        </w:rPr>
      </w:pPr>
      <w:r w:rsidRPr="00A951B2">
        <w:rPr>
          <w:b/>
          <w:sz w:val="32"/>
          <w:szCs w:val="32"/>
        </w:rPr>
        <w:t>What was achieved:</w:t>
      </w:r>
      <w:r>
        <w:rPr>
          <w:sz w:val="32"/>
          <w:szCs w:val="32"/>
        </w:rPr>
        <w:t xml:space="preserve">  The Division maintains its level of examinations statutorily required.  Consistency of exams is a key to maintaining accreditation.</w:t>
      </w:r>
    </w:p>
    <w:p w:rsidR="00E348B8" w:rsidRDefault="00E348B8" w:rsidP="00821F97">
      <w:pPr>
        <w:rPr>
          <w:sz w:val="32"/>
          <w:szCs w:val="32"/>
        </w:rPr>
      </w:pPr>
    </w:p>
    <w:p w:rsidR="00E348B8" w:rsidRDefault="00E348B8" w:rsidP="00821F97">
      <w:pPr>
        <w:rPr>
          <w:sz w:val="32"/>
          <w:szCs w:val="32"/>
        </w:rPr>
      </w:pPr>
      <w:r w:rsidRPr="00A951B2">
        <w:rPr>
          <w:b/>
          <w:sz w:val="32"/>
          <w:szCs w:val="32"/>
        </w:rPr>
        <w:t>Analysis of results:</w:t>
      </w:r>
      <w:r>
        <w:rPr>
          <w:sz w:val="32"/>
          <w:szCs w:val="32"/>
        </w:rPr>
        <w:t xml:space="preserve">  The Division recently added additional examination staff to maintain the statutory examination schedule.  This has allowed the exams to be performed timely and appropriately.</w:t>
      </w:r>
    </w:p>
    <w:p w:rsidR="00E348B8" w:rsidRDefault="00E348B8" w:rsidP="00821F97">
      <w:pPr>
        <w:rPr>
          <w:sz w:val="32"/>
          <w:szCs w:val="32"/>
        </w:rPr>
      </w:pPr>
    </w:p>
    <w:p w:rsidR="00E348B8" w:rsidRDefault="00E348B8" w:rsidP="00821F97">
      <w:pPr>
        <w:rPr>
          <w:sz w:val="32"/>
          <w:szCs w:val="32"/>
        </w:rPr>
      </w:pPr>
      <w:r w:rsidRPr="00A951B2">
        <w:rPr>
          <w:b/>
          <w:sz w:val="32"/>
          <w:szCs w:val="32"/>
        </w:rPr>
        <w:t xml:space="preserve">Links to </w:t>
      </w:r>
      <w:smartTag w:uri="urn:schemas-microsoft-com:office:smarttags" w:element="City">
        <w:smartTag w:uri="urn:schemas-microsoft-com:office:smarttags" w:element="place">
          <w:r w:rsidRPr="00A951B2">
            <w:rPr>
              <w:b/>
              <w:sz w:val="32"/>
              <w:szCs w:val="32"/>
            </w:rPr>
            <w:t>Enterprise</w:t>
          </w:r>
        </w:smartTag>
      </w:smartTag>
      <w:r w:rsidRPr="00A951B2">
        <w:rPr>
          <w:b/>
          <w:sz w:val="32"/>
          <w:szCs w:val="32"/>
        </w:rPr>
        <w:t xml:space="preserve"> plan:</w:t>
      </w:r>
      <w:r>
        <w:rPr>
          <w:sz w:val="32"/>
          <w:szCs w:val="32"/>
        </w:rPr>
        <w:t xml:space="preserve">  None</w:t>
      </w:r>
    </w:p>
    <w:p w:rsidR="00E348B8" w:rsidRDefault="00E348B8" w:rsidP="00821F97">
      <w:pPr>
        <w:rPr>
          <w:sz w:val="32"/>
          <w:szCs w:val="32"/>
        </w:rPr>
      </w:pPr>
    </w:p>
    <w:p w:rsidR="00E348B8" w:rsidRPr="00A951B2" w:rsidRDefault="00E348B8" w:rsidP="00821F97">
      <w:pPr>
        <w:rPr>
          <w:b/>
          <w:sz w:val="32"/>
          <w:szCs w:val="32"/>
        </w:rPr>
      </w:pPr>
      <w:r w:rsidRPr="00A951B2">
        <w:rPr>
          <w:b/>
          <w:sz w:val="32"/>
          <w:szCs w:val="32"/>
        </w:rPr>
        <w:t>Goal #</w:t>
      </w:r>
      <w:r w:rsidR="000C198D" w:rsidRPr="00A951B2">
        <w:rPr>
          <w:b/>
          <w:sz w:val="32"/>
          <w:szCs w:val="32"/>
        </w:rPr>
        <w:t>2 Modernize</w:t>
      </w:r>
      <w:r w:rsidRPr="00A951B2">
        <w:rPr>
          <w:b/>
          <w:sz w:val="32"/>
          <w:szCs w:val="32"/>
        </w:rPr>
        <w:t xml:space="preserve"> regulatory System</w:t>
      </w:r>
    </w:p>
    <w:p w:rsidR="00E348B8" w:rsidRDefault="00E348B8" w:rsidP="00821F97">
      <w:pPr>
        <w:rPr>
          <w:sz w:val="32"/>
          <w:szCs w:val="32"/>
        </w:rPr>
      </w:pPr>
    </w:p>
    <w:p w:rsidR="00E348B8" w:rsidRPr="00A951B2" w:rsidRDefault="00E348B8" w:rsidP="00821F97">
      <w:pPr>
        <w:rPr>
          <w:b/>
          <w:sz w:val="32"/>
          <w:szCs w:val="32"/>
        </w:rPr>
      </w:pPr>
      <w:r w:rsidRPr="00A951B2">
        <w:rPr>
          <w:b/>
          <w:sz w:val="32"/>
          <w:szCs w:val="32"/>
        </w:rPr>
        <w:t>Strategies:</w:t>
      </w:r>
    </w:p>
    <w:p w:rsidR="00E348B8" w:rsidRDefault="00E348B8" w:rsidP="00E348B8">
      <w:pPr>
        <w:numPr>
          <w:ilvl w:val="0"/>
          <w:numId w:val="1"/>
        </w:numPr>
        <w:rPr>
          <w:sz w:val="32"/>
          <w:szCs w:val="32"/>
        </w:rPr>
      </w:pPr>
      <w:r>
        <w:rPr>
          <w:sz w:val="32"/>
          <w:szCs w:val="32"/>
        </w:rPr>
        <w:t>Utilize the electronic filing of forms on the NAIC/SERFF system</w:t>
      </w:r>
    </w:p>
    <w:p w:rsidR="00E348B8" w:rsidRDefault="00E348B8" w:rsidP="00E348B8">
      <w:pPr>
        <w:numPr>
          <w:ilvl w:val="0"/>
          <w:numId w:val="1"/>
        </w:numPr>
        <w:rPr>
          <w:sz w:val="32"/>
          <w:szCs w:val="32"/>
        </w:rPr>
      </w:pPr>
      <w:r>
        <w:rPr>
          <w:sz w:val="32"/>
          <w:szCs w:val="32"/>
        </w:rPr>
        <w:t>Utilize the national insurance producer licensing system (NIPR)</w:t>
      </w:r>
    </w:p>
    <w:p w:rsidR="00E348B8" w:rsidRDefault="00E348B8" w:rsidP="00E348B8">
      <w:pPr>
        <w:numPr>
          <w:ilvl w:val="0"/>
          <w:numId w:val="1"/>
        </w:numPr>
        <w:rPr>
          <w:sz w:val="32"/>
          <w:szCs w:val="32"/>
        </w:rPr>
      </w:pPr>
      <w:r>
        <w:rPr>
          <w:sz w:val="32"/>
          <w:szCs w:val="32"/>
        </w:rPr>
        <w:t>Continue to find ways to streamline filings and records management through electronic means</w:t>
      </w:r>
    </w:p>
    <w:p w:rsidR="00E348B8" w:rsidRDefault="00E348B8" w:rsidP="00E348B8">
      <w:pPr>
        <w:rPr>
          <w:sz w:val="32"/>
          <w:szCs w:val="32"/>
        </w:rPr>
      </w:pPr>
    </w:p>
    <w:p w:rsidR="00E348B8" w:rsidRDefault="00E348B8" w:rsidP="00E348B8">
      <w:pPr>
        <w:jc w:val="center"/>
        <w:rPr>
          <w:sz w:val="32"/>
          <w:szCs w:val="32"/>
        </w:rPr>
      </w:pPr>
    </w:p>
    <w:p w:rsidR="00E348B8" w:rsidRPr="00A951B2" w:rsidRDefault="00E348B8" w:rsidP="00E348B8">
      <w:pPr>
        <w:rPr>
          <w:b/>
          <w:sz w:val="32"/>
          <w:szCs w:val="32"/>
        </w:rPr>
      </w:pPr>
      <w:r w:rsidRPr="00A951B2">
        <w:rPr>
          <w:b/>
          <w:sz w:val="32"/>
          <w:szCs w:val="32"/>
        </w:rPr>
        <w:t>Performance Measure:</w:t>
      </w:r>
    </w:p>
    <w:p w:rsidR="00E348B8" w:rsidRDefault="00E348B8" w:rsidP="00E348B8">
      <w:pPr>
        <w:rPr>
          <w:sz w:val="32"/>
          <w:szCs w:val="32"/>
        </w:rPr>
      </w:pPr>
      <w:r>
        <w:rPr>
          <w:sz w:val="32"/>
          <w:szCs w:val="32"/>
        </w:rPr>
        <w:t>Percent of rates and forms reviewed as required by statute within thirty days.</w:t>
      </w:r>
    </w:p>
    <w:p w:rsidR="00E348B8" w:rsidRDefault="00E348B8" w:rsidP="00E348B8">
      <w:pPr>
        <w:rPr>
          <w:sz w:val="32"/>
          <w:szCs w:val="32"/>
        </w:rPr>
      </w:pPr>
    </w:p>
    <w:p w:rsidR="00E348B8" w:rsidRDefault="00E348B8" w:rsidP="00E348B8">
      <w:pPr>
        <w:rPr>
          <w:sz w:val="32"/>
          <w:szCs w:val="32"/>
        </w:rPr>
      </w:pPr>
      <w:r w:rsidRPr="00A951B2">
        <w:rPr>
          <w:b/>
          <w:sz w:val="32"/>
          <w:szCs w:val="32"/>
        </w:rPr>
        <w:t>Results:</w:t>
      </w:r>
      <w:r>
        <w:rPr>
          <w:sz w:val="32"/>
          <w:szCs w:val="32"/>
        </w:rPr>
        <w:t xml:space="preserve">  100% were reviewed within thirty days.</w:t>
      </w:r>
      <w:r w:rsidR="00E43C43">
        <w:rPr>
          <w:sz w:val="32"/>
          <w:szCs w:val="32"/>
        </w:rPr>
        <w:t xml:space="preserve"> (82,535)</w:t>
      </w:r>
    </w:p>
    <w:p w:rsidR="004C4CDD" w:rsidRDefault="004C4CDD" w:rsidP="00E348B8">
      <w:pPr>
        <w:rPr>
          <w:sz w:val="32"/>
          <w:szCs w:val="32"/>
        </w:rPr>
      </w:pPr>
    </w:p>
    <w:tbl>
      <w:tblPr>
        <w:tblW w:w="7780" w:type="dxa"/>
        <w:tblInd w:w="91" w:type="dxa"/>
        <w:tblLook w:val="0000"/>
      </w:tblPr>
      <w:tblGrid>
        <w:gridCol w:w="1897"/>
        <w:gridCol w:w="272"/>
        <w:gridCol w:w="272"/>
        <w:gridCol w:w="3005"/>
        <w:gridCol w:w="272"/>
        <w:gridCol w:w="2524"/>
      </w:tblGrid>
      <w:tr w:rsidR="004C4CDD">
        <w:trPr>
          <w:trHeight w:val="405"/>
        </w:trPr>
        <w:tc>
          <w:tcPr>
            <w:tcW w:w="7780" w:type="dxa"/>
            <w:gridSpan w:val="6"/>
            <w:tcBorders>
              <w:top w:val="single" w:sz="4" w:space="0" w:color="auto"/>
              <w:left w:val="single" w:sz="4" w:space="0" w:color="auto"/>
              <w:bottom w:val="nil"/>
              <w:right w:val="single" w:sz="4" w:space="0" w:color="000000"/>
            </w:tcBorders>
            <w:shd w:val="clear" w:color="auto" w:fill="auto"/>
            <w:noWrap/>
            <w:vAlign w:val="bottom"/>
          </w:tcPr>
          <w:p w:rsidR="004C4CDD" w:rsidRDefault="004C4CDD">
            <w:pPr>
              <w:rPr>
                <w:rFonts w:ascii="Arial" w:hAnsi="Arial" w:cs="Arial"/>
                <w:b/>
                <w:bCs/>
                <w:sz w:val="32"/>
                <w:szCs w:val="32"/>
              </w:rPr>
            </w:pPr>
            <w:r>
              <w:rPr>
                <w:rFonts w:ascii="Arial" w:hAnsi="Arial" w:cs="Arial"/>
                <w:b/>
                <w:bCs/>
                <w:sz w:val="32"/>
                <w:szCs w:val="32"/>
              </w:rPr>
              <w:t xml:space="preserve">                        FY04 Performance Report</w:t>
            </w:r>
          </w:p>
        </w:tc>
      </w:tr>
      <w:tr w:rsidR="004C4CDD">
        <w:trPr>
          <w:trHeight w:val="360"/>
        </w:trPr>
        <w:tc>
          <w:tcPr>
            <w:tcW w:w="7780" w:type="dxa"/>
            <w:gridSpan w:val="6"/>
            <w:tcBorders>
              <w:top w:val="nil"/>
              <w:left w:val="single" w:sz="4" w:space="0" w:color="auto"/>
              <w:bottom w:val="nil"/>
              <w:right w:val="single" w:sz="4" w:space="0" w:color="000000"/>
            </w:tcBorders>
            <w:shd w:val="clear" w:color="auto" w:fill="auto"/>
            <w:noWrap/>
            <w:vAlign w:val="bottom"/>
          </w:tcPr>
          <w:p w:rsidR="004C4CDD" w:rsidRDefault="004C4CDD">
            <w:pPr>
              <w:rPr>
                <w:rFonts w:ascii="Arial" w:hAnsi="Arial" w:cs="Arial"/>
                <w:sz w:val="28"/>
                <w:szCs w:val="28"/>
              </w:rPr>
            </w:pPr>
            <w:r>
              <w:rPr>
                <w:rFonts w:ascii="Arial" w:hAnsi="Arial" w:cs="Arial"/>
                <w:sz w:val="28"/>
                <w:szCs w:val="28"/>
              </w:rPr>
              <w:t xml:space="preserve">                      Goal #2 Modernize Regulatory System</w:t>
            </w:r>
          </w:p>
        </w:tc>
      </w:tr>
      <w:tr w:rsidR="004C4CDD">
        <w:trPr>
          <w:trHeight w:val="255"/>
        </w:trPr>
        <w:tc>
          <w:tcPr>
            <w:tcW w:w="1897" w:type="dxa"/>
            <w:tcBorders>
              <w:top w:val="nil"/>
              <w:left w:val="single" w:sz="4" w:space="0" w:color="auto"/>
              <w:bottom w:val="nil"/>
              <w:right w:val="nil"/>
            </w:tcBorders>
            <w:shd w:val="clear" w:color="auto" w:fill="auto"/>
            <w:noWrap/>
            <w:vAlign w:val="bottom"/>
          </w:tcPr>
          <w:p w:rsidR="004C4CDD" w:rsidRDefault="004C4CDD">
            <w:pPr>
              <w:rPr>
                <w:rFonts w:ascii="Arial" w:hAnsi="Arial" w:cs="Arial"/>
                <w:sz w:val="20"/>
                <w:szCs w:val="20"/>
              </w:rPr>
            </w:pPr>
            <w:r>
              <w:rPr>
                <w:rFonts w:ascii="Arial" w:hAnsi="Arial" w:cs="Arial"/>
                <w:sz w:val="20"/>
                <w:szCs w:val="20"/>
              </w:rPr>
              <w:t>Target Measure</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3005"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r>
              <w:rPr>
                <w:rFonts w:ascii="Arial" w:hAnsi="Arial" w:cs="Arial"/>
                <w:sz w:val="20"/>
                <w:szCs w:val="20"/>
              </w:rPr>
              <w:t>Actual Results</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524" w:type="dxa"/>
            <w:tcBorders>
              <w:top w:val="nil"/>
              <w:left w:val="nil"/>
              <w:bottom w:val="nil"/>
              <w:right w:val="single" w:sz="4" w:space="0" w:color="auto"/>
            </w:tcBorders>
            <w:shd w:val="clear" w:color="auto" w:fill="auto"/>
            <w:noWrap/>
            <w:vAlign w:val="bottom"/>
          </w:tcPr>
          <w:p w:rsidR="004C4CDD" w:rsidRDefault="004C4CDD">
            <w:pPr>
              <w:rPr>
                <w:rFonts w:ascii="Arial" w:hAnsi="Arial" w:cs="Arial"/>
                <w:sz w:val="20"/>
                <w:szCs w:val="20"/>
              </w:rPr>
            </w:pPr>
            <w:r>
              <w:rPr>
                <w:rFonts w:ascii="Arial" w:hAnsi="Arial" w:cs="Arial"/>
                <w:sz w:val="20"/>
                <w:szCs w:val="20"/>
              </w:rPr>
              <w:t>Results to Goal Ratio</w:t>
            </w:r>
          </w:p>
        </w:tc>
      </w:tr>
      <w:tr w:rsidR="004C4CDD">
        <w:trPr>
          <w:trHeight w:val="255"/>
        </w:trPr>
        <w:tc>
          <w:tcPr>
            <w:tcW w:w="1897" w:type="dxa"/>
            <w:tcBorders>
              <w:top w:val="nil"/>
              <w:left w:val="single" w:sz="4" w:space="0" w:color="auto"/>
              <w:bottom w:val="nil"/>
              <w:right w:val="nil"/>
            </w:tcBorders>
            <w:shd w:val="clear" w:color="auto" w:fill="auto"/>
            <w:noWrap/>
            <w:vAlign w:val="bottom"/>
          </w:tcPr>
          <w:p w:rsidR="004C4CDD" w:rsidRDefault="004C4CDD">
            <w:pPr>
              <w:rPr>
                <w:rFonts w:ascii="Arial" w:hAnsi="Arial" w:cs="Arial"/>
                <w:sz w:val="20"/>
                <w:szCs w:val="20"/>
              </w:rPr>
            </w:pPr>
            <w:r>
              <w:rPr>
                <w:rFonts w:ascii="Arial" w:hAnsi="Arial" w:cs="Arial"/>
                <w:sz w:val="20"/>
                <w:szCs w:val="20"/>
              </w:rPr>
              <w:t> </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3005"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524" w:type="dxa"/>
            <w:tcBorders>
              <w:top w:val="nil"/>
              <w:left w:val="nil"/>
              <w:bottom w:val="nil"/>
              <w:right w:val="single" w:sz="4" w:space="0" w:color="auto"/>
            </w:tcBorders>
            <w:shd w:val="clear" w:color="auto" w:fill="auto"/>
            <w:noWrap/>
            <w:vAlign w:val="bottom"/>
          </w:tcPr>
          <w:p w:rsidR="004C4CDD" w:rsidRDefault="004C4CDD">
            <w:pPr>
              <w:rPr>
                <w:rFonts w:ascii="Arial" w:hAnsi="Arial" w:cs="Arial"/>
                <w:sz w:val="20"/>
                <w:szCs w:val="20"/>
              </w:rPr>
            </w:pPr>
            <w:r>
              <w:rPr>
                <w:rFonts w:ascii="Arial" w:hAnsi="Arial" w:cs="Arial"/>
                <w:sz w:val="20"/>
                <w:szCs w:val="20"/>
              </w:rPr>
              <w:t> </w:t>
            </w:r>
          </w:p>
        </w:tc>
      </w:tr>
      <w:tr w:rsidR="004C4CDD">
        <w:trPr>
          <w:trHeight w:val="255"/>
        </w:trPr>
        <w:tc>
          <w:tcPr>
            <w:tcW w:w="1897" w:type="dxa"/>
            <w:tcBorders>
              <w:top w:val="nil"/>
              <w:left w:val="single" w:sz="4" w:space="0" w:color="auto"/>
              <w:bottom w:val="nil"/>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 </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3005" w:type="dxa"/>
            <w:tcBorders>
              <w:top w:val="nil"/>
              <w:left w:val="nil"/>
              <w:bottom w:val="nil"/>
              <w:right w:val="nil"/>
            </w:tcBorders>
            <w:shd w:val="clear" w:color="auto" w:fill="993366"/>
            <w:noWrap/>
            <w:vAlign w:val="bottom"/>
          </w:tcPr>
          <w:p w:rsidR="004C4CDD" w:rsidRDefault="004C4CDD">
            <w:pPr>
              <w:rPr>
                <w:rFonts w:ascii="Arial" w:hAnsi="Arial" w:cs="Arial"/>
                <w:sz w:val="20"/>
                <w:szCs w:val="20"/>
              </w:rPr>
            </w:pPr>
            <w:r>
              <w:rPr>
                <w:rFonts w:ascii="Arial" w:hAnsi="Arial" w:cs="Arial"/>
                <w:sz w:val="20"/>
                <w:szCs w:val="20"/>
              </w:rPr>
              <w:t> </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524" w:type="dxa"/>
            <w:tcBorders>
              <w:top w:val="single" w:sz="4" w:space="0" w:color="auto"/>
              <w:left w:val="single" w:sz="4" w:space="0" w:color="auto"/>
              <w:bottom w:val="nil"/>
              <w:right w:val="single" w:sz="4" w:space="0" w:color="auto"/>
            </w:tcBorders>
            <w:shd w:val="clear" w:color="auto" w:fill="auto"/>
            <w:noWrap/>
            <w:vAlign w:val="bottom"/>
          </w:tcPr>
          <w:p w:rsidR="004C4CDD" w:rsidRDefault="004C4CDD">
            <w:pPr>
              <w:jc w:val="center"/>
              <w:rPr>
                <w:rFonts w:ascii="Arial" w:hAnsi="Arial" w:cs="Arial"/>
                <w:sz w:val="20"/>
                <w:szCs w:val="20"/>
              </w:rPr>
            </w:pPr>
            <w:r>
              <w:rPr>
                <w:rFonts w:ascii="Arial" w:hAnsi="Arial" w:cs="Arial"/>
                <w:sz w:val="20"/>
                <w:szCs w:val="20"/>
              </w:rPr>
              <w:t> </w:t>
            </w:r>
          </w:p>
        </w:tc>
      </w:tr>
      <w:tr w:rsidR="004C4CDD">
        <w:trPr>
          <w:trHeight w:val="255"/>
        </w:trPr>
        <w:tc>
          <w:tcPr>
            <w:tcW w:w="1897" w:type="dxa"/>
            <w:tcBorders>
              <w:top w:val="nil"/>
              <w:left w:val="single" w:sz="4" w:space="0" w:color="auto"/>
              <w:bottom w:val="nil"/>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 </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r>
              <w:rPr>
                <w:rFonts w:ascii="Arial" w:hAnsi="Arial" w:cs="Arial"/>
                <w:sz w:val="20"/>
                <w:szCs w:val="20"/>
              </w:rPr>
              <w:t xml:space="preserve">                    </w:t>
            </w:r>
          </w:p>
        </w:tc>
        <w:tc>
          <w:tcPr>
            <w:tcW w:w="3005" w:type="dxa"/>
            <w:tcBorders>
              <w:top w:val="nil"/>
              <w:left w:val="nil"/>
              <w:bottom w:val="nil"/>
              <w:right w:val="nil"/>
            </w:tcBorders>
            <w:shd w:val="clear" w:color="auto" w:fill="993366"/>
            <w:noWrap/>
            <w:vAlign w:val="bottom"/>
          </w:tcPr>
          <w:p w:rsidR="004C4CDD" w:rsidRDefault="004C4CDD">
            <w:pPr>
              <w:rPr>
                <w:rFonts w:ascii="Arial" w:hAnsi="Arial" w:cs="Arial"/>
                <w:sz w:val="20"/>
                <w:szCs w:val="20"/>
              </w:rPr>
            </w:pPr>
            <w:r>
              <w:rPr>
                <w:rFonts w:ascii="Arial" w:hAnsi="Arial" w:cs="Arial"/>
                <w:sz w:val="20"/>
                <w:szCs w:val="20"/>
              </w:rPr>
              <w:t> </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524" w:type="dxa"/>
            <w:tcBorders>
              <w:top w:val="nil"/>
              <w:left w:val="single" w:sz="4" w:space="0" w:color="auto"/>
              <w:bottom w:val="nil"/>
              <w:right w:val="single" w:sz="4" w:space="0" w:color="auto"/>
            </w:tcBorders>
            <w:shd w:val="clear" w:color="auto" w:fill="auto"/>
            <w:noWrap/>
            <w:vAlign w:val="bottom"/>
          </w:tcPr>
          <w:p w:rsidR="004C4CDD" w:rsidRDefault="004C4CDD">
            <w:pPr>
              <w:jc w:val="center"/>
              <w:rPr>
                <w:rFonts w:ascii="Arial" w:hAnsi="Arial" w:cs="Arial"/>
                <w:sz w:val="20"/>
                <w:szCs w:val="20"/>
              </w:rPr>
            </w:pPr>
            <w:r>
              <w:rPr>
                <w:rFonts w:ascii="Arial" w:hAnsi="Arial" w:cs="Arial"/>
                <w:sz w:val="20"/>
                <w:szCs w:val="20"/>
              </w:rPr>
              <w:t> </w:t>
            </w:r>
          </w:p>
        </w:tc>
      </w:tr>
      <w:tr w:rsidR="004C4CDD">
        <w:trPr>
          <w:trHeight w:val="255"/>
        </w:trPr>
        <w:tc>
          <w:tcPr>
            <w:tcW w:w="1897" w:type="dxa"/>
            <w:tcBorders>
              <w:top w:val="nil"/>
              <w:left w:val="single" w:sz="4" w:space="0" w:color="auto"/>
              <w:bottom w:val="nil"/>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 </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3005" w:type="dxa"/>
            <w:tcBorders>
              <w:top w:val="nil"/>
              <w:left w:val="nil"/>
              <w:bottom w:val="nil"/>
              <w:right w:val="nil"/>
            </w:tcBorders>
            <w:shd w:val="clear" w:color="auto" w:fill="993366"/>
            <w:noWrap/>
            <w:vAlign w:val="bottom"/>
          </w:tcPr>
          <w:p w:rsidR="004C4CDD" w:rsidRDefault="004C4CDD">
            <w:pPr>
              <w:rPr>
                <w:rFonts w:ascii="Arial" w:hAnsi="Arial" w:cs="Arial"/>
                <w:sz w:val="20"/>
                <w:szCs w:val="20"/>
              </w:rPr>
            </w:pPr>
            <w:r>
              <w:rPr>
                <w:rFonts w:ascii="Arial" w:hAnsi="Arial" w:cs="Arial"/>
                <w:sz w:val="20"/>
                <w:szCs w:val="20"/>
              </w:rPr>
              <w:t> </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524" w:type="dxa"/>
            <w:tcBorders>
              <w:top w:val="nil"/>
              <w:left w:val="single" w:sz="4" w:space="0" w:color="auto"/>
              <w:bottom w:val="nil"/>
              <w:right w:val="single" w:sz="4" w:space="0" w:color="auto"/>
            </w:tcBorders>
            <w:shd w:val="clear" w:color="auto" w:fill="auto"/>
            <w:noWrap/>
            <w:vAlign w:val="bottom"/>
          </w:tcPr>
          <w:p w:rsidR="004C4CDD" w:rsidRDefault="004C4CDD">
            <w:pPr>
              <w:jc w:val="center"/>
              <w:rPr>
                <w:rFonts w:ascii="Arial" w:hAnsi="Arial" w:cs="Arial"/>
                <w:sz w:val="20"/>
                <w:szCs w:val="20"/>
              </w:rPr>
            </w:pPr>
            <w:r>
              <w:rPr>
                <w:rFonts w:ascii="Arial" w:hAnsi="Arial" w:cs="Arial"/>
                <w:sz w:val="20"/>
                <w:szCs w:val="20"/>
              </w:rPr>
              <w:t> </w:t>
            </w:r>
          </w:p>
        </w:tc>
      </w:tr>
      <w:tr w:rsidR="004C4CDD">
        <w:trPr>
          <w:trHeight w:val="255"/>
        </w:trPr>
        <w:tc>
          <w:tcPr>
            <w:tcW w:w="1897" w:type="dxa"/>
            <w:tcBorders>
              <w:top w:val="nil"/>
              <w:left w:val="single" w:sz="4" w:space="0" w:color="auto"/>
              <w:bottom w:val="nil"/>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100%</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3005" w:type="dxa"/>
            <w:tcBorders>
              <w:top w:val="nil"/>
              <w:left w:val="single" w:sz="4" w:space="0" w:color="auto"/>
              <w:bottom w:val="nil"/>
              <w:right w:val="nil"/>
            </w:tcBorders>
            <w:shd w:val="clear" w:color="auto" w:fill="993366"/>
            <w:noWrap/>
            <w:vAlign w:val="bottom"/>
          </w:tcPr>
          <w:p w:rsidR="004C4CDD" w:rsidRDefault="004C4CDD">
            <w:pPr>
              <w:jc w:val="center"/>
              <w:rPr>
                <w:rFonts w:ascii="Arial" w:hAnsi="Arial" w:cs="Arial"/>
                <w:color w:val="FFFFFF"/>
                <w:sz w:val="20"/>
                <w:szCs w:val="20"/>
              </w:rPr>
            </w:pPr>
            <w:r>
              <w:rPr>
                <w:rFonts w:ascii="Arial" w:hAnsi="Arial" w:cs="Arial"/>
                <w:color w:val="FFFFFF"/>
                <w:sz w:val="20"/>
                <w:szCs w:val="20"/>
              </w:rPr>
              <w:t>100%</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524" w:type="dxa"/>
            <w:tcBorders>
              <w:top w:val="nil"/>
              <w:left w:val="single" w:sz="4" w:space="0" w:color="auto"/>
              <w:bottom w:val="nil"/>
              <w:right w:val="single" w:sz="4" w:space="0" w:color="auto"/>
            </w:tcBorders>
            <w:shd w:val="clear" w:color="auto" w:fill="auto"/>
            <w:noWrap/>
            <w:vAlign w:val="bottom"/>
          </w:tcPr>
          <w:p w:rsidR="004C4CDD" w:rsidRDefault="004C4CDD">
            <w:pPr>
              <w:jc w:val="center"/>
              <w:rPr>
                <w:rFonts w:ascii="Arial" w:hAnsi="Arial" w:cs="Arial"/>
                <w:sz w:val="20"/>
                <w:szCs w:val="20"/>
              </w:rPr>
            </w:pPr>
            <w:r>
              <w:rPr>
                <w:rFonts w:ascii="Arial" w:hAnsi="Arial" w:cs="Arial"/>
                <w:sz w:val="20"/>
                <w:szCs w:val="20"/>
              </w:rPr>
              <w:t> </w:t>
            </w:r>
          </w:p>
        </w:tc>
      </w:tr>
      <w:tr w:rsidR="004C4CDD">
        <w:trPr>
          <w:trHeight w:val="255"/>
        </w:trPr>
        <w:tc>
          <w:tcPr>
            <w:tcW w:w="1897" w:type="dxa"/>
            <w:tcBorders>
              <w:top w:val="nil"/>
              <w:left w:val="single" w:sz="4" w:space="0" w:color="auto"/>
              <w:bottom w:val="nil"/>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Rates &amp; Forms</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3005" w:type="dxa"/>
            <w:tcBorders>
              <w:top w:val="nil"/>
              <w:left w:val="single" w:sz="4" w:space="0" w:color="auto"/>
              <w:bottom w:val="nil"/>
              <w:right w:val="nil"/>
            </w:tcBorders>
            <w:shd w:val="clear" w:color="auto" w:fill="993366"/>
            <w:noWrap/>
            <w:vAlign w:val="bottom"/>
          </w:tcPr>
          <w:p w:rsidR="004C4CDD" w:rsidRDefault="004C4CDD">
            <w:pPr>
              <w:jc w:val="center"/>
              <w:rPr>
                <w:rFonts w:ascii="Arial" w:hAnsi="Arial" w:cs="Arial"/>
                <w:color w:val="FFFFFF"/>
                <w:sz w:val="20"/>
                <w:szCs w:val="20"/>
              </w:rPr>
            </w:pPr>
            <w:r>
              <w:rPr>
                <w:rFonts w:ascii="Arial" w:hAnsi="Arial" w:cs="Arial"/>
                <w:color w:val="FFFFFF"/>
                <w:sz w:val="20"/>
                <w:szCs w:val="20"/>
              </w:rPr>
              <w:t>Rates &amp; Forms</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524" w:type="dxa"/>
            <w:tcBorders>
              <w:top w:val="nil"/>
              <w:left w:val="single" w:sz="4" w:space="0" w:color="auto"/>
              <w:bottom w:val="nil"/>
              <w:right w:val="single" w:sz="4" w:space="0" w:color="auto"/>
            </w:tcBorders>
            <w:shd w:val="clear" w:color="auto" w:fill="auto"/>
            <w:noWrap/>
            <w:vAlign w:val="bottom"/>
          </w:tcPr>
          <w:p w:rsidR="004C4CDD" w:rsidRDefault="004C4CDD">
            <w:pPr>
              <w:jc w:val="center"/>
              <w:rPr>
                <w:rFonts w:ascii="Arial" w:hAnsi="Arial" w:cs="Arial"/>
                <w:b/>
                <w:bCs/>
                <w:sz w:val="20"/>
                <w:szCs w:val="20"/>
              </w:rPr>
            </w:pPr>
            <w:r>
              <w:rPr>
                <w:rFonts w:ascii="Arial" w:hAnsi="Arial" w:cs="Arial"/>
                <w:b/>
                <w:bCs/>
                <w:sz w:val="20"/>
                <w:szCs w:val="20"/>
              </w:rPr>
              <w:t>MET</w:t>
            </w:r>
          </w:p>
        </w:tc>
      </w:tr>
      <w:tr w:rsidR="004C4CDD">
        <w:trPr>
          <w:trHeight w:val="255"/>
        </w:trPr>
        <w:tc>
          <w:tcPr>
            <w:tcW w:w="1897" w:type="dxa"/>
            <w:tcBorders>
              <w:top w:val="nil"/>
              <w:left w:val="single" w:sz="4" w:space="0" w:color="auto"/>
              <w:bottom w:val="nil"/>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Reviewed</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3005" w:type="dxa"/>
            <w:tcBorders>
              <w:top w:val="nil"/>
              <w:left w:val="single" w:sz="4" w:space="0" w:color="auto"/>
              <w:bottom w:val="nil"/>
              <w:right w:val="nil"/>
            </w:tcBorders>
            <w:shd w:val="clear" w:color="auto" w:fill="993366"/>
            <w:noWrap/>
            <w:vAlign w:val="bottom"/>
          </w:tcPr>
          <w:p w:rsidR="004C4CDD" w:rsidRDefault="004C4CDD">
            <w:pPr>
              <w:jc w:val="center"/>
              <w:rPr>
                <w:rFonts w:ascii="Arial" w:hAnsi="Arial" w:cs="Arial"/>
                <w:color w:val="FFFFFF"/>
                <w:sz w:val="20"/>
                <w:szCs w:val="20"/>
              </w:rPr>
            </w:pPr>
            <w:r>
              <w:rPr>
                <w:rFonts w:ascii="Arial" w:hAnsi="Arial" w:cs="Arial"/>
                <w:color w:val="FFFFFF"/>
                <w:sz w:val="20"/>
                <w:szCs w:val="20"/>
              </w:rPr>
              <w:t>Reviewed</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524" w:type="dxa"/>
            <w:tcBorders>
              <w:top w:val="nil"/>
              <w:left w:val="single" w:sz="4" w:space="0" w:color="auto"/>
              <w:bottom w:val="nil"/>
              <w:right w:val="single" w:sz="4" w:space="0" w:color="auto"/>
            </w:tcBorders>
            <w:shd w:val="clear" w:color="auto" w:fill="auto"/>
            <w:noWrap/>
            <w:vAlign w:val="bottom"/>
          </w:tcPr>
          <w:p w:rsidR="004C4CDD" w:rsidRDefault="004C4CDD">
            <w:pPr>
              <w:jc w:val="center"/>
              <w:rPr>
                <w:rFonts w:ascii="Arial" w:hAnsi="Arial" w:cs="Arial"/>
                <w:b/>
                <w:bCs/>
                <w:sz w:val="20"/>
                <w:szCs w:val="20"/>
              </w:rPr>
            </w:pPr>
            <w:r>
              <w:rPr>
                <w:rFonts w:ascii="Arial" w:hAnsi="Arial" w:cs="Arial"/>
                <w:b/>
                <w:bCs/>
                <w:sz w:val="20"/>
                <w:szCs w:val="20"/>
              </w:rPr>
              <w:t>GOAL</w:t>
            </w:r>
          </w:p>
        </w:tc>
      </w:tr>
      <w:tr w:rsidR="004C4CDD">
        <w:trPr>
          <w:trHeight w:val="255"/>
        </w:trPr>
        <w:tc>
          <w:tcPr>
            <w:tcW w:w="1897" w:type="dxa"/>
            <w:tcBorders>
              <w:top w:val="nil"/>
              <w:left w:val="single" w:sz="4" w:space="0" w:color="auto"/>
              <w:bottom w:val="nil"/>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Within 30 Days</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3005" w:type="dxa"/>
            <w:tcBorders>
              <w:top w:val="nil"/>
              <w:left w:val="single" w:sz="4" w:space="0" w:color="auto"/>
              <w:bottom w:val="nil"/>
              <w:right w:val="nil"/>
            </w:tcBorders>
            <w:shd w:val="clear" w:color="auto" w:fill="993366"/>
            <w:noWrap/>
            <w:vAlign w:val="bottom"/>
          </w:tcPr>
          <w:p w:rsidR="004C4CDD" w:rsidRDefault="004C4CDD">
            <w:pPr>
              <w:jc w:val="center"/>
              <w:rPr>
                <w:rFonts w:ascii="Arial" w:hAnsi="Arial" w:cs="Arial"/>
                <w:color w:val="FFFFFF"/>
                <w:sz w:val="20"/>
                <w:szCs w:val="20"/>
              </w:rPr>
            </w:pPr>
            <w:r>
              <w:rPr>
                <w:rFonts w:ascii="Arial" w:hAnsi="Arial" w:cs="Arial"/>
                <w:color w:val="FFFFFF"/>
                <w:sz w:val="20"/>
                <w:szCs w:val="20"/>
              </w:rPr>
              <w:t>Within 30 Days</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524" w:type="dxa"/>
            <w:tcBorders>
              <w:top w:val="nil"/>
              <w:left w:val="single" w:sz="4" w:space="0" w:color="auto"/>
              <w:bottom w:val="nil"/>
              <w:right w:val="single" w:sz="4" w:space="0" w:color="auto"/>
            </w:tcBorders>
            <w:shd w:val="clear" w:color="auto" w:fill="auto"/>
            <w:noWrap/>
            <w:vAlign w:val="bottom"/>
          </w:tcPr>
          <w:p w:rsidR="004C4CDD" w:rsidRDefault="004C4CDD">
            <w:pPr>
              <w:jc w:val="center"/>
              <w:rPr>
                <w:rFonts w:ascii="Arial" w:hAnsi="Arial" w:cs="Arial"/>
                <w:sz w:val="20"/>
                <w:szCs w:val="20"/>
              </w:rPr>
            </w:pPr>
            <w:r>
              <w:rPr>
                <w:rFonts w:ascii="Arial" w:hAnsi="Arial" w:cs="Arial"/>
                <w:sz w:val="20"/>
                <w:szCs w:val="20"/>
              </w:rPr>
              <w:t> </w:t>
            </w:r>
          </w:p>
        </w:tc>
      </w:tr>
      <w:tr w:rsidR="004C4CDD">
        <w:trPr>
          <w:trHeight w:val="255"/>
        </w:trPr>
        <w:tc>
          <w:tcPr>
            <w:tcW w:w="1897" w:type="dxa"/>
            <w:tcBorders>
              <w:top w:val="nil"/>
              <w:left w:val="single" w:sz="4" w:space="0" w:color="auto"/>
              <w:bottom w:val="nil"/>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 </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3005" w:type="dxa"/>
            <w:tcBorders>
              <w:top w:val="nil"/>
              <w:left w:val="nil"/>
              <w:bottom w:val="nil"/>
              <w:right w:val="nil"/>
            </w:tcBorders>
            <w:shd w:val="clear" w:color="auto" w:fill="993366"/>
            <w:noWrap/>
            <w:vAlign w:val="bottom"/>
          </w:tcPr>
          <w:p w:rsidR="004C4CDD" w:rsidRDefault="004C4CDD">
            <w:pPr>
              <w:jc w:val="center"/>
              <w:rPr>
                <w:rFonts w:ascii="Arial" w:hAnsi="Arial" w:cs="Arial"/>
                <w:color w:val="FFFFFF"/>
                <w:sz w:val="20"/>
                <w:szCs w:val="20"/>
              </w:rPr>
            </w:pPr>
            <w:r>
              <w:rPr>
                <w:rFonts w:ascii="Arial" w:hAnsi="Arial" w:cs="Arial"/>
                <w:color w:val="FFFFFF"/>
                <w:sz w:val="20"/>
                <w:szCs w:val="20"/>
              </w:rPr>
              <w:t>82, 525 Rates and Forms</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524" w:type="dxa"/>
            <w:tcBorders>
              <w:top w:val="nil"/>
              <w:left w:val="single" w:sz="4" w:space="0" w:color="auto"/>
              <w:bottom w:val="nil"/>
              <w:right w:val="single" w:sz="4" w:space="0" w:color="auto"/>
            </w:tcBorders>
            <w:shd w:val="clear" w:color="auto" w:fill="auto"/>
            <w:noWrap/>
            <w:vAlign w:val="bottom"/>
          </w:tcPr>
          <w:p w:rsidR="004C4CDD" w:rsidRDefault="004C4CDD">
            <w:pPr>
              <w:jc w:val="center"/>
              <w:rPr>
                <w:rFonts w:ascii="Arial" w:hAnsi="Arial" w:cs="Arial"/>
                <w:sz w:val="20"/>
                <w:szCs w:val="20"/>
              </w:rPr>
            </w:pPr>
            <w:r>
              <w:rPr>
                <w:rFonts w:ascii="Arial" w:hAnsi="Arial" w:cs="Arial"/>
                <w:sz w:val="20"/>
                <w:szCs w:val="20"/>
              </w:rPr>
              <w:t> </w:t>
            </w:r>
          </w:p>
        </w:tc>
      </w:tr>
      <w:tr w:rsidR="004C4CDD">
        <w:trPr>
          <w:trHeight w:val="255"/>
        </w:trPr>
        <w:tc>
          <w:tcPr>
            <w:tcW w:w="1897" w:type="dxa"/>
            <w:tcBorders>
              <w:top w:val="nil"/>
              <w:left w:val="single" w:sz="4" w:space="0" w:color="auto"/>
              <w:bottom w:val="nil"/>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 </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3005" w:type="dxa"/>
            <w:tcBorders>
              <w:top w:val="nil"/>
              <w:left w:val="nil"/>
              <w:bottom w:val="nil"/>
              <w:right w:val="nil"/>
            </w:tcBorders>
            <w:shd w:val="clear" w:color="auto" w:fill="993366"/>
            <w:noWrap/>
            <w:vAlign w:val="bottom"/>
          </w:tcPr>
          <w:p w:rsidR="004C4CDD" w:rsidRDefault="004C4CDD">
            <w:pPr>
              <w:rPr>
                <w:rFonts w:ascii="Arial" w:hAnsi="Arial" w:cs="Arial"/>
                <w:sz w:val="20"/>
                <w:szCs w:val="20"/>
              </w:rPr>
            </w:pPr>
            <w:r>
              <w:rPr>
                <w:rFonts w:ascii="Arial" w:hAnsi="Arial" w:cs="Arial"/>
                <w:sz w:val="20"/>
                <w:szCs w:val="20"/>
              </w:rPr>
              <w:t> </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524" w:type="dxa"/>
            <w:tcBorders>
              <w:top w:val="nil"/>
              <w:left w:val="single" w:sz="4" w:space="0" w:color="auto"/>
              <w:bottom w:val="nil"/>
              <w:right w:val="single" w:sz="4" w:space="0" w:color="auto"/>
            </w:tcBorders>
            <w:shd w:val="clear" w:color="auto" w:fill="auto"/>
            <w:noWrap/>
            <w:vAlign w:val="bottom"/>
          </w:tcPr>
          <w:p w:rsidR="004C4CDD" w:rsidRDefault="004C4CDD">
            <w:pPr>
              <w:jc w:val="center"/>
              <w:rPr>
                <w:rFonts w:ascii="Arial" w:hAnsi="Arial" w:cs="Arial"/>
                <w:sz w:val="20"/>
                <w:szCs w:val="20"/>
              </w:rPr>
            </w:pPr>
            <w:r>
              <w:rPr>
                <w:rFonts w:ascii="Arial" w:hAnsi="Arial" w:cs="Arial"/>
                <w:sz w:val="20"/>
                <w:szCs w:val="20"/>
              </w:rPr>
              <w:t> </w:t>
            </w:r>
          </w:p>
        </w:tc>
      </w:tr>
      <w:tr w:rsidR="004C4CDD">
        <w:trPr>
          <w:trHeight w:val="255"/>
        </w:trPr>
        <w:tc>
          <w:tcPr>
            <w:tcW w:w="1897" w:type="dxa"/>
            <w:tcBorders>
              <w:top w:val="nil"/>
              <w:left w:val="single" w:sz="4" w:space="0" w:color="auto"/>
              <w:bottom w:val="nil"/>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 </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3005" w:type="dxa"/>
            <w:tcBorders>
              <w:top w:val="nil"/>
              <w:left w:val="nil"/>
              <w:bottom w:val="nil"/>
              <w:right w:val="nil"/>
            </w:tcBorders>
            <w:shd w:val="clear" w:color="auto" w:fill="993366"/>
            <w:noWrap/>
            <w:vAlign w:val="bottom"/>
          </w:tcPr>
          <w:p w:rsidR="004C4CDD" w:rsidRDefault="004C4CDD">
            <w:pPr>
              <w:rPr>
                <w:rFonts w:ascii="Arial" w:hAnsi="Arial" w:cs="Arial"/>
                <w:sz w:val="20"/>
                <w:szCs w:val="20"/>
              </w:rPr>
            </w:pPr>
            <w:r>
              <w:rPr>
                <w:rFonts w:ascii="Arial" w:hAnsi="Arial" w:cs="Arial"/>
                <w:sz w:val="20"/>
                <w:szCs w:val="20"/>
              </w:rPr>
              <w:t> </w:t>
            </w:r>
          </w:p>
        </w:tc>
        <w:tc>
          <w:tcPr>
            <w:tcW w:w="118" w:type="dxa"/>
            <w:tcBorders>
              <w:top w:val="nil"/>
              <w:left w:val="nil"/>
              <w:bottom w:val="nil"/>
              <w:right w:val="nil"/>
            </w:tcBorders>
            <w:shd w:val="clear" w:color="auto" w:fill="auto"/>
            <w:noWrap/>
            <w:vAlign w:val="bottom"/>
          </w:tcPr>
          <w:p w:rsidR="004C4CDD" w:rsidRDefault="004C4CDD">
            <w:pPr>
              <w:rPr>
                <w:rFonts w:ascii="Arial" w:hAnsi="Arial" w:cs="Arial"/>
                <w:sz w:val="20"/>
                <w:szCs w:val="20"/>
              </w:rPr>
            </w:pPr>
          </w:p>
        </w:tc>
        <w:tc>
          <w:tcPr>
            <w:tcW w:w="2524" w:type="dxa"/>
            <w:tcBorders>
              <w:top w:val="nil"/>
              <w:left w:val="single" w:sz="4" w:space="0" w:color="auto"/>
              <w:bottom w:val="nil"/>
              <w:right w:val="single" w:sz="4" w:space="0" w:color="auto"/>
            </w:tcBorders>
            <w:shd w:val="clear" w:color="auto" w:fill="auto"/>
            <w:noWrap/>
            <w:vAlign w:val="bottom"/>
          </w:tcPr>
          <w:p w:rsidR="004C4CDD" w:rsidRDefault="004C4CDD">
            <w:pPr>
              <w:jc w:val="center"/>
              <w:rPr>
                <w:rFonts w:ascii="Arial" w:hAnsi="Arial" w:cs="Arial"/>
                <w:sz w:val="20"/>
                <w:szCs w:val="20"/>
              </w:rPr>
            </w:pPr>
            <w:r>
              <w:rPr>
                <w:rFonts w:ascii="Arial" w:hAnsi="Arial" w:cs="Arial"/>
                <w:sz w:val="20"/>
                <w:szCs w:val="20"/>
              </w:rPr>
              <w:t> </w:t>
            </w:r>
          </w:p>
        </w:tc>
      </w:tr>
      <w:tr w:rsidR="004C4CDD">
        <w:trPr>
          <w:trHeight w:val="255"/>
        </w:trPr>
        <w:tc>
          <w:tcPr>
            <w:tcW w:w="1897" w:type="dxa"/>
            <w:tcBorders>
              <w:top w:val="nil"/>
              <w:left w:val="single" w:sz="4" w:space="0" w:color="auto"/>
              <w:bottom w:val="single" w:sz="4" w:space="0" w:color="auto"/>
              <w:right w:val="nil"/>
            </w:tcBorders>
            <w:shd w:val="clear" w:color="auto" w:fill="C0C0C0"/>
            <w:noWrap/>
            <w:vAlign w:val="bottom"/>
          </w:tcPr>
          <w:p w:rsidR="004C4CDD" w:rsidRDefault="004C4CDD">
            <w:pPr>
              <w:jc w:val="center"/>
              <w:rPr>
                <w:rFonts w:ascii="Arial" w:hAnsi="Arial" w:cs="Arial"/>
                <w:sz w:val="20"/>
                <w:szCs w:val="20"/>
              </w:rPr>
            </w:pPr>
            <w:r>
              <w:rPr>
                <w:rFonts w:ascii="Arial" w:hAnsi="Arial" w:cs="Arial"/>
                <w:sz w:val="20"/>
                <w:szCs w:val="20"/>
              </w:rPr>
              <w:t> </w:t>
            </w:r>
          </w:p>
        </w:tc>
        <w:tc>
          <w:tcPr>
            <w:tcW w:w="118" w:type="dxa"/>
            <w:tcBorders>
              <w:top w:val="nil"/>
              <w:left w:val="nil"/>
              <w:bottom w:val="single" w:sz="4" w:space="0" w:color="auto"/>
              <w:right w:val="nil"/>
            </w:tcBorders>
            <w:shd w:val="clear" w:color="auto" w:fill="auto"/>
            <w:noWrap/>
            <w:vAlign w:val="bottom"/>
          </w:tcPr>
          <w:p w:rsidR="004C4CDD" w:rsidRDefault="004C4CDD">
            <w:pPr>
              <w:rPr>
                <w:rFonts w:ascii="Arial" w:hAnsi="Arial" w:cs="Arial"/>
                <w:sz w:val="20"/>
                <w:szCs w:val="20"/>
              </w:rPr>
            </w:pPr>
            <w:r>
              <w:rPr>
                <w:rFonts w:ascii="Arial" w:hAnsi="Arial" w:cs="Arial"/>
                <w:sz w:val="20"/>
                <w:szCs w:val="20"/>
              </w:rPr>
              <w:t> </w:t>
            </w:r>
          </w:p>
        </w:tc>
        <w:tc>
          <w:tcPr>
            <w:tcW w:w="118" w:type="dxa"/>
            <w:tcBorders>
              <w:top w:val="nil"/>
              <w:left w:val="nil"/>
              <w:bottom w:val="single" w:sz="4" w:space="0" w:color="auto"/>
              <w:right w:val="nil"/>
            </w:tcBorders>
            <w:shd w:val="clear" w:color="auto" w:fill="auto"/>
            <w:noWrap/>
            <w:vAlign w:val="bottom"/>
          </w:tcPr>
          <w:p w:rsidR="004C4CDD" w:rsidRDefault="004C4CDD">
            <w:pPr>
              <w:rPr>
                <w:rFonts w:ascii="Arial" w:hAnsi="Arial" w:cs="Arial"/>
                <w:sz w:val="20"/>
                <w:szCs w:val="20"/>
              </w:rPr>
            </w:pPr>
            <w:r>
              <w:rPr>
                <w:rFonts w:ascii="Arial" w:hAnsi="Arial" w:cs="Arial"/>
                <w:sz w:val="20"/>
                <w:szCs w:val="20"/>
              </w:rPr>
              <w:t> </w:t>
            </w:r>
          </w:p>
        </w:tc>
        <w:tc>
          <w:tcPr>
            <w:tcW w:w="3005" w:type="dxa"/>
            <w:tcBorders>
              <w:top w:val="nil"/>
              <w:left w:val="nil"/>
              <w:bottom w:val="single" w:sz="4" w:space="0" w:color="auto"/>
              <w:right w:val="nil"/>
            </w:tcBorders>
            <w:shd w:val="clear" w:color="auto" w:fill="993366"/>
            <w:noWrap/>
            <w:vAlign w:val="bottom"/>
          </w:tcPr>
          <w:p w:rsidR="004C4CDD" w:rsidRDefault="004C4CDD">
            <w:pPr>
              <w:rPr>
                <w:rFonts w:ascii="Arial" w:hAnsi="Arial" w:cs="Arial"/>
                <w:sz w:val="20"/>
                <w:szCs w:val="20"/>
              </w:rPr>
            </w:pPr>
            <w:r>
              <w:rPr>
                <w:rFonts w:ascii="Arial" w:hAnsi="Arial" w:cs="Arial"/>
                <w:sz w:val="20"/>
                <w:szCs w:val="20"/>
              </w:rPr>
              <w:t> </w:t>
            </w:r>
          </w:p>
        </w:tc>
        <w:tc>
          <w:tcPr>
            <w:tcW w:w="118" w:type="dxa"/>
            <w:tcBorders>
              <w:top w:val="nil"/>
              <w:left w:val="nil"/>
              <w:bottom w:val="single" w:sz="4" w:space="0" w:color="auto"/>
              <w:right w:val="nil"/>
            </w:tcBorders>
            <w:shd w:val="clear" w:color="auto" w:fill="auto"/>
            <w:noWrap/>
            <w:vAlign w:val="bottom"/>
          </w:tcPr>
          <w:p w:rsidR="004C4CDD" w:rsidRDefault="004C4CDD">
            <w:pPr>
              <w:rPr>
                <w:rFonts w:ascii="Arial" w:hAnsi="Arial" w:cs="Arial"/>
                <w:sz w:val="20"/>
                <w:szCs w:val="20"/>
              </w:rPr>
            </w:pPr>
            <w:r>
              <w:rPr>
                <w:rFonts w:ascii="Arial" w:hAnsi="Arial" w:cs="Arial"/>
                <w:sz w:val="20"/>
                <w:szCs w:val="20"/>
              </w:rPr>
              <w:t> </w:t>
            </w:r>
          </w:p>
        </w:tc>
        <w:tc>
          <w:tcPr>
            <w:tcW w:w="2524" w:type="dxa"/>
            <w:tcBorders>
              <w:top w:val="nil"/>
              <w:left w:val="single" w:sz="4" w:space="0" w:color="auto"/>
              <w:bottom w:val="single" w:sz="4" w:space="0" w:color="auto"/>
              <w:right w:val="single" w:sz="4" w:space="0" w:color="auto"/>
            </w:tcBorders>
            <w:shd w:val="clear" w:color="auto" w:fill="auto"/>
            <w:noWrap/>
            <w:vAlign w:val="bottom"/>
          </w:tcPr>
          <w:p w:rsidR="004C4CDD" w:rsidRDefault="004C4CDD">
            <w:pPr>
              <w:jc w:val="center"/>
              <w:rPr>
                <w:rFonts w:ascii="Arial" w:hAnsi="Arial" w:cs="Arial"/>
                <w:sz w:val="20"/>
                <w:szCs w:val="20"/>
              </w:rPr>
            </w:pPr>
            <w:r>
              <w:rPr>
                <w:rFonts w:ascii="Arial" w:hAnsi="Arial" w:cs="Arial"/>
                <w:sz w:val="20"/>
                <w:szCs w:val="20"/>
              </w:rPr>
              <w:t> </w:t>
            </w:r>
          </w:p>
        </w:tc>
      </w:tr>
    </w:tbl>
    <w:p w:rsidR="004C4CDD" w:rsidRDefault="004C4CDD" w:rsidP="00E348B8">
      <w:pPr>
        <w:rPr>
          <w:sz w:val="32"/>
          <w:szCs w:val="32"/>
        </w:rPr>
      </w:pPr>
    </w:p>
    <w:p w:rsidR="004C4CDD" w:rsidRDefault="004C4CDD" w:rsidP="00E348B8">
      <w:pPr>
        <w:rPr>
          <w:sz w:val="32"/>
          <w:szCs w:val="32"/>
        </w:rPr>
      </w:pPr>
    </w:p>
    <w:p w:rsidR="00E348B8" w:rsidRDefault="00E348B8" w:rsidP="00E348B8">
      <w:pPr>
        <w:rPr>
          <w:sz w:val="32"/>
          <w:szCs w:val="32"/>
        </w:rPr>
      </w:pPr>
      <w:r w:rsidRPr="00A951B2">
        <w:rPr>
          <w:b/>
          <w:sz w:val="32"/>
          <w:szCs w:val="32"/>
        </w:rPr>
        <w:t>Data Source:</w:t>
      </w:r>
      <w:r>
        <w:rPr>
          <w:sz w:val="32"/>
          <w:szCs w:val="32"/>
        </w:rPr>
        <w:t xml:space="preserve">  Internal review procedure and the NAIC/SERFF reporting system.</w:t>
      </w:r>
    </w:p>
    <w:p w:rsidR="00E348B8" w:rsidRPr="00A951B2" w:rsidRDefault="00E348B8" w:rsidP="00E348B8">
      <w:pPr>
        <w:rPr>
          <w:b/>
          <w:sz w:val="32"/>
          <w:szCs w:val="32"/>
        </w:rPr>
      </w:pPr>
    </w:p>
    <w:p w:rsidR="00E348B8" w:rsidRDefault="00E348B8" w:rsidP="00E348B8">
      <w:pPr>
        <w:rPr>
          <w:sz w:val="32"/>
          <w:szCs w:val="32"/>
        </w:rPr>
      </w:pPr>
      <w:r w:rsidRPr="00A951B2">
        <w:rPr>
          <w:b/>
          <w:sz w:val="32"/>
          <w:szCs w:val="32"/>
        </w:rPr>
        <w:lastRenderedPageBreak/>
        <w:t>Data Reliability:</w:t>
      </w:r>
      <w:r>
        <w:rPr>
          <w:sz w:val="32"/>
          <w:szCs w:val="32"/>
        </w:rPr>
        <w:t xml:space="preserve">  NAIC monitors the use of SERFF by the states and the carrie</w:t>
      </w:r>
      <w:r w:rsidR="00481206">
        <w:rPr>
          <w:sz w:val="32"/>
          <w:szCs w:val="32"/>
        </w:rPr>
        <w:t>r</w:t>
      </w:r>
      <w:r>
        <w:rPr>
          <w:sz w:val="32"/>
          <w:szCs w:val="32"/>
        </w:rPr>
        <w:t>s.  The Division provides an internal review process to ascertain when products are received and approved.</w:t>
      </w:r>
    </w:p>
    <w:p w:rsidR="00E348B8" w:rsidRDefault="00E348B8" w:rsidP="00E348B8">
      <w:pPr>
        <w:rPr>
          <w:sz w:val="32"/>
          <w:szCs w:val="32"/>
        </w:rPr>
      </w:pPr>
    </w:p>
    <w:p w:rsidR="00E348B8" w:rsidRDefault="00E348B8" w:rsidP="00E348B8">
      <w:pPr>
        <w:rPr>
          <w:sz w:val="32"/>
          <w:szCs w:val="32"/>
        </w:rPr>
      </w:pPr>
      <w:r w:rsidRPr="00A951B2">
        <w:rPr>
          <w:b/>
          <w:sz w:val="32"/>
          <w:szCs w:val="32"/>
        </w:rPr>
        <w:t>What was achieved:</w:t>
      </w:r>
      <w:r>
        <w:rPr>
          <w:sz w:val="32"/>
          <w:szCs w:val="32"/>
        </w:rPr>
        <w:t xml:space="preserve">  The data shows we are streamlining the process of approving insurance forms.  More and more products are being filed via the NAIC/SERFF system for quicker review and approval.</w:t>
      </w:r>
    </w:p>
    <w:p w:rsidR="00E348B8" w:rsidRDefault="00E348B8" w:rsidP="00E348B8">
      <w:pPr>
        <w:rPr>
          <w:sz w:val="32"/>
          <w:szCs w:val="32"/>
        </w:rPr>
      </w:pPr>
    </w:p>
    <w:p w:rsidR="00E348B8" w:rsidRDefault="00E348B8" w:rsidP="00E348B8">
      <w:pPr>
        <w:rPr>
          <w:sz w:val="32"/>
          <w:szCs w:val="32"/>
        </w:rPr>
      </w:pPr>
      <w:r w:rsidRPr="00A951B2">
        <w:rPr>
          <w:b/>
          <w:sz w:val="32"/>
          <w:szCs w:val="32"/>
        </w:rPr>
        <w:t>Analysis of results:</w:t>
      </w:r>
      <w:r>
        <w:rPr>
          <w:sz w:val="32"/>
          <w:szCs w:val="32"/>
        </w:rPr>
        <w:t xml:space="preserve">  The Division is doing well and could handle additional filings via the web and electronically.  This allows the states to streamline processes and compete more effectively</w:t>
      </w:r>
      <w:r w:rsidR="00A951B2">
        <w:rPr>
          <w:sz w:val="32"/>
          <w:szCs w:val="32"/>
        </w:rPr>
        <w:t xml:space="preserve"> in national markets.</w:t>
      </w:r>
    </w:p>
    <w:p w:rsidR="00A951B2" w:rsidRDefault="00A951B2" w:rsidP="00E348B8">
      <w:pPr>
        <w:rPr>
          <w:sz w:val="32"/>
          <w:szCs w:val="32"/>
        </w:rPr>
      </w:pPr>
    </w:p>
    <w:p w:rsidR="00A951B2" w:rsidRDefault="00A951B2" w:rsidP="00E348B8">
      <w:pPr>
        <w:rPr>
          <w:sz w:val="32"/>
          <w:szCs w:val="32"/>
        </w:rPr>
      </w:pPr>
      <w:r w:rsidRPr="00A951B2">
        <w:rPr>
          <w:b/>
          <w:sz w:val="32"/>
          <w:szCs w:val="32"/>
        </w:rPr>
        <w:t xml:space="preserve">Link to </w:t>
      </w:r>
      <w:smartTag w:uri="urn:schemas-microsoft-com:office:smarttags" w:element="City">
        <w:smartTag w:uri="urn:schemas-microsoft-com:office:smarttags" w:element="place">
          <w:r w:rsidRPr="00A951B2">
            <w:rPr>
              <w:b/>
              <w:sz w:val="32"/>
              <w:szCs w:val="32"/>
            </w:rPr>
            <w:t>Enterprise</w:t>
          </w:r>
        </w:smartTag>
      </w:smartTag>
      <w:r w:rsidRPr="00A951B2">
        <w:rPr>
          <w:b/>
          <w:sz w:val="32"/>
          <w:szCs w:val="32"/>
        </w:rPr>
        <w:t xml:space="preserve"> Plan:</w:t>
      </w:r>
      <w:r>
        <w:rPr>
          <w:sz w:val="32"/>
          <w:szCs w:val="32"/>
        </w:rPr>
        <w:t xml:space="preserve">  None</w:t>
      </w:r>
    </w:p>
    <w:p w:rsidR="00A951B2" w:rsidRDefault="00A951B2" w:rsidP="00E348B8">
      <w:pPr>
        <w:rPr>
          <w:sz w:val="32"/>
          <w:szCs w:val="32"/>
        </w:rPr>
      </w:pPr>
    </w:p>
    <w:p w:rsidR="00107F21" w:rsidRDefault="00107F21" w:rsidP="00E348B8">
      <w:pPr>
        <w:rPr>
          <w:sz w:val="32"/>
          <w:szCs w:val="32"/>
        </w:rPr>
      </w:pPr>
    </w:p>
    <w:p w:rsidR="00107F21" w:rsidRDefault="00107F21" w:rsidP="00E348B8">
      <w:pPr>
        <w:rPr>
          <w:sz w:val="32"/>
          <w:szCs w:val="32"/>
        </w:rPr>
      </w:pPr>
    </w:p>
    <w:p w:rsidR="00107F21" w:rsidRDefault="00107F21" w:rsidP="00E348B8">
      <w:pPr>
        <w:rPr>
          <w:sz w:val="32"/>
          <w:szCs w:val="32"/>
        </w:rPr>
      </w:pPr>
    </w:p>
    <w:p w:rsidR="00107F21" w:rsidRDefault="00107F21" w:rsidP="00E348B8">
      <w:pPr>
        <w:rPr>
          <w:sz w:val="32"/>
          <w:szCs w:val="32"/>
        </w:rPr>
      </w:pPr>
    </w:p>
    <w:p w:rsidR="00107F21" w:rsidRDefault="00107F21" w:rsidP="00E348B8">
      <w:pPr>
        <w:rPr>
          <w:sz w:val="32"/>
          <w:szCs w:val="32"/>
        </w:rPr>
      </w:pPr>
    </w:p>
    <w:p w:rsidR="00107F21" w:rsidRDefault="00107F21" w:rsidP="00E348B8">
      <w:pPr>
        <w:rPr>
          <w:sz w:val="32"/>
          <w:szCs w:val="32"/>
        </w:rPr>
      </w:pPr>
    </w:p>
    <w:p w:rsidR="00107F21" w:rsidRDefault="00107F21" w:rsidP="00E348B8">
      <w:pPr>
        <w:rPr>
          <w:sz w:val="32"/>
          <w:szCs w:val="32"/>
        </w:rPr>
      </w:pPr>
    </w:p>
    <w:p w:rsidR="00107F21" w:rsidRDefault="00107F21" w:rsidP="00E348B8">
      <w:pPr>
        <w:rPr>
          <w:sz w:val="32"/>
          <w:szCs w:val="32"/>
        </w:rPr>
      </w:pPr>
    </w:p>
    <w:p w:rsidR="00107F21" w:rsidRDefault="00107F21" w:rsidP="00E348B8">
      <w:pPr>
        <w:rPr>
          <w:sz w:val="32"/>
          <w:szCs w:val="32"/>
        </w:rPr>
      </w:pPr>
    </w:p>
    <w:p w:rsidR="00107F21" w:rsidRDefault="00107F21" w:rsidP="00E348B8">
      <w:pPr>
        <w:rPr>
          <w:sz w:val="32"/>
          <w:szCs w:val="32"/>
        </w:rPr>
      </w:pPr>
    </w:p>
    <w:p w:rsidR="00107F21" w:rsidRDefault="00107F21" w:rsidP="00E348B8">
      <w:pPr>
        <w:rPr>
          <w:sz w:val="32"/>
          <w:szCs w:val="32"/>
        </w:rPr>
      </w:pPr>
    </w:p>
    <w:p w:rsidR="00107F21" w:rsidRDefault="00107F21" w:rsidP="00E348B8">
      <w:pPr>
        <w:rPr>
          <w:sz w:val="32"/>
          <w:szCs w:val="32"/>
        </w:rPr>
      </w:pPr>
    </w:p>
    <w:p w:rsidR="00107F21" w:rsidRDefault="00107F21" w:rsidP="00E348B8">
      <w:pPr>
        <w:rPr>
          <w:sz w:val="32"/>
          <w:szCs w:val="32"/>
        </w:rPr>
      </w:pPr>
    </w:p>
    <w:p w:rsidR="00107F21" w:rsidRDefault="00107F21" w:rsidP="00E348B8">
      <w:pPr>
        <w:rPr>
          <w:sz w:val="32"/>
          <w:szCs w:val="32"/>
        </w:rPr>
      </w:pPr>
    </w:p>
    <w:p w:rsidR="00107F21" w:rsidRDefault="00107F21" w:rsidP="00E348B8">
      <w:pPr>
        <w:rPr>
          <w:sz w:val="32"/>
          <w:szCs w:val="32"/>
        </w:rPr>
      </w:pPr>
    </w:p>
    <w:p w:rsidR="00107F21" w:rsidRDefault="00107F21" w:rsidP="00E348B8">
      <w:pPr>
        <w:rPr>
          <w:sz w:val="32"/>
          <w:szCs w:val="32"/>
        </w:rPr>
      </w:pPr>
    </w:p>
    <w:p w:rsidR="00107F21" w:rsidRDefault="00107F21" w:rsidP="00E348B8">
      <w:pPr>
        <w:rPr>
          <w:sz w:val="32"/>
          <w:szCs w:val="32"/>
        </w:rPr>
      </w:pPr>
    </w:p>
    <w:p w:rsidR="00A951B2" w:rsidRDefault="00A951B2" w:rsidP="00E348B8">
      <w:pPr>
        <w:rPr>
          <w:sz w:val="32"/>
          <w:szCs w:val="32"/>
        </w:rPr>
      </w:pPr>
    </w:p>
    <w:p w:rsidR="00A951B2" w:rsidRDefault="00A951B2" w:rsidP="00E348B8">
      <w:pPr>
        <w:rPr>
          <w:sz w:val="32"/>
          <w:szCs w:val="32"/>
        </w:rPr>
      </w:pPr>
    </w:p>
    <w:p w:rsidR="00A951B2" w:rsidRPr="00A951B2" w:rsidRDefault="00A951B2" w:rsidP="00A951B2">
      <w:pPr>
        <w:jc w:val="center"/>
        <w:rPr>
          <w:b/>
          <w:sz w:val="32"/>
          <w:szCs w:val="32"/>
        </w:rPr>
      </w:pPr>
      <w:r w:rsidRPr="00A951B2">
        <w:rPr>
          <w:b/>
          <w:sz w:val="32"/>
          <w:szCs w:val="32"/>
        </w:rPr>
        <w:lastRenderedPageBreak/>
        <w:t>PERFORMANCE PLAN RESULTS</w:t>
      </w:r>
    </w:p>
    <w:p w:rsidR="00A951B2" w:rsidRPr="00A951B2" w:rsidRDefault="00A951B2" w:rsidP="00A951B2">
      <w:pPr>
        <w:jc w:val="center"/>
        <w:rPr>
          <w:b/>
          <w:sz w:val="32"/>
          <w:szCs w:val="32"/>
        </w:rPr>
      </w:pPr>
      <w:r>
        <w:rPr>
          <w:b/>
          <w:sz w:val="32"/>
          <w:szCs w:val="32"/>
        </w:rPr>
        <w:t>CORE FUNCTION</w:t>
      </w:r>
    </w:p>
    <w:p w:rsidR="00A951B2" w:rsidRDefault="00A951B2" w:rsidP="00E348B8">
      <w:pPr>
        <w:rPr>
          <w:b/>
          <w:sz w:val="32"/>
          <w:szCs w:val="32"/>
        </w:rPr>
      </w:pPr>
    </w:p>
    <w:p w:rsidR="00A951B2" w:rsidRDefault="00A951B2" w:rsidP="00E348B8">
      <w:pPr>
        <w:rPr>
          <w:sz w:val="32"/>
          <w:szCs w:val="32"/>
        </w:rPr>
      </w:pPr>
      <w:r>
        <w:rPr>
          <w:b/>
          <w:sz w:val="32"/>
          <w:szCs w:val="32"/>
        </w:rPr>
        <w:t xml:space="preserve">Name:  </w:t>
      </w:r>
      <w:r>
        <w:rPr>
          <w:sz w:val="32"/>
          <w:szCs w:val="32"/>
        </w:rPr>
        <w:t>Regulation and Compliance</w:t>
      </w:r>
    </w:p>
    <w:p w:rsidR="00A951B2" w:rsidRDefault="00A951B2" w:rsidP="00E348B8">
      <w:pPr>
        <w:rPr>
          <w:sz w:val="32"/>
          <w:szCs w:val="32"/>
        </w:rPr>
      </w:pPr>
    </w:p>
    <w:p w:rsidR="00A951B2" w:rsidRDefault="00A951B2" w:rsidP="00E348B8">
      <w:pPr>
        <w:rPr>
          <w:sz w:val="32"/>
          <w:szCs w:val="32"/>
        </w:rPr>
      </w:pPr>
      <w:r w:rsidRPr="00A951B2">
        <w:rPr>
          <w:b/>
          <w:sz w:val="32"/>
          <w:szCs w:val="32"/>
        </w:rPr>
        <w:t>Description:</w:t>
      </w:r>
      <w:r>
        <w:rPr>
          <w:sz w:val="32"/>
          <w:szCs w:val="32"/>
        </w:rPr>
        <w:t xml:space="preserve">  The Division’s core function is regulation and compliance in the areas of insurance, securities and regulated industries.  The Division insures that insurance and securities products sold in </w:t>
      </w:r>
      <w:smartTag w:uri="urn:schemas-microsoft-com:office:smarttags" w:element="State">
        <w:smartTag w:uri="urn:schemas-microsoft-com:office:smarttags" w:element="place">
          <w:r>
            <w:rPr>
              <w:sz w:val="32"/>
              <w:szCs w:val="32"/>
            </w:rPr>
            <w:t>Iowa</w:t>
          </w:r>
        </w:smartTag>
      </w:smartTag>
      <w:r>
        <w:rPr>
          <w:sz w:val="32"/>
          <w:szCs w:val="32"/>
        </w:rPr>
        <w:t xml:space="preserve"> are appropriate</w:t>
      </w:r>
      <w:r w:rsidR="00481206">
        <w:rPr>
          <w:sz w:val="32"/>
          <w:szCs w:val="32"/>
        </w:rPr>
        <w:t>,</w:t>
      </w:r>
      <w:r>
        <w:rPr>
          <w:sz w:val="32"/>
          <w:szCs w:val="32"/>
        </w:rPr>
        <w:t xml:space="preserve"> that they are sold by licensed professionals, and when the product is use, the services or coverages are available.</w:t>
      </w:r>
    </w:p>
    <w:p w:rsidR="00A951B2" w:rsidRDefault="00A951B2" w:rsidP="00E348B8">
      <w:pPr>
        <w:rPr>
          <w:sz w:val="32"/>
          <w:szCs w:val="32"/>
        </w:rPr>
      </w:pPr>
    </w:p>
    <w:p w:rsidR="00A951B2" w:rsidRDefault="00A951B2" w:rsidP="00E348B8">
      <w:pPr>
        <w:rPr>
          <w:sz w:val="32"/>
          <w:szCs w:val="32"/>
        </w:rPr>
      </w:pPr>
      <w:r w:rsidRPr="00A951B2">
        <w:rPr>
          <w:b/>
          <w:sz w:val="32"/>
          <w:szCs w:val="32"/>
        </w:rPr>
        <w:t>Why are we doing this:</w:t>
      </w:r>
      <w:r>
        <w:rPr>
          <w:sz w:val="32"/>
          <w:szCs w:val="32"/>
        </w:rPr>
        <w:t xml:space="preserve">  Insurance and securities play a critical role in </w:t>
      </w:r>
      <w:smartTag w:uri="urn:schemas-microsoft-com:office:smarttags" w:element="State">
        <w:smartTag w:uri="urn:schemas-microsoft-com:office:smarttags" w:element="place">
          <w:r>
            <w:rPr>
              <w:sz w:val="32"/>
              <w:szCs w:val="32"/>
            </w:rPr>
            <w:t>Iowa</w:t>
          </w:r>
        </w:smartTag>
      </w:smartTag>
      <w:r>
        <w:rPr>
          <w:sz w:val="32"/>
          <w:szCs w:val="32"/>
        </w:rPr>
        <w:t>’s economy.  A strong, solvent industry with knowledgeable consumers will lead to safe and health Iowans.  They will also have stronger incomes and retirements through appropriate investments.</w:t>
      </w:r>
    </w:p>
    <w:p w:rsidR="00A951B2" w:rsidRDefault="00A951B2" w:rsidP="00E348B8">
      <w:pPr>
        <w:rPr>
          <w:sz w:val="32"/>
          <w:szCs w:val="32"/>
        </w:rPr>
      </w:pPr>
    </w:p>
    <w:p w:rsidR="001D172E" w:rsidRDefault="00A951B2" w:rsidP="00E348B8">
      <w:pPr>
        <w:rPr>
          <w:sz w:val="32"/>
          <w:szCs w:val="32"/>
        </w:rPr>
      </w:pPr>
      <w:r w:rsidRPr="00A951B2">
        <w:rPr>
          <w:b/>
          <w:sz w:val="32"/>
          <w:szCs w:val="32"/>
        </w:rPr>
        <w:t>What we’re doing to achieve results</w:t>
      </w:r>
      <w:r>
        <w:rPr>
          <w:sz w:val="32"/>
          <w:szCs w:val="32"/>
        </w:rPr>
        <w:t xml:space="preserve">:  </w:t>
      </w:r>
    </w:p>
    <w:p w:rsidR="001D172E" w:rsidRDefault="001D172E" w:rsidP="00E348B8">
      <w:pPr>
        <w:rPr>
          <w:sz w:val="32"/>
          <w:szCs w:val="32"/>
        </w:rPr>
      </w:pPr>
      <w:r>
        <w:rPr>
          <w:sz w:val="32"/>
          <w:szCs w:val="32"/>
        </w:rPr>
        <w:t>(There are 2 specific areas.)</w:t>
      </w:r>
    </w:p>
    <w:p w:rsidR="001D172E" w:rsidRDefault="001D172E" w:rsidP="00E348B8">
      <w:pPr>
        <w:rPr>
          <w:sz w:val="32"/>
          <w:szCs w:val="32"/>
        </w:rPr>
      </w:pPr>
    </w:p>
    <w:p w:rsidR="00A951B2" w:rsidRPr="000C198D" w:rsidRDefault="00481206" w:rsidP="00E348B8">
      <w:pPr>
        <w:rPr>
          <w:b/>
          <w:sz w:val="32"/>
          <w:szCs w:val="32"/>
        </w:rPr>
      </w:pPr>
      <w:r>
        <w:rPr>
          <w:b/>
          <w:sz w:val="32"/>
          <w:szCs w:val="32"/>
        </w:rPr>
        <w:t>1.  C</w:t>
      </w:r>
      <w:r w:rsidR="001D172E" w:rsidRPr="000C198D">
        <w:rPr>
          <w:b/>
          <w:sz w:val="32"/>
          <w:szCs w:val="32"/>
        </w:rPr>
        <w:t xml:space="preserve">onducting market conduct examinations pursuant to the NAIC recommendations.  </w:t>
      </w:r>
    </w:p>
    <w:p w:rsidR="00A951B2" w:rsidRDefault="00A951B2" w:rsidP="00E348B8">
      <w:pPr>
        <w:rPr>
          <w:sz w:val="32"/>
          <w:szCs w:val="32"/>
        </w:rPr>
      </w:pPr>
    </w:p>
    <w:p w:rsidR="00A951B2" w:rsidRDefault="001D172E" w:rsidP="00E348B8">
      <w:pPr>
        <w:rPr>
          <w:sz w:val="32"/>
          <w:szCs w:val="32"/>
        </w:rPr>
      </w:pPr>
      <w:r w:rsidRPr="000C198D">
        <w:rPr>
          <w:b/>
          <w:sz w:val="32"/>
          <w:szCs w:val="32"/>
        </w:rPr>
        <w:t>Performance Measure:</w:t>
      </w:r>
      <w:r>
        <w:rPr>
          <w:sz w:val="32"/>
          <w:szCs w:val="32"/>
        </w:rPr>
        <w:t xml:space="preserve">  Percent of market conduct examinations completed under the NAIC guidelines by 12/03.</w:t>
      </w:r>
    </w:p>
    <w:p w:rsidR="001D172E" w:rsidRDefault="001D172E" w:rsidP="00E348B8">
      <w:pPr>
        <w:rPr>
          <w:sz w:val="32"/>
          <w:szCs w:val="32"/>
        </w:rPr>
      </w:pPr>
    </w:p>
    <w:p w:rsidR="001D172E" w:rsidRDefault="001D172E" w:rsidP="00E348B8">
      <w:pPr>
        <w:rPr>
          <w:sz w:val="32"/>
          <w:szCs w:val="32"/>
        </w:rPr>
      </w:pPr>
      <w:r w:rsidRPr="000C198D">
        <w:rPr>
          <w:b/>
          <w:sz w:val="32"/>
          <w:szCs w:val="32"/>
        </w:rPr>
        <w:t>Performance Target</w:t>
      </w:r>
      <w:r>
        <w:rPr>
          <w:sz w:val="32"/>
          <w:szCs w:val="32"/>
        </w:rPr>
        <w:tab/>
      </w:r>
      <w:r>
        <w:rPr>
          <w:sz w:val="32"/>
          <w:szCs w:val="32"/>
        </w:rPr>
        <w:tab/>
      </w:r>
      <w:r>
        <w:rPr>
          <w:sz w:val="32"/>
          <w:szCs w:val="32"/>
        </w:rPr>
        <w:tab/>
      </w:r>
      <w:r w:rsidRPr="000C198D">
        <w:rPr>
          <w:b/>
          <w:sz w:val="32"/>
          <w:szCs w:val="32"/>
        </w:rPr>
        <w:t>Result</w:t>
      </w:r>
    </w:p>
    <w:p w:rsidR="001D172E" w:rsidRDefault="001D172E" w:rsidP="00E348B8">
      <w:pPr>
        <w:rPr>
          <w:sz w:val="32"/>
          <w:szCs w:val="32"/>
        </w:rPr>
      </w:pPr>
      <w:r>
        <w:rPr>
          <w:sz w:val="32"/>
          <w:szCs w:val="32"/>
        </w:rPr>
        <w:t>100%</w:t>
      </w:r>
      <w:r>
        <w:rPr>
          <w:sz w:val="32"/>
          <w:szCs w:val="32"/>
        </w:rPr>
        <w:tab/>
      </w:r>
      <w:r>
        <w:rPr>
          <w:sz w:val="32"/>
          <w:szCs w:val="32"/>
        </w:rPr>
        <w:tab/>
      </w:r>
      <w:r>
        <w:rPr>
          <w:sz w:val="32"/>
          <w:szCs w:val="32"/>
        </w:rPr>
        <w:tab/>
      </w:r>
      <w:r>
        <w:rPr>
          <w:sz w:val="32"/>
          <w:szCs w:val="32"/>
        </w:rPr>
        <w:tab/>
      </w:r>
      <w:r>
        <w:rPr>
          <w:sz w:val="32"/>
          <w:szCs w:val="32"/>
        </w:rPr>
        <w:tab/>
        <w:t>100%</w:t>
      </w:r>
    </w:p>
    <w:p w:rsidR="00D66E97" w:rsidRDefault="00D66E97" w:rsidP="00E348B8">
      <w:pPr>
        <w:rPr>
          <w:sz w:val="32"/>
          <w:szCs w:val="32"/>
        </w:rPr>
      </w:pPr>
    </w:p>
    <w:p w:rsidR="00D66E97" w:rsidRDefault="00D66E97" w:rsidP="00E348B8">
      <w:pPr>
        <w:rPr>
          <w:sz w:val="32"/>
          <w:szCs w:val="32"/>
        </w:rPr>
      </w:pPr>
      <w:r w:rsidRPr="00D66E97">
        <w:rPr>
          <w:sz w:val="32"/>
          <w:szCs w:val="32"/>
        </w:rPr>
        <w:object w:dxaOrig="9274" w:dyaOrig="4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8pt;height:3in" o:ole="">
            <v:imagedata r:id="rId7" o:title=""/>
          </v:shape>
          <o:OLEObject Type="Embed" ProgID="Excel.Sheet.8" ShapeID="_x0000_i1025" DrawAspect="Content" ObjectID="_1296474896" r:id="rId8"/>
        </w:object>
      </w:r>
    </w:p>
    <w:p w:rsidR="001D172E" w:rsidRDefault="001D172E" w:rsidP="00E348B8">
      <w:pPr>
        <w:rPr>
          <w:sz w:val="32"/>
          <w:szCs w:val="32"/>
        </w:rPr>
      </w:pPr>
      <w:r w:rsidRPr="000C198D">
        <w:rPr>
          <w:b/>
          <w:sz w:val="32"/>
          <w:szCs w:val="32"/>
        </w:rPr>
        <w:t>Data Source:</w:t>
      </w:r>
      <w:r>
        <w:rPr>
          <w:sz w:val="32"/>
          <w:szCs w:val="32"/>
        </w:rPr>
        <w:t xml:space="preserve">  NAIC Market Conduct Review Guidelines</w:t>
      </w:r>
    </w:p>
    <w:p w:rsidR="001D172E" w:rsidRPr="000C198D" w:rsidRDefault="001D172E" w:rsidP="00E348B8">
      <w:pPr>
        <w:rPr>
          <w:b/>
          <w:sz w:val="32"/>
          <w:szCs w:val="32"/>
        </w:rPr>
      </w:pPr>
    </w:p>
    <w:p w:rsidR="001D172E" w:rsidRDefault="001D172E" w:rsidP="00E348B8">
      <w:pPr>
        <w:rPr>
          <w:sz w:val="32"/>
          <w:szCs w:val="32"/>
        </w:rPr>
      </w:pPr>
      <w:r w:rsidRPr="000C198D">
        <w:rPr>
          <w:b/>
          <w:sz w:val="32"/>
          <w:szCs w:val="32"/>
        </w:rPr>
        <w:t>Data Reliability:</w:t>
      </w:r>
      <w:r>
        <w:rPr>
          <w:sz w:val="32"/>
          <w:szCs w:val="32"/>
        </w:rPr>
        <w:t xml:space="preserve">  Market conduct examinations are reported to the NAIC for review and entry into the system for review by other states.</w:t>
      </w:r>
    </w:p>
    <w:p w:rsidR="001D172E" w:rsidRPr="000C198D" w:rsidRDefault="001D172E" w:rsidP="00E348B8">
      <w:pPr>
        <w:rPr>
          <w:b/>
          <w:sz w:val="32"/>
          <w:szCs w:val="32"/>
        </w:rPr>
      </w:pPr>
    </w:p>
    <w:p w:rsidR="001D172E" w:rsidRDefault="001D172E" w:rsidP="00E348B8">
      <w:pPr>
        <w:rPr>
          <w:sz w:val="32"/>
          <w:szCs w:val="32"/>
        </w:rPr>
      </w:pPr>
      <w:r w:rsidRPr="000C198D">
        <w:rPr>
          <w:b/>
          <w:sz w:val="32"/>
          <w:szCs w:val="32"/>
        </w:rPr>
        <w:t>Why we are using this measure</w:t>
      </w:r>
      <w:r>
        <w:rPr>
          <w:sz w:val="32"/>
          <w:szCs w:val="32"/>
        </w:rPr>
        <w:t>:  As we streamline regulation and the market conduct examination process, the use of the NAIC model is reliable and can be used by all state and relied upon by all states thus ending duplication.</w:t>
      </w:r>
    </w:p>
    <w:p w:rsidR="001D172E" w:rsidRDefault="001D172E" w:rsidP="00E348B8">
      <w:pPr>
        <w:rPr>
          <w:sz w:val="32"/>
          <w:szCs w:val="32"/>
        </w:rPr>
      </w:pPr>
    </w:p>
    <w:p w:rsidR="001D172E" w:rsidRDefault="001D172E" w:rsidP="00E348B8">
      <w:pPr>
        <w:rPr>
          <w:sz w:val="32"/>
          <w:szCs w:val="32"/>
        </w:rPr>
      </w:pPr>
      <w:r w:rsidRPr="000C198D">
        <w:rPr>
          <w:b/>
          <w:sz w:val="32"/>
          <w:szCs w:val="32"/>
        </w:rPr>
        <w:t>What was achieved:</w:t>
      </w:r>
      <w:r>
        <w:rPr>
          <w:sz w:val="32"/>
          <w:szCs w:val="32"/>
        </w:rPr>
        <w:t xml:space="preserve">  Use of a model market conduct examination form the NAIC provided a reliable and consistent method of examination.</w:t>
      </w:r>
    </w:p>
    <w:p w:rsidR="001D172E" w:rsidRDefault="001D172E" w:rsidP="00E348B8">
      <w:pPr>
        <w:rPr>
          <w:sz w:val="32"/>
          <w:szCs w:val="32"/>
        </w:rPr>
      </w:pPr>
    </w:p>
    <w:p w:rsidR="001D172E" w:rsidRDefault="001D172E" w:rsidP="00E348B8">
      <w:pPr>
        <w:rPr>
          <w:sz w:val="32"/>
          <w:szCs w:val="32"/>
        </w:rPr>
      </w:pPr>
      <w:r w:rsidRPr="000C198D">
        <w:rPr>
          <w:b/>
          <w:sz w:val="32"/>
          <w:szCs w:val="32"/>
        </w:rPr>
        <w:t>Analysis of results:</w:t>
      </w:r>
      <w:r>
        <w:rPr>
          <w:sz w:val="32"/>
          <w:szCs w:val="32"/>
        </w:rPr>
        <w:t xml:space="preserve">  Good use of resources that provided for consistency in the exam process.  We didn’t have to “reinvent the wheel.”</w:t>
      </w:r>
    </w:p>
    <w:p w:rsidR="001D172E" w:rsidRDefault="001D172E" w:rsidP="00E348B8">
      <w:pPr>
        <w:rPr>
          <w:sz w:val="32"/>
          <w:szCs w:val="32"/>
        </w:rPr>
      </w:pPr>
    </w:p>
    <w:p w:rsidR="001D172E" w:rsidRDefault="001D172E" w:rsidP="00E348B8">
      <w:pPr>
        <w:rPr>
          <w:sz w:val="32"/>
          <w:szCs w:val="32"/>
        </w:rPr>
      </w:pPr>
      <w:r w:rsidRPr="000C198D">
        <w:rPr>
          <w:b/>
          <w:sz w:val="32"/>
          <w:szCs w:val="32"/>
        </w:rPr>
        <w:t>Factors affecting results</w:t>
      </w:r>
      <w:r>
        <w:rPr>
          <w:sz w:val="32"/>
          <w:szCs w:val="32"/>
        </w:rPr>
        <w:t xml:space="preserve">:  The NAIC Handbook provided excellent guidance to staff during the process.  </w:t>
      </w:r>
    </w:p>
    <w:p w:rsidR="001D172E" w:rsidRPr="000C198D" w:rsidRDefault="001D172E" w:rsidP="00E348B8">
      <w:pPr>
        <w:rPr>
          <w:b/>
          <w:sz w:val="32"/>
          <w:szCs w:val="32"/>
        </w:rPr>
      </w:pPr>
    </w:p>
    <w:p w:rsidR="001D172E" w:rsidRDefault="001D172E" w:rsidP="00E348B8">
      <w:pPr>
        <w:rPr>
          <w:sz w:val="32"/>
          <w:szCs w:val="32"/>
        </w:rPr>
      </w:pPr>
      <w:r w:rsidRPr="000C198D">
        <w:rPr>
          <w:b/>
          <w:sz w:val="32"/>
          <w:szCs w:val="32"/>
        </w:rPr>
        <w:lastRenderedPageBreak/>
        <w:t>Resources used:</w:t>
      </w:r>
      <w:r>
        <w:rPr>
          <w:sz w:val="32"/>
          <w:szCs w:val="32"/>
        </w:rPr>
        <w:t xml:space="preserve">  Market conduct examinations are funded through carrier examination fees. No general fund money was expended.</w:t>
      </w:r>
    </w:p>
    <w:p w:rsidR="00A951B2" w:rsidRDefault="00A951B2" w:rsidP="00E348B8">
      <w:pPr>
        <w:rPr>
          <w:sz w:val="32"/>
          <w:szCs w:val="32"/>
        </w:rPr>
      </w:pPr>
    </w:p>
    <w:p w:rsidR="00E348B8" w:rsidRPr="000C198D" w:rsidRDefault="001D172E" w:rsidP="001D172E">
      <w:pPr>
        <w:rPr>
          <w:b/>
          <w:sz w:val="32"/>
          <w:szCs w:val="32"/>
        </w:rPr>
      </w:pPr>
      <w:r w:rsidRPr="000C198D">
        <w:rPr>
          <w:b/>
          <w:sz w:val="32"/>
          <w:szCs w:val="32"/>
        </w:rPr>
        <w:t>2.Review rates and forms within the statutory guidelines.</w:t>
      </w:r>
    </w:p>
    <w:p w:rsidR="001D172E" w:rsidRDefault="001D172E" w:rsidP="001D172E">
      <w:pPr>
        <w:rPr>
          <w:sz w:val="32"/>
          <w:szCs w:val="32"/>
        </w:rPr>
      </w:pPr>
    </w:p>
    <w:p w:rsidR="001D172E" w:rsidRDefault="001D172E" w:rsidP="001D172E">
      <w:pPr>
        <w:rPr>
          <w:sz w:val="32"/>
          <w:szCs w:val="32"/>
        </w:rPr>
      </w:pPr>
      <w:r w:rsidRPr="000C198D">
        <w:rPr>
          <w:b/>
          <w:sz w:val="32"/>
          <w:szCs w:val="32"/>
        </w:rPr>
        <w:t>Description:</w:t>
      </w:r>
      <w:r>
        <w:rPr>
          <w:sz w:val="32"/>
          <w:szCs w:val="32"/>
        </w:rPr>
        <w:t xml:space="preserve">  Review insurance product rates and forms to ensure they are following </w:t>
      </w:r>
      <w:smartTag w:uri="urn:schemas-microsoft-com:office:smarttags" w:element="State">
        <w:smartTag w:uri="urn:schemas-microsoft-com:office:smarttags" w:element="place">
          <w:r>
            <w:rPr>
              <w:sz w:val="32"/>
              <w:szCs w:val="32"/>
            </w:rPr>
            <w:t>Iowa</w:t>
          </w:r>
        </w:smartTag>
      </w:smartTag>
      <w:r>
        <w:rPr>
          <w:sz w:val="32"/>
          <w:szCs w:val="32"/>
        </w:rPr>
        <w:t xml:space="preserve"> statutes and are appropriate for </w:t>
      </w:r>
      <w:smartTag w:uri="urn:schemas-microsoft-com:office:smarttags" w:element="State">
        <w:smartTag w:uri="urn:schemas-microsoft-com:office:smarttags" w:element="place">
          <w:r>
            <w:rPr>
              <w:sz w:val="32"/>
              <w:szCs w:val="32"/>
            </w:rPr>
            <w:t>Iowa</w:t>
          </w:r>
        </w:smartTag>
      </w:smartTag>
      <w:r>
        <w:rPr>
          <w:sz w:val="32"/>
          <w:szCs w:val="32"/>
        </w:rPr>
        <w:t xml:space="preserve"> consumers.</w:t>
      </w:r>
    </w:p>
    <w:p w:rsidR="001D172E" w:rsidRPr="000C198D" w:rsidRDefault="001D172E" w:rsidP="001D172E">
      <w:pPr>
        <w:rPr>
          <w:b/>
          <w:sz w:val="32"/>
          <w:szCs w:val="32"/>
        </w:rPr>
      </w:pPr>
    </w:p>
    <w:p w:rsidR="001D172E" w:rsidRDefault="001D172E" w:rsidP="001D172E">
      <w:pPr>
        <w:rPr>
          <w:sz w:val="32"/>
          <w:szCs w:val="32"/>
        </w:rPr>
      </w:pPr>
      <w:r w:rsidRPr="000C198D">
        <w:rPr>
          <w:b/>
          <w:sz w:val="32"/>
          <w:szCs w:val="32"/>
        </w:rPr>
        <w:t>Why are we doing this:</w:t>
      </w:r>
      <w:r>
        <w:rPr>
          <w:sz w:val="32"/>
          <w:szCs w:val="32"/>
        </w:rPr>
        <w:t xml:space="preserve">  Statutorily required.  Ensures that products are legal and consumer-appropriate.</w:t>
      </w:r>
    </w:p>
    <w:p w:rsidR="001D172E" w:rsidRDefault="001D172E" w:rsidP="001D172E">
      <w:pPr>
        <w:rPr>
          <w:sz w:val="32"/>
          <w:szCs w:val="32"/>
        </w:rPr>
      </w:pPr>
    </w:p>
    <w:p w:rsidR="001D172E" w:rsidRDefault="001D172E" w:rsidP="001D172E">
      <w:pPr>
        <w:rPr>
          <w:sz w:val="32"/>
          <w:szCs w:val="32"/>
        </w:rPr>
      </w:pPr>
      <w:r w:rsidRPr="000C198D">
        <w:rPr>
          <w:b/>
          <w:sz w:val="32"/>
          <w:szCs w:val="32"/>
        </w:rPr>
        <w:t>What we’re doing to achieve results:</w:t>
      </w:r>
      <w:r>
        <w:rPr>
          <w:sz w:val="32"/>
          <w:szCs w:val="32"/>
        </w:rPr>
        <w:t xml:space="preserve">  We are streamlining our review and approval process to get products to consumers quickly.</w:t>
      </w:r>
    </w:p>
    <w:p w:rsidR="001D172E" w:rsidRDefault="001D172E" w:rsidP="001D172E">
      <w:pPr>
        <w:rPr>
          <w:sz w:val="32"/>
          <w:szCs w:val="32"/>
        </w:rPr>
      </w:pPr>
    </w:p>
    <w:p w:rsidR="001D172E" w:rsidRDefault="001D172E" w:rsidP="001D172E">
      <w:pPr>
        <w:rPr>
          <w:sz w:val="32"/>
          <w:szCs w:val="32"/>
        </w:rPr>
      </w:pPr>
      <w:r w:rsidRPr="000C198D">
        <w:rPr>
          <w:b/>
          <w:sz w:val="32"/>
          <w:szCs w:val="32"/>
        </w:rPr>
        <w:t>Performance Measure</w:t>
      </w:r>
      <w:r w:rsidR="000C198D" w:rsidRPr="000C198D">
        <w:rPr>
          <w:b/>
          <w:sz w:val="32"/>
          <w:szCs w:val="32"/>
        </w:rPr>
        <w:t>:</w:t>
      </w:r>
      <w:r w:rsidR="000C198D">
        <w:rPr>
          <w:sz w:val="32"/>
          <w:szCs w:val="32"/>
        </w:rPr>
        <w:t xml:space="preserve">  </w:t>
      </w:r>
      <w:r>
        <w:rPr>
          <w:sz w:val="32"/>
          <w:szCs w:val="32"/>
        </w:rPr>
        <w:t xml:space="preserve">% of rates and </w:t>
      </w:r>
      <w:r w:rsidR="000C198D">
        <w:rPr>
          <w:sz w:val="32"/>
          <w:szCs w:val="32"/>
        </w:rPr>
        <w:t xml:space="preserve">forms reviewed as required by statute </w:t>
      </w:r>
      <w:r>
        <w:rPr>
          <w:sz w:val="32"/>
          <w:szCs w:val="32"/>
        </w:rPr>
        <w:t>within 30 days.</w:t>
      </w:r>
    </w:p>
    <w:p w:rsidR="000C198D" w:rsidRDefault="000C198D" w:rsidP="001D172E">
      <w:pPr>
        <w:rPr>
          <w:sz w:val="32"/>
          <w:szCs w:val="32"/>
        </w:rPr>
      </w:pPr>
    </w:p>
    <w:p w:rsidR="000C198D" w:rsidRDefault="000C198D" w:rsidP="001D172E">
      <w:pPr>
        <w:rPr>
          <w:sz w:val="32"/>
          <w:szCs w:val="32"/>
        </w:rPr>
      </w:pPr>
      <w:r w:rsidRPr="000C198D">
        <w:rPr>
          <w:b/>
          <w:sz w:val="32"/>
          <w:szCs w:val="32"/>
        </w:rPr>
        <w:t>Performance Target</w:t>
      </w:r>
      <w:r>
        <w:rPr>
          <w:sz w:val="32"/>
          <w:szCs w:val="32"/>
        </w:rPr>
        <w:tab/>
      </w:r>
      <w:r>
        <w:rPr>
          <w:sz w:val="32"/>
          <w:szCs w:val="32"/>
        </w:rPr>
        <w:tab/>
      </w:r>
      <w:r>
        <w:rPr>
          <w:sz w:val="32"/>
          <w:szCs w:val="32"/>
        </w:rPr>
        <w:tab/>
      </w:r>
      <w:r w:rsidRPr="000C198D">
        <w:rPr>
          <w:b/>
          <w:sz w:val="32"/>
          <w:szCs w:val="32"/>
        </w:rPr>
        <w:t>Result</w:t>
      </w:r>
    </w:p>
    <w:p w:rsidR="000C198D" w:rsidRDefault="000C198D" w:rsidP="001D172E">
      <w:pPr>
        <w:rPr>
          <w:sz w:val="32"/>
          <w:szCs w:val="32"/>
        </w:rPr>
      </w:pPr>
      <w:r>
        <w:rPr>
          <w:sz w:val="32"/>
          <w:szCs w:val="32"/>
        </w:rPr>
        <w:t>100%</w:t>
      </w:r>
      <w:r>
        <w:rPr>
          <w:sz w:val="32"/>
          <w:szCs w:val="32"/>
        </w:rPr>
        <w:tab/>
      </w:r>
      <w:r>
        <w:rPr>
          <w:sz w:val="32"/>
          <w:szCs w:val="32"/>
        </w:rPr>
        <w:tab/>
      </w:r>
      <w:r>
        <w:rPr>
          <w:sz w:val="32"/>
          <w:szCs w:val="32"/>
        </w:rPr>
        <w:tab/>
      </w:r>
      <w:r>
        <w:rPr>
          <w:sz w:val="32"/>
          <w:szCs w:val="32"/>
        </w:rPr>
        <w:tab/>
      </w:r>
      <w:r>
        <w:rPr>
          <w:sz w:val="32"/>
          <w:szCs w:val="32"/>
        </w:rPr>
        <w:tab/>
        <w:t>100% (82,</w:t>
      </w:r>
      <w:r w:rsidR="00481206">
        <w:rPr>
          <w:sz w:val="32"/>
          <w:szCs w:val="32"/>
        </w:rPr>
        <w:t>535</w:t>
      </w:r>
      <w:r>
        <w:rPr>
          <w:sz w:val="32"/>
          <w:szCs w:val="32"/>
        </w:rPr>
        <w:t>)</w:t>
      </w:r>
    </w:p>
    <w:tbl>
      <w:tblPr>
        <w:tblW w:w="8680" w:type="dxa"/>
        <w:tblInd w:w="91" w:type="dxa"/>
        <w:tblLook w:val="0000"/>
      </w:tblPr>
      <w:tblGrid>
        <w:gridCol w:w="2272"/>
        <w:gridCol w:w="270"/>
        <w:gridCol w:w="270"/>
        <w:gridCol w:w="3596"/>
        <w:gridCol w:w="270"/>
        <w:gridCol w:w="2087"/>
      </w:tblGrid>
      <w:tr w:rsidR="000F0BFB">
        <w:trPr>
          <w:trHeight w:val="405"/>
        </w:trPr>
        <w:tc>
          <w:tcPr>
            <w:tcW w:w="6520" w:type="dxa"/>
            <w:gridSpan w:val="5"/>
            <w:tcBorders>
              <w:top w:val="single" w:sz="4" w:space="0" w:color="auto"/>
              <w:left w:val="single" w:sz="4" w:space="0" w:color="auto"/>
              <w:bottom w:val="nil"/>
              <w:right w:val="nil"/>
            </w:tcBorders>
            <w:shd w:val="clear" w:color="auto" w:fill="auto"/>
            <w:noWrap/>
            <w:vAlign w:val="bottom"/>
          </w:tcPr>
          <w:p w:rsidR="000F0BFB" w:rsidRDefault="000F0BFB">
            <w:pPr>
              <w:rPr>
                <w:rFonts w:ascii="Arial" w:hAnsi="Arial" w:cs="Arial"/>
                <w:b/>
                <w:bCs/>
                <w:sz w:val="32"/>
                <w:szCs w:val="32"/>
              </w:rPr>
            </w:pPr>
            <w:r>
              <w:rPr>
                <w:rFonts w:ascii="Arial" w:hAnsi="Arial" w:cs="Arial"/>
                <w:b/>
                <w:bCs/>
                <w:sz w:val="32"/>
                <w:szCs w:val="32"/>
              </w:rPr>
              <w:t xml:space="preserve">                        FY04 Performance Report</w:t>
            </w:r>
          </w:p>
        </w:tc>
        <w:tc>
          <w:tcPr>
            <w:tcW w:w="2160" w:type="dxa"/>
            <w:tcBorders>
              <w:top w:val="single" w:sz="4" w:space="0" w:color="auto"/>
              <w:left w:val="nil"/>
              <w:bottom w:val="nil"/>
              <w:right w:val="single" w:sz="4" w:space="0" w:color="auto"/>
            </w:tcBorders>
            <w:shd w:val="clear" w:color="auto" w:fill="auto"/>
            <w:noWrap/>
            <w:vAlign w:val="bottom"/>
          </w:tcPr>
          <w:p w:rsidR="000F0BFB" w:rsidRDefault="000F0BFB">
            <w:pPr>
              <w:rPr>
                <w:rFonts w:ascii="Arial" w:hAnsi="Arial" w:cs="Arial"/>
                <w:sz w:val="20"/>
                <w:szCs w:val="20"/>
              </w:rPr>
            </w:pPr>
            <w:r>
              <w:rPr>
                <w:rFonts w:ascii="Arial" w:hAnsi="Arial" w:cs="Arial"/>
                <w:sz w:val="20"/>
                <w:szCs w:val="20"/>
              </w:rPr>
              <w:t> </w:t>
            </w:r>
          </w:p>
        </w:tc>
      </w:tr>
      <w:tr w:rsidR="000F0BFB">
        <w:trPr>
          <w:trHeight w:val="360"/>
        </w:trPr>
        <w:tc>
          <w:tcPr>
            <w:tcW w:w="8680" w:type="dxa"/>
            <w:gridSpan w:val="6"/>
            <w:tcBorders>
              <w:top w:val="nil"/>
              <w:left w:val="single" w:sz="4" w:space="0" w:color="auto"/>
              <w:bottom w:val="nil"/>
              <w:right w:val="single" w:sz="4" w:space="0" w:color="000000"/>
            </w:tcBorders>
            <w:shd w:val="clear" w:color="auto" w:fill="auto"/>
            <w:noWrap/>
            <w:vAlign w:val="bottom"/>
          </w:tcPr>
          <w:p w:rsidR="000F0BFB" w:rsidRDefault="000F0BFB">
            <w:pPr>
              <w:rPr>
                <w:rFonts w:ascii="Arial" w:hAnsi="Arial" w:cs="Arial"/>
                <w:sz w:val="28"/>
                <w:szCs w:val="28"/>
              </w:rPr>
            </w:pPr>
            <w:r>
              <w:rPr>
                <w:rFonts w:ascii="Arial" w:hAnsi="Arial" w:cs="Arial"/>
                <w:sz w:val="28"/>
                <w:szCs w:val="28"/>
              </w:rPr>
              <w:t>% of Rates and Forms Reviewed as Required by Statute in 30 Days</w:t>
            </w:r>
          </w:p>
        </w:tc>
      </w:tr>
      <w:tr w:rsidR="000F0BFB">
        <w:trPr>
          <w:trHeight w:val="255"/>
        </w:trPr>
        <w:tc>
          <w:tcPr>
            <w:tcW w:w="2353" w:type="dxa"/>
            <w:tcBorders>
              <w:top w:val="nil"/>
              <w:left w:val="single" w:sz="4" w:space="0" w:color="auto"/>
              <w:bottom w:val="nil"/>
              <w:right w:val="nil"/>
            </w:tcBorders>
            <w:shd w:val="clear" w:color="auto" w:fill="auto"/>
            <w:noWrap/>
            <w:vAlign w:val="bottom"/>
          </w:tcPr>
          <w:p w:rsidR="000F0BFB" w:rsidRDefault="000F0BFB">
            <w:pPr>
              <w:rPr>
                <w:rFonts w:ascii="Arial" w:hAnsi="Arial" w:cs="Arial"/>
                <w:sz w:val="20"/>
                <w:szCs w:val="20"/>
              </w:rPr>
            </w:pPr>
            <w:r>
              <w:rPr>
                <w:rFonts w:ascii="Arial" w:hAnsi="Arial" w:cs="Arial"/>
                <w:sz w:val="20"/>
                <w:szCs w:val="20"/>
              </w:rPr>
              <w:t>Target Measure</w:t>
            </w: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3728"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r>
              <w:rPr>
                <w:rFonts w:ascii="Arial" w:hAnsi="Arial" w:cs="Arial"/>
                <w:sz w:val="20"/>
                <w:szCs w:val="20"/>
              </w:rPr>
              <w:t>Actual Results</w:t>
            </w:r>
          </w:p>
        </w:tc>
        <w:tc>
          <w:tcPr>
            <w:tcW w:w="147"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2160" w:type="dxa"/>
            <w:tcBorders>
              <w:top w:val="nil"/>
              <w:left w:val="nil"/>
              <w:bottom w:val="nil"/>
              <w:right w:val="single" w:sz="4" w:space="0" w:color="auto"/>
            </w:tcBorders>
            <w:shd w:val="clear" w:color="auto" w:fill="auto"/>
            <w:noWrap/>
            <w:vAlign w:val="bottom"/>
          </w:tcPr>
          <w:p w:rsidR="000F0BFB" w:rsidRDefault="000F0BFB">
            <w:pPr>
              <w:rPr>
                <w:rFonts w:ascii="Arial" w:hAnsi="Arial" w:cs="Arial"/>
                <w:sz w:val="20"/>
                <w:szCs w:val="20"/>
              </w:rPr>
            </w:pPr>
            <w:r>
              <w:rPr>
                <w:rFonts w:ascii="Arial" w:hAnsi="Arial" w:cs="Arial"/>
                <w:sz w:val="20"/>
                <w:szCs w:val="20"/>
              </w:rPr>
              <w:t>Results to Goal Ratio</w:t>
            </w:r>
          </w:p>
        </w:tc>
      </w:tr>
      <w:tr w:rsidR="000F0BFB">
        <w:trPr>
          <w:trHeight w:val="255"/>
        </w:trPr>
        <w:tc>
          <w:tcPr>
            <w:tcW w:w="2353" w:type="dxa"/>
            <w:tcBorders>
              <w:top w:val="nil"/>
              <w:left w:val="single" w:sz="4" w:space="0" w:color="auto"/>
              <w:bottom w:val="nil"/>
              <w:right w:val="nil"/>
            </w:tcBorders>
            <w:shd w:val="clear" w:color="auto" w:fill="auto"/>
            <w:noWrap/>
            <w:vAlign w:val="bottom"/>
          </w:tcPr>
          <w:p w:rsidR="000F0BFB" w:rsidRDefault="000F0BFB">
            <w:pP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3728"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147"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2160" w:type="dxa"/>
            <w:tcBorders>
              <w:top w:val="nil"/>
              <w:left w:val="nil"/>
              <w:bottom w:val="nil"/>
              <w:right w:val="single" w:sz="4" w:space="0" w:color="auto"/>
            </w:tcBorders>
            <w:shd w:val="clear" w:color="auto" w:fill="auto"/>
            <w:noWrap/>
            <w:vAlign w:val="bottom"/>
          </w:tcPr>
          <w:p w:rsidR="000F0BFB" w:rsidRDefault="000F0BFB">
            <w:pPr>
              <w:rPr>
                <w:rFonts w:ascii="Arial" w:hAnsi="Arial" w:cs="Arial"/>
                <w:sz w:val="20"/>
                <w:szCs w:val="20"/>
              </w:rPr>
            </w:pPr>
            <w:r>
              <w:rPr>
                <w:rFonts w:ascii="Arial" w:hAnsi="Arial" w:cs="Arial"/>
                <w:sz w:val="20"/>
                <w:szCs w:val="20"/>
              </w:rPr>
              <w:t> </w:t>
            </w:r>
          </w:p>
        </w:tc>
      </w:tr>
      <w:tr w:rsidR="000F0BFB">
        <w:trPr>
          <w:trHeight w:val="255"/>
        </w:trPr>
        <w:tc>
          <w:tcPr>
            <w:tcW w:w="2353" w:type="dxa"/>
            <w:tcBorders>
              <w:top w:val="nil"/>
              <w:left w:val="single" w:sz="4" w:space="0" w:color="auto"/>
              <w:bottom w:val="nil"/>
              <w:right w:val="nil"/>
            </w:tcBorders>
            <w:shd w:val="clear" w:color="auto" w:fill="C0C0C0"/>
            <w:noWrap/>
            <w:vAlign w:val="bottom"/>
          </w:tcPr>
          <w:p w:rsidR="000F0BFB" w:rsidRDefault="000F0BFB">
            <w:pPr>
              <w:jc w:val="cente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3728" w:type="dxa"/>
            <w:tcBorders>
              <w:top w:val="nil"/>
              <w:left w:val="nil"/>
              <w:bottom w:val="nil"/>
              <w:right w:val="nil"/>
            </w:tcBorders>
            <w:shd w:val="clear" w:color="auto" w:fill="993366"/>
            <w:noWrap/>
            <w:vAlign w:val="bottom"/>
          </w:tcPr>
          <w:p w:rsidR="000F0BFB" w:rsidRDefault="000F0BFB">
            <w:pPr>
              <w:rPr>
                <w:rFonts w:ascii="Arial" w:hAnsi="Arial" w:cs="Arial"/>
                <w:sz w:val="20"/>
                <w:szCs w:val="20"/>
              </w:rPr>
            </w:pPr>
            <w:r>
              <w:rPr>
                <w:rFonts w:ascii="Arial" w:hAnsi="Arial" w:cs="Arial"/>
                <w:sz w:val="20"/>
                <w:szCs w:val="20"/>
              </w:rPr>
              <w:t> </w:t>
            </w:r>
          </w:p>
        </w:tc>
        <w:tc>
          <w:tcPr>
            <w:tcW w:w="147"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2160" w:type="dxa"/>
            <w:tcBorders>
              <w:top w:val="single" w:sz="4" w:space="0" w:color="auto"/>
              <w:left w:val="single" w:sz="4" w:space="0" w:color="auto"/>
              <w:bottom w:val="nil"/>
              <w:right w:val="single" w:sz="4" w:space="0" w:color="auto"/>
            </w:tcBorders>
            <w:shd w:val="clear" w:color="auto" w:fill="auto"/>
            <w:noWrap/>
            <w:vAlign w:val="bottom"/>
          </w:tcPr>
          <w:p w:rsidR="000F0BFB" w:rsidRDefault="000F0BFB">
            <w:pPr>
              <w:jc w:val="center"/>
              <w:rPr>
                <w:rFonts w:ascii="Arial" w:hAnsi="Arial" w:cs="Arial"/>
                <w:sz w:val="20"/>
                <w:szCs w:val="20"/>
              </w:rPr>
            </w:pPr>
            <w:r>
              <w:rPr>
                <w:rFonts w:ascii="Arial" w:hAnsi="Arial" w:cs="Arial"/>
                <w:sz w:val="20"/>
                <w:szCs w:val="20"/>
              </w:rPr>
              <w:t> </w:t>
            </w:r>
          </w:p>
        </w:tc>
      </w:tr>
      <w:tr w:rsidR="000F0BFB">
        <w:trPr>
          <w:trHeight w:val="255"/>
        </w:trPr>
        <w:tc>
          <w:tcPr>
            <w:tcW w:w="2353" w:type="dxa"/>
            <w:tcBorders>
              <w:top w:val="nil"/>
              <w:left w:val="single" w:sz="4" w:space="0" w:color="auto"/>
              <w:bottom w:val="nil"/>
              <w:right w:val="nil"/>
            </w:tcBorders>
            <w:shd w:val="clear" w:color="auto" w:fill="C0C0C0"/>
            <w:noWrap/>
            <w:vAlign w:val="bottom"/>
          </w:tcPr>
          <w:p w:rsidR="000F0BFB" w:rsidRDefault="000F0BFB">
            <w:pPr>
              <w:jc w:val="cente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r>
              <w:rPr>
                <w:rFonts w:ascii="Arial" w:hAnsi="Arial" w:cs="Arial"/>
                <w:sz w:val="20"/>
                <w:szCs w:val="20"/>
              </w:rPr>
              <w:t xml:space="preserve">                    </w:t>
            </w:r>
          </w:p>
        </w:tc>
        <w:tc>
          <w:tcPr>
            <w:tcW w:w="3728" w:type="dxa"/>
            <w:tcBorders>
              <w:top w:val="nil"/>
              <w:left w:val="nil"/>
              <w:bottom w:val="nil"/>
              <w:right w:val="nil"/>
            </w:tcBorders>
            <w:shd w:val="clear" w:color="auto" w:fill="993366"/>
            <w:noWrap/>
            <w:vAlign w:val="bottom"/>
          </w:tcPr>
          <w:p w:rsidR="000F0BFB" w:rsidRDefault="000F0BFB">
            <w:pPr>
              <w:rPr>
                <w:rFonts w:ascii="Arial" w:hAnsi="Arial" w:cs="Arial"/>
                <w:sz w:val="20"/>
                <w:szCs w:val="20"/>
              </w:rPr>
            </w:pPr>
            <w:r>
              <w:rPr>
                <w:rFonts w:ascii="Arial" w:hAnsi="Arial" w:cs="Arial"/>
                <w:sz w:val="20"/>
                <w:szCs w:val="20"/>
              </w:rPr>
              <w:t> </w:t>
            </w:r>
          </w:p>
        </w:tc>
        <w:tc>
          <w:tcPr>
            <w:tcW w:w="147"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2160" w:type="dxa"/>
            <w:tcBorders>
              <w:top w:val="nil"/>
              <w:left w:val="single" w:sz="4" w:space="0" w:color="auto"/>
              <w:bottom w:val="nil"/>
              <w:right w:val="single" w:sz="4" w:space="0" w:color="auto"/>
            </w:tcBorders>
            <w:shd w:val="clear" w:color="auto" w:fill="auto"/>
            <w:noWrap/>
            <w:vAlign w:val="bottom"/>
          </w:tcPr>
          <w:p w:rsidR="000F0BFB" w:rsidRDefault="000F0BFB">
            <w:pPr>
              <w:jc w:val="center"/>
              <w:rPr>
                <w:rFonts w:ascii="Arial" w:hAnsi="Arial" w:cs="Arial"/>
                <w:sz w:val="20"/>
                <w:szCs w:val="20"/>
              </w:rPr>
            </w:pPr>
            <w:r>
              <w:rPr>
                <w:rFonts w:ascii="Arial" w:hAnsi="Arial" w:cs="Arial"/>
                <w:sz w:val="20"/>
                <w:szCs w:val="20"/>
              </w:rPr>
              <w:t> </w:t>
            </w:r>
          </w:p>
        </w:tc>
      </w:tr>
      <w:tr w:rsidR="000F0BFB">
        <w:trPr>
          <w:trHeight w:val="255"/>
        </w:trPr>
        <w:tc>
          <w:tcPr>
            <w:tcW w:w="2353" w:type="dxa"/>
            <w:tcBorders>
              <w:top w:val="nil"/>
              <w:left w:val="single" w:sz="4" w:space="0" w:color="auto"/>
              <w:bottom w:val="nil"/>
              <w:right w:val="nil"/>
            </w:tcBorders>
            <w:shd w:val="clear" w:color="auto" w:fill="C0C0C0"/>
            <w:noWrap/>
            <w:vAlign w:val="bottom"/>
          </w:tcPr>
          <w:p w:rsidR="000F0BFB" w:rsidRDefault="000F0BFB">
            <w:pPr>
              <w:jc w:val="cente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3728" w:type="dxa"/>
            <w:tcBorders>
              <w:top w:val="nil"/>
              <w:left w:val="nil"/>
              <w:bottom w:val="nil"/>
              <w:right w:val="nil"/>
            </w:tcBorders>
            <w:shd w:val="clear" w:color="auto" w:fill="993366"/>
            <w:noWrap/>
            <w:vAlign w:val="bottom"/>
          </w:tcPr>
          <w:p w:rsidR="000F0BFB" w:rsidRDefault="000F0BFB">
            <w:pPr>
              <w:rPr>
                <w:rFonts w:ascii="Arial" w:hAnsi="Arial" w:cs="Arial"/>
                <w:sz w:val="20"/>
                <w:szCs w:val="20"/>
              </w:rPr>
            </w:pPr>
            <w:r>
              <w:rPr>
                <w:rFonts w:ascii="Arial" w:hAnsi="Arial" w:cs="Arial"/>
                <w:sz w:val="20"/>
                <w:szCs w:val="20"/>
              </w:rPr>
              <w:t> </w:t>
            </w:r>
          </w:p>
        </w:tc>
        <w:tc>
          <w:tcPr>
            <w:tcW w:w="147"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2160" w:type="dxa"/>
            <w:tcBorders>
              <w:top w:val="nil"/>
              <w:left w:val="single" w:sz="4" w:space="0" w:color="auto"/>
              <w:bottom w:val="nil"/>
              <w:right w:val="single" w:sz="4" w:space="0" w:color="auto"/>
            </w:tcBorders>
            <w:shd w:val="clear" w:color="auto" w:fill="auto"/>
            <w:noWrap/>
            <w:vAlign w:val="bottom"/>
          </w:tcPr>
          <w:p w:rsidR="000F0BFB" w:rsidRDefault="000F0BFB">
            <w:pPr>
              <w:jc w:val="center"/>
              <w:rPr>
                <w:rFonts w:ascii="Arial" w:hAnsi="Arial" w:cs="Arial"/>
                <w:sz w:val="20"/>
                <w:szCs w:val="20"/>
              </w:rPr>
            </w:pPr>
            <w:r>
              <w:rPr>
                <w:rFonts w:ascii="Arial" w:hAnsi="Arial" w:cs="Arial"/>
                <w:sz w:val="20"/>
                <w:szCs w:val="20"/>
              </w:rPr>
              <w:t> </w:t>
            </w:r>
          </w:p>
        </w:tc>
      </w:tr>
      <w:tr w:rsidR="000F0BFB">
        <w:trPr>
          <w:trHeight w:val="255"/>
        </w:trPr>
        <w:tc>
          <w:tcPr>
            <w:tcW w:w="2353" w:type="dxa"/>
            <w:tcBorders>
              <w:top w:val="nil"/>
              <w:left w:val="single" w:sz="4" w:space="0" w:color="auto"/>
              <w:bottom w:val="nil"/>
              <w:right w:val="nil"/>
            </w:tcBorders>
            <w:shd w:val="clear" w:color="auto" w:fill="C0C0C0"/>
            <w:noWrap/>
            <w:vAlign w:val="bottom"/>
          </w:tcPr>
          <w:p w:rsidR="000F0BFB" w:rsidRDefault="000F0BFB">
            <w:pPr>
              <w:jc w:val="center"/>
              <w:rPr>
                <w:rFonts w:ascii="Arial" w:hAnsi="Arial" w:cs="Arial"/>
                <w:sz w:val="20"/>
                <w:szCs w:val="20"/>
              </w:rPr>
            </w:pPr>
            <w:r>
              <w:rPr>
                <w:rFonts w:ascii="Arial" w:hAnsi="Arial" w:cs="Arial"/>
                <w:sz w:val="20"/>
                <w:szCs w:val="20"/>
              </w:rPr>
              <w:t>100%</w:t>
            </w: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3728" w:type="dxa"/>
            <w:tcBorders>
              <w:top w:val="nil"/>
              <w:left w:val="single" w:sz="4" w:space="0" w:color="auto"/>
              <w:bottom w:val="nil"/>
              <w:right w:val="nil"/>
            </w:tcBorders>
            <w:shd w:val="clear" w:color="auto" w:fill="993366"/>
            <w:noWrap/>
            <w:vAlign w:val="bottom"/>
          </w:tcPr>
          <w:p w:rsidR="000F0BFB" w:rsidRDefault="000F0BFB">
            <w:pPr>
              <w:jc w:val="center"/>
              <w:rPr>
                <w:rFonts w:ascii="Arial" w:hAnsi="Arial" w:cs="Arial"/>
                <w:color w:val="FFFFFF"/>
                <w:sz w:val="20"/>
                <w:szCs w:val="20"/>
              </w:rPr>
            </w:pPr>
            <w:r>
              <w:rPr>
                <w:rFonts w:ascii="Arial" w:hAnsi="Arial" w:cs="Arial"/>
                <w:color w:val="FFFFFF"/>
                <w:sz w:val="20"/>
                <w:szCs w:val="20"/>
              </w:rPr>
              <w:t>100%</w:t>
            </w:r>
          </w:p>
        </w:tc>
        <w:tc>
          <w:tcPr>
            <w:tcW w:w="147"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2160" w:type="dxa"/>
            <w:tcBorders>
              <w:top w:val="nil"/>
              <w:left w:val="single" w:sz="4" w:space="0" w:color="auto"/>
              <w:bottom w:val="nil"/>
              <w:right w:val="single" w:sz="4" w:space="0" w:color="auto"/>
            </w:tcBorders>
            <w:shd w:val="clear" w:color="auto" w:fill="auto"/>
            <w:noWrap/>
            <w:vAlign w:val="bottom"/>
          </w:tcPr>
          <w:p w:rsidR="000F0BFB" w:rsidRDefault="000F0BFB">
            <w:pPr>
              <w:jc w:val="center"/>
              <w:rPr>
                <w:rFonts w:ascii="Arial" w:hAnsi="Arial" w:cs="Arial"/>
                <w:sz w:val="20"/>
                <w:szCs w:val="20"/>
              </w:rPr>
            </w:pPr>
            <w:r>
              <w:rPr>
                <w:rFonts w:ascii="Arial" w:hAnsi="Arial" w:cs="Arial"/>
                <w:sz w:val="20"/>
                <w:szCs w:val="20"/>
              </w:rPr>
              <w:t> </w:t>
            </w:r>
          </w:p>
        </w:tc>
      </w:tr>
      <w:tr w:rsidR="000F0BFB">
        <w:trPr>
          <w:trHeight w:val="255"/>
        </w:trPr>
        <w:tc>
          <w:tcPr>
            <w:tcW w:w="2353" w:type="dxa"/>
            <w:tcBorders>
              <w:top w:val="nil"/>
              <w:left w:val="single" w:sz="4" w:space="0" w:color="auto"/>
              <w:bottom w:val="nil"/>
              <w:right w:val="nil"/>
            </w:tcBorders>
            <w:shd w:val="clear" w:color="auto" w:fill="C0C0C0"/>
            <w:noWrap/>
            <w:vAlign w:val="bottom"/>
          </w:tcPr>
          <w:p w:rsidR="000F0BFB" w:rsidRDefault="000F0BFB">
            <w:pPr>
              <w:jc w:val="center"/>
              <w:rPr>
                <w:rFonts w:ascii="Arial" w:hAnsi="Arial" w:cs="Arial"/>
                <w:sz w:val="20"/>
                <w:szCs w:val="20"/>
              </w:rPr>
            </w:pPr>
            <w:r>
              <w:rPr>
                <w:rFonts w:ascii="Arial" w:hAnsi="Arial" w:cs="Arial"/>
                <w:sz w:val="20"/>
                <w:szCs w:val="20"/>
              </w:rPr>
              <w:t>Rates &amp; Forms</w:t>
            </w: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3728" w:type="dxa"/>
            <w:tcBorders>
              <w:top w:val="nil"/>
              <w:left w:val="single" w:sz="4" w:space="0" w:color="auto"/>
              <w:bottom w:val="nil"/>
              <w:right w:val="nil"/>
            </w:tcBorders>
            <w:shd w:val="clear" w:color="auto" w:fill="993366"/>
            <w:noWrap/>
            <w:vAlign w:val="bottom"/>
          </w:tcPr>
          <w:p w:rsidR="000F0BFB" w:rsidRDefault="000F0BFB">
            <w:pPr>
              <w:jc w:val="center"/>
              <w:rPr>
                <w:rFonts w:ascii="Arial" w:hAnsi="Arial" w:cs="Arial"/>
                <w:color w:val="FFFFFF"/>
                <w:sz w:val="20"/>
                <w:szCs w:val="20"/>
              </w:rPr>
            </w:pPr>
            <w:r>
              <w:rPr>
                <w:rFonts w:ascii="Arial" w:hAnsi="Arial" w:cs="Arial"/>
                <w:color w:val="FFFFFF"/>
                <w:sz w:val="20"/>
                <w:szCs w:val="20"/>
              </w:rPr>
              <w:t>Rates &amp; Forms</w:t>
            </w:r>
          </w:p>
        </w:tc>
        <w:tc>
          <w:tcPr>
            <w:tcW w:w="147"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2160" w:type="dxa"/>
            <w:tcBorders>
              <w:top w:val="nil"/>
              <w:left w:val="single" w:sz="4" w:space="0" w:color="auto"/>
              <w:bottom w:val="nil"/>
              <w:right w:val="single" w:sz="4" w:space="0" w:color="auto"/>
            </w:tcBorders>
            <w:shd w:val="clear" w:color="auto" w:fill="auto"/>
            <w:noWrap/>
            <w:vAlign w:val="bottom"/>
          </w:tcPr>
          <w:p w:rsidR="000F0BFB" w:rsidRDefault="000F0BFB">
            <w:pPr>
              <w:jc w:val="center"/>
              <w:rPr>
                <w:rFonts w:ascii="Arial" w:hAnsi="Arial" w:cs="Arial"/>
                <w:b/>
                <w:bCs/>
                <w:sz w:val="20"/>
                <w:szCs w:val="20"/>
              </w:rPr>
            </w:pPr>
            <w:r>
              <w:rPr>
                <w:rFonts w:ascii="Arial" w:hAnsi="Arial" w:cs="Arial"/>
                <w:b/>
                <w:bCs/>
                <w:sz w:val="20"/>
                <w:szCs w:val="20"/>
              </w:rPr>
              <w:t>MET</w:t>
            </w:r>
          </w:p>
        </w:tc>
      </w:tr>
      <w:tr w:rsidR="000F0BFB">
        <w:trPr>
          <w:trHeight w:val="255"/>
        </w:trPr>
        <w:tc>
          <w:tcPr>
            <w:tcW w:w="2353" w:type="dxa"/>
            <w:tcBorders>
              <w:top w:val="nil"/>
              <w:left w:val="single" w:sz="4" w:space="0" w:color="auto"/>
              <w:bottom w:val="nil"/>
              <w:right w:val="nil"/>
            </w:tcBorders>
            <w:shd w:val="clear" w:color="auto" w:fill="C0C0C0"/>
            <w:noWrap/>
            <w:vAlign w:val="bottom"/>
          </w:tcPr>
          <w:p w:rsidR="000F0BFB" w:rsidRDefault="000F0BFB">
            <w:pPr>
              <w:jc w:val="center"/>
              <w:rPr>
                <w:rFonts w:ascii="Arial" w:hAnsi="Arial" w:cs="Arial"/>
                <w:sz w:val="20"/>
                <w:szCs w:val="20"/>
              </w:rPr>
            </w:pPr>
            <w:r>
              <w:rPr>
                <w:rFonts w:ascii="Arial" w:hAnsi="Arial" w:cs="Arial"/>
                <w:sz w:val="20"/>
                <w:szCs w:val="20"/>
              </w:rPr>
              <w:t>Reviewed</w:t>
            </w: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3728" w:type="dxa"/>
            <w:tcBorders>
              <w:top w:val="nil"/>
              <w:left w:val="single" w:sz="4" w:space="0" w:color="auto"/>
              <w:bottom w:val="nil"/>
              <w:right w:val="nil"/>
            </w:tcBorders>
            <w:shd w:val="clear" w:color="auto" w:fill="993366"/>
            <w:noWrap/>
            <w:vAlign w:val="bottom"/>
          </w:tcPr>
          <w:p w:rsidR="000F0BFB" w:rsidRDefault="000F0BFB">
            <w:pPr>
              <w:jc w:val="center"/>
              <w:rPr>
                <w:rFonts w:ascii="Arial" w:hAnsi="Arial" w:cs="Arial"/>
                <w:color w:val="FFFFFF"/>
                <w:sz w:val="20"/>
                <w:szCs w:val="20"/>
              </w:rPr>
            </w:pPr>
            <w:r>
              <w:rPr>
                <w:rFonts w:ascii="Arial" w:hAnsi="Arial" w:cs="Arial"/>
                <w:color w:val="FFFFFF"/>
                <w:sz w:val="20"/>
                <w:szCs w:val="20"/>
              </w:rPr>
              <w:t>Reviewed</w:t>
            </w:r>
          </w:p>
        </w:tc>
        <w:tc>
          <w:tcPr>
            <w:tcW w:w="147"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2160" w:type="dxa"/>
            <w:tcBorders>
              <w:top w:val="nil"/>
              <w:left w:val="single" w:sz="4" w:space="0" w:color="auto"/>
              <w:bottom w:val="nil"/>
              <w:right w:val="single" w:sz="4" w:space="0" w:color="auto"/>
            </w:tcBorders>
            <w:shd w:val="clear" w:color="auto" w:fill="auto"/>
            <w:noWrap/>
            <w:vAlign w:val="bottom"/>
          </w:tcPr>
          <w:p w:rsidR="000F0BFB" w:rsidRDefault="000F0BFB">
            <w:pPr>
              <w:jc w:val="center"/>
              <w:rPr>
                <w:rFonts w:ascii="Arial" w:hAnsi="Arial" w:cs="Arial"/>
                <w:b/>
                <w:bCs/>
                <w:sz w:val="20"/>
                <w:szCs w:val="20"/>
              </w:rPr>
            </w:pPr>
            <w:r>
              <w:rPr>
                <w:rFonts w:ascii="Arial" w:hAnsi="Arial" w:cs="Arial"/>
                <w:b/>
                <w:bCs/>
                <w:sz w:val="20"/>
                <w:szCs w:val="20"/>
              </w:rPr>
              <w:t>GOAL</w:t>
            </w:r>
          </w:p>
        </w:tc>
      </w:tr>
      <w:tr w:rsidR="000F0BFB">
        <w:trPr>
          <w:trHeight w:val="255"/>
        </w:trPr>
        <w:tc>
          <w:tcPr>
            <w:tcW w:w="2353" w:type="dxa"/>
            <w:tcBorders>
              <w:top w:val="nil"/>
              <w:left w:val="single" w:sz="4" w:space="0" w:color="auto"/>
              <w:bottom w:val="nil"/>
              <w:right w:val="nil"/>
            </w:tcBorders>
            <w:shd w:val="clear" w:color="auto" w:fill="C0C0C0"/>
            <w:noWrap/>
            <w:vAlign w:val="bottom"/>
          </w:tcPr>
          <w:p w:rsidR="000F0BFB" w:rsidRDefault="000F0BFB">
            <w:pPr>
              <w:jc w:val="center"/>
              <w:rPr>
                <w:rFonts w:ascii="Arial" w:hAnsi="Arial" w:cs="Arial"/>
                <w:sz w:val="20"/>
                <w:szCs w:val="20"/>
              </w:rPr>
            </w:pPr>
            <w:r>
              <w:rPr>
                <w:rFonts w:ascii="Arial" w:hAnsi="Arial" w:cs="Arial"/>
                <w:sz w:val="20"/>
                <w:szCs w:val="20"/>
              </w:rPr>
              <w:t>Within 30 Days</w:t>
            </w: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3728" w:type="dxa"/>
            <w:tcBorders>
              <w:top w:val="nil"/>
              <w:left w:val="single" w:sz="4" w:space="0" w:color="auto"/>
              <w:bottom w:val="nil"/>
              <w:right w:val="nil"/>
            </w:tcBorders>
            <w:shd w:val="clear" w:color="auto" w:fill="993366"/>
            <w:noWrap/>
            <w:vAlign w:val="bottom"/>
          </w:tcPr>
          <w:p w:rsidR="000F0BFB" w:rsidRDefault="000F0BFB">
            <w:pPr>
              <w:jc w:val="center"/>
              <w:rPr>
                <w:rFonts w:ascii="Arial" w:hAnsi="Arial" w:cs="Arial"/>
                <w:color w:val="FFFFFF"/>
                <w:sz w:val="20"/>
                <w:szCs w:val="20"/>
              </w:rPr>
            </w:pPr>
            <w:r>
              <w:rPr>
                <w:rFonts w:ascii="Arial" w:hAnsi="Arial" w:cs="Arial"/>
                <w:color w:val="FFFFFF"/>
                <w:sz w:val="20"/>
                <w:szCs w:val="20"/>
              </w:rPr>
              <w:t>Within 30 Days</w:t>
            </w:r>
          </w:p>
        </w:tc>
        <w:tc>
          <w:tcPr>
            <w:tcW w:w="147"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2160" w:type="dxa"/>
            <w:tcBorders>
              <w:top w:val="nil"/>
              <w:left w:val="single" w:sz="4" w:space="0" w:color="auto"/>
              <w:bottom w:val="nil"/>
              <w:right w:val="single" w:sz="4" w:space="0" w:color="auto"/>
            </w:tcBorders>
            <w:shd w:val="clear" w:color="auto" w:fill="auto"/>
            <w:noWrap/>
            <w:vAlign w:val="bottom"/>
          </w:tcPr>
          <w:p w:rsidR="000F0BFB" w:rsidRDefault="000F0BFB">
            <w:pPr>
              <w:jc w:val="center"/>
              <w:rPr>
                <w:rFonts w:ascii="Arial" w:hAnsi="Arial" w:cs="Arial"/>
                <w:sz w:val="20"/>
                <w:szCs w:val="20"/>
              </w:rPr>
            </w:pPr>
            <w:r>
              <w:rPr>
                <w:rFonts w:ascii="Arial" w:hAnsi="Arial" w:cs="Arial"/>
                <w:sz w:val="20"/>
                <w:szCs w:val="20"/>
              </w:rPr>
              <w:t> </w:t>
            </w:r>
          </w:p>
        </w:tc>
      </w:tr>
      <w:tr w:rsidR="000F0BFB">
        <w:trPr>
          <w:trHeight w:val="255"/>
        </w:trPr>
        <w:tc>
          <w:tcPr>
            <w:tcW w:w="2353" w:type="dxa"/>
            <w:tcBorders>
              <w:top w:val="nil"/>
              <w:left w:val="single" w:sz="4" w:space="0" w:color="auto"/>
              <w:bottom w:val="nil"/>
              <w:right w:val="nil"/>
            </w:tcBorders>
            <w:shd w:val="clear" w:color="auto" w:fill="C0C0C0"/>
            <w:noWrap/>
            <w:vAlign w:val="bottom"/>
          </w:tcPr>
          <w:p w:rsidR="000F0BFB" w:rsidRDefault="000F0BFB">
            <w:pPr>
              <w:jc w:val="cente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3728" w:type="dxa"/>
            <w:tcBorders>
              <w:top w:val="nil"/>
              <w:left w:val="nil"/>
              <w:bottom w:val="nil"/>
              <w:right w:val="nil"/>
            </w:tcBorders>
            <w:shd w:val="clear" w:color="auto" w:fill="993366"/>
            <w:noWrap/>
            <w:vAlign w:val="bottom"/>
          </w:tcPr>
          <w:p w:rsidR="000F0BFB" w:rsidRDefault="000F0BFB">
            <w:pPr>
              <w:jc w:val="center"/>
              <w:rPr>
                <w:rFonts w:ascii="Arial" w:hAnsi="Arial" w:cs="Arial"/>
                <w:color w:val="FFFFFF"/>
                <w:sz w:val="20"/>
                <w:szCs w:val="20"/>
              </w:rPr>
            </w:pPr>
            <w:r>
              <w:rPr>
                <w:rFonts w:ascii="Arial" w:hAnsi="Arial" w:cs="Arial"/>
                <w:color w:val="FFFFFF"/>
                <w:sz w:val="20"/>
                <w:szCs w:val="20"/>
              </w:rPr>
              <w:t>82, 525 Rates and Forms</w:t>
            </w:r>
          </w:p>
        </w:tc>
        <w:tc>
          <w:tcPr>
            <w:tcW w:w="147"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2160" w:type="dxa"/>
            <w:tcBorders>
              <w:top w:val="nil"/>
              <w:left w:val="single" w:sz="4" w:space="0" w:color="auto"/>
              <w:bottom w:val="nil"/>
              <w:right w:val="single" w:sz="4" w:space="0" w:color="auto"/>
            </w:tcBorders>
            <w:shd w:val="clear" w:color="auto" w:fill="auto"/>
            <w:noWrap/>
            <w:vAlign w:val="bottom"/>
          </w:tcPr>
          <w:p w:rsidR="000F0BFB" w:rsidRDefault="000F0BFB">
            <w:pPr>
              <w:jc w:val="center"/>
              <w:rPr>
                <w:rFonts w:ascii="Arial" w:hAnsi="Arial" w:cs="Arial"/>
                <w:sz w:val="20"/>
                <w:szCs w:val="20"/>
              </w:rPr>
            </w:pPr>
            <w:r>
              <w:rPr>
                <w:rFonts w:ascii="Arial" w:hAnsi="Arial" w:cs="Arial"/>
                <w:sz w:val="20"/>
                <w:szCs w:val="20"/>
              </w:rPr>
              <w:t> </w:t>
            </w:r>
          </w:p>
        </w:tc>
      </w:tr>
      <w:tr w:rsidR="000F0BFB">
        <w:trPr>
          <w:trHeight w:val="255"/>
        </w:trPr>
        <w:tc>
          <w:tcPr>
            <w:tcW w:w="2353" w:type="dxa"/>
            <w:tcBorders>
              <w:top w:val="nil"/>
              <w:left w:val="single" w:sz="4" w:space="0" w:color="auto"/>
              <w:bottom w:val="nil"/>
              <w:right w:val="nil"/>
            </w:tcBorders>
            <w:shd w:val="clear" w:color="auto" w:fill="C0C0C0"/>
            <w:noWrap/>
            <w:vAlign w:val="bottom"/>
          </w:tcPr>
          <w:p w:rsidR="000F0BFB" w:rsidRDefault="000F0BFB">
            <w:pPr>
              <w:jc w:val="cente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3728" w:type="dxa"/>
            <w:tcBorders>
              <w:top w:val="nil"/>
              <w:left w:val="nil"/>
              <w:bottom w:val="nil"/>
              <w:right w:val="nil"/>
            </w:tcBorders>
            <w:shd w:val="clear" w:color="auto" w:fill="993366"/>
            <w:noWrap/>
            <w:vAlign w:val="bottom"/>
          </w:tcPr>
          <w:p w:rsidR="000F0BFB" w:rsidRDefault="000F0BFB">
            <w:pPr>
              <w:rPr>
                <w:rFonts w:ascii="Arial" w:hAnsi="Arial" w:cs="Arial"/>
                <w:sz w:val="20"/>
                <w:szCs w:val="20"/>
              </w:rPr>
            </w:pPr>
            <w:r>
              <w:rPr>
                <w:rFonts w:ascii="Arial" w:hAnsi="Arial" w:cs="Arial"/>
                <w:sz w:val="20"/>
                <w:szCs w:val="20"/>
              </w:rPr>
              <w:t> </w:t>
            </w:r>
          </w:p>
        </w:tc>
        <w:tc>
          <w:tcPr>
            <w:tcW w:w="147"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2160" w:type="dxa"/>
            <w:tcBorders>
              <w:top w:val="nil"/>
              <w:left w:val="single" w:sz="4" w:space="0" w:color="auto"/>
              <w:bottom w:val="nil"/>
              <w:right w:val="single" w:sz="4" w:space="0" w:color="auto"/>
            </w:tcBorders>
            <w:shd w:val="clear" w:color="auto" w:fill="auto"/>
            <w:noWrap/>
            <w:vAlign w:val="bottom"/>
          </w:tcPr>
          <w:p w:rsidR="000F0BFB" w:rsidRDefault="000F0BFB">
            <w:pPr>
              <w:jc w:val="center"/>
              <w:rPr>
                <w:rFonts w:ascii="Arial" w:hAnsi="Arial" w:cs="Arial"/>
                <w:sz w:val="20"/>
                <w:szCs w:val="20"/>
              </w:rPr>
            </w:pPr>
            <w:r>
              <w:rPr>
                <w:rFonts w:ascii="Arial" w:hAnsi="Arial" w:cs="Arial"/>
                <w:sz w:val="20"/>
                <w:szCs w:val="20"/>
              </w:rPr>
              <w:t> </w:t>
            </w:r>
          </w:p>
        </w:tc>
      </w:tr>
      <w:tr w:rsidR="000F0BFB">
        <w:trPr>
          <w:trHeight w:val="255"/>
        </w:trPr>
        <w:tc>
          <w:tcPr>
            <w:tcW w:w="2353" w:type="dxa"/>
            <w:tcBorders>
              <w:top w:val="nil"/>
              <w:left w:val="single" w:sz="4" w:space="0" w:color="auto"/>
              <w:bottom w:val="nil"/>
              <w:right w:val="nil"/>
            </w:tcBorders>
            <w:shd w:val="clear" w:color="auto" w:fill="C0C0C0"/>
            <w:noWrap/>
            <w:vAlign w:val="bottom"/>
          </w:tcPr>
          <w:p w:rsidR="000F0BFB" w:rsidRDefault="000F0BFB">
            <w:pPr>
              <w:jc w:val="center"/>
              <w:rPr>
                <w:rFonts w:ascii="Arial" w:hAnsi="Arial" w:cs="Arial"/>
                <w:sz w:val="20"/>
                <w:szCs w:val="20"/>
              </w:rPr>
            </w:pPr>
            <w:r>
              <w:rPr>
                <w:rFonts w:ascii="Arial" w:hAnsi="Arial" w:cs="Arial"/>
                <w:sz w:val="20"/>
                <w:szCs w:val="20"/>
              </w:rPr>
              <w:t> </w:t>
            </w: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3728" w:type="dxa"/>
            <w:tcBorders>
              <w:top w:val="nil"/>
              <w:left w:val="nil"/>
              <w:bottom w:val="nil"/>
              <w:right w:val="nil"/>
            </w:tcBorders>
            <w:shd w:val="clear" w:color="auto" w:fill="993366"/>
            <w:noWrap/>
            <w:vAlign w:val="bottom"/>
          </w:tcPr>
          <w:p w:rsidR="000F0BFB" w:rsidRDefault="000F0BFB">
            <w:pPr>
              <w:rPr>
                <w:rFonts w:ascii="Arial" w:hAnsi="Arial" w:cs="Arial"/>
                <w:sz w:val="20"/>
                <w:szCs w:val="20"/>
              </w:rPr>
            </w:pPr>
            <w:r>
              <w:rPr>
                <w:rFonts w:ascii="Arial" w:hAnsi="Arial" w:cs="Arial"/>
                <w:sz w:val="20"/>
                <w:szCs w:val="20"/>
              </w:rPr>
              <w:t> </w:t>
            </w:r>
          </w:p>
        </w:tc>
        <w:tc>
          <w:tcPr>
            <w:tcW w:w="147" w:type="dxa"/>
            <w:tcBorders>
              <w:top w:val="nil"/>
              <w:left w:val="nil"/>
              <w:bottom w:val="nil"/>
              <w:right w:val="nil"/>
            </w:tcBorders>
            <w:shd w:val="clear" w:color="auto" w:fill="auto"/>
            <w:noWrap/>
            <w:vAlign w:val="bottom"/>
          </w:tcPr>
          <w:p w:rsidR="000F0BFB" w:rsidRDefault="000F0BFB">
            <w:pPr>
              <w:rPr>
                <w:rFonts w:ascii="Arial" w:hAnsi="Arial" w:cs="Arial"/>
                <w:sz w:val="20"/>
                <w:szCs w:val="20"/>
              </w:rPr>
            </w:pPr>
          </w:p>
        </w:tc>
        <w:tc>
          <w:tcPr>
            <w:tcW w:w="2160" w:type="dxa"/>
            <w:tcBorders>
              <w:top w:val="nil"/>
              <w:left w:val="single" w:sz="4" w:space="0" w:color="auto"/>
              <w:bottom w:val="nil"/>
              <w:right w:val="single" w:sz="4" w:space="0" w:color="auto"/>
            </w:tcBorders>
            <w:shd w:val="clear" w:color="auto" w:fill="auto"/>
            <w:noWrap/>
            <w:vAlign w:val="bottom"/>
          </w:tcPr>
          <w:p w:rsidR="000F0BFB" w:rsidRDefault="000F0BFB">
            <w:pPr>
              <w:jc w:val="center"/>
              <w:rPr>
                <w:rFonts w:ascii="Arial" w:hAnsi="Arial" w:cs="Arial"/>
                <w:sz w:val="20"/>
                <w:szCs w:val="20"/>
              </w:rPr>
            </w:pPr>
            <w:r>
              <w:rPr>
                <w:rFonts w:ascii="Arial" w:hAnsi="Arial" w:cs="Arial"/>
                <w:sz w:val="20"/>
                <w:szCs w:val="20"/>
              </w:rPr>
              <w:t> </w:t>
            </w:r>
          </w:p>
        </w:tc>
      </w:tr>
      <w:tr w:rsidR="000F0BFB">
        <w:trPr>
          <w:trHeight w:val="255"/>
        </w:trPr>
        <w:tc>
          <w:tcPr>
            <w:tcW w:w="2353" w:type="dxa"/>
            <w:tcBorders>
              <w:top w:val="nil"/>
              <w:left w:val="single" w:sz="4" w:space="0" w:color="auto"/>
              <w:bottom w:val="single" w:sz="4" w:space="0" w:color="auto"/>
              <w:right w:val="nil"/>
            </w:tcBorders>
            <w:shd w:val="clear" w:color="auto" w:fill="C0C0C0"/>
            <w:noWrap/>
            <w:vAlign w:val="bottom"/>
          </w:tcPr>
          <w:p w:rsidR="000F0BFB" w:rsidRDefault="000F0BFB">
            <w:pPr>
              <w:jc w:val="center"/>
              <w:rPr>
                <w:rFonts w:ascii="Arial" w:hAnsi="Arial" w:cs="Arial"/>
                <w:sz w:val="20"/>
                <w:szCs w:val="20"/>
              </w:rPr>
            </w:pPr>
            <w:r>
              <w:rPr>
                <w:rFonts w:ascii="Arial" w:hAnsi="Arial" w:cs="Arial"/>
                <w:sz w:val="20"/>
                <w:szCs w:val="20"/>
              </w:rPr>
              <w:t> </w:t>
            </w:r>
          </w:p>
        </w:tc>
        <w:tc>
          <w:tcPr>
            <w:tcW w:w="146" w:type="dxa"/>
            <w:tcBorders>
              <w:top w:val="nil"/>
              <w:left w:val="nil"/>
              <w:bottom w:val="single" w:sz="4" w:space="0" w:color="auto"/>
              <w:right w:val="nil"/>
            </w:tcBorders>
            <w:shd w:val="clear" w:color="auto" w:fill="auto"/>
            <w:noWrap/>
            <w:vAlign w:val="bottom"/>
          </w:tcPr>
          <w:p w:rsidR="000F0BFB" w:rsidRDefault="000F0BFB">
            <w:pPr>
              <w:rPr>
                <w:rFonts w:ascii="Arial" w:hAnsi="Arial" w:cs="Arial"/>
                <w:sz w:val="20"/>
                <w:szCs w:val="20"/>
              </w:rPr>
            </w:pPr>
            <w:r>
              <w:rPr>
                <w:rFonts w:ascii="Arial" w:hAnsi="Arial" w:cs="Arial"/>
                <w:sz w:val="20"/>
                <w:szCs w:val="20"/>
              </w:rPr>
              <w:t> </w:t>
            </w:r>
          </w:p>
        </w:tc>
        <w:tc>
          <w:tcPr>
            <w:tcW w:w="146" w:type="dxa"/>
            <w:tcBorders>
              <w:top w:val="nil"/>
              <w:left w:val="nil"/>
              <w:bottom w:val="single" w:sz="4" w:space="0" w:color="auto"/>
              <w:right w:val="nil"/>
            </w:tcBorders>
            <w:shd w:val="clear" w:color="auto" w:fill="auto"/>
            <w:noWrap/>
            <w:vAlign w:val="bottom"/>
          </w:tcPr>
          <w:p w:rsidR="000F0BFB" w:rsidRDefault="000F0BFB">
            <w:pPr>
              <w:rPr>
                <w:rFonts w:ascii="Arial" w:hAnsi="Arial" w:cs="Arial"/>
                <w:sz w:val="20"/>
                <w:szCs w:val="20"/>
              </w:rPr>
            </w:pPr>
            <w:r>
              <w:rPr>
                <w:rFonts w:ascii="Arial" w:hAnsi="Arial" w:cs="Arial"/>
                <w:sz w:val="20"/>
                <w:szCs w:val="20"/>
              </w:rPr>
              <w:t> </w:t>
            </w:r>
          </w:p>
        </w:tc>
        <w:tc>
          <w:tcPr>
            <w:tcW w:w="3728" w:type="dxa"/>
            <w:tcBorders>
              <w:top w:val="nil"/>
              <w:left w:val="nil"/>
              <w:bottom w:val="single" w:sz="4" w:space="0" w:color="auto"/>
              <w:right w:val="nil"/>
            </w:tcBorders>
            <w:shd w:val="clear" w:color="auto" w:fill="993366"/>
            <w:noWrap/>
            <w:vAlign w:val="bottom"/>
          </w:tcPr>
          <w:p w:rsidR="000F0BFB" w:rsidRDefault="000F0BFB">
            <w:pPr>
              <w:rPr>
                <w:rFonts w:ascii="Arial" w:hAnsi="Arial" w:cs="Arial"/>
                <w:sz w:val="20"/>
                <w:szCs w:val="20"/>
              </w:rPr>
            </w:pPr>
            <w:r>
              <w:rPr>
                <w:rFonts w:ascii="Arial" w:hAnsi="Arial" w:cs="Arial"/>
                <w:sz w:val="20"/>
                <w:szCs w:val="20"/>
              </w:rPr>
              <w:t> </w:t>
            </w:r>
          </w:p>
        </w:tc>
        <w:tc>
          <w:tcPr>
            <w:tcW w:w="147" w:type="dxa"/>
            <w:tcBorders>
              <w:top w:val="nil"/>
              <w:left w:val="nil"/>
              <w:bottom w:val="single" w:sz="4" w:space="0" w:color="auto"/>
              <w:right w:val="nil"/>
            </w:tcBorders>
            <w:shd w:val="clear" w:color="auto" w:fill="auto"/>
            <w:noWrap/>
            <w:vAlign w:val="bottom"/>
          </w:tcPr>
          <w:p w:rsidR="000F0BFB" w:rsidRDefault="000F0BFB">
            <w:pPr>
              <w:rPr>
                <w:rFonts w:ascii="Arial" w:hAnsi="Arial" w:cs="Arial"/>
                <w:sz w:val="20"/>
                <w:szCs w:val="20"/>
              </w:rPr>
            </w:pPr>
            <w:r>
              <w:rPr>
                <w:rFonts w:ascii="Arial" w:hAnsi="Arial" w:cs="Arial"/>
                <w:sz w:val="20"/>
                <w:szCs w:val="20"/>
              </w:rPr>
              <w:t> </w:t>
            </w:r>
          </w:p>
        </w:tc>
        <w:tc>
          <w:tcPr>
            <w:tcW w:w="2160" w:type="dxa"/>
            <w:tcBorders>
              <w:top w:val="nil"/>
              <w:left w:val="single" w:sz="4" w:space="0" w:color="auto"/>
              <w:bottom w:val="single" w:sz="4" w:space="0" w:color="auto"/>
              <w:right w:val="single" w:sz="4" w:space="0" w:color="auto"/>
            </w:tcBorders>
            <w:shd w:val="clear" w:color="auto" w:fill="auto"/>
            <w:noWrap/>
            <w:vAlign w:val="bottom"/>
          </w:tcPr>
          <w:p w:rsidR="000F0BFB" w:rsidRDefault="000F0BFB">
            <w:pPr>
              <w:jc w:val="center"/>
              <w:rPr>
                <w:rFonts w:ascii="Arial" w:hAnsi="Arial" w:cs="Arial"/>
                <w:sz w:val="20"/>
                <w:szCs w:val="20"/>
              </w:rPr>
            </w:pPr>
            <w:r>
              <w:rPr>
                <w:rFonts w:ascii="Arial" w:hAnsi="Arial" w:cs="Arial"/>
                <w:sz w:val="20"/>
                <w:szCs w:val="20"/>
              </w:rPr>
              <w:t> </w:t>
            </w:r>
          </w:p>
        </w:tc>
      </w:tr>
    </w:tbl>
    <w:p w:rsidR="000C198D" w:rsidRDefault="000C198D" w:rsidP="001D172E">
      <w:pPr>
        <w:rPr>
          <w:sz w:val="32"/>
          <w:szCs w:val="32"/>
        </w:rPr>
      </w:pPr>
    </w:p>
    <w:p w:rsidR="000C198D" w:rsidRDefault="000C198D" w:rsidP="001D172E">
      <w:pPr>
        <w:rPr>
          <w:sz w:val="32"/>
          <w:szCs w:val="32"/>
        </w:rPr>
      </w:pPr>
      <w:r w:rsidRPr="000C198D">
        <w:rPr>
          <w:b/>
          <w:sz w:val="32"/>
          <w:szCs w:val="32"/>
        </w:rPr>
        <w:t xml:space="preserve">Data Source:  </w:t>
      </w:r>
      <w:r>
        <w:rPr>
          <w:sz w:val="32"/>
          <w:szCs w:val="32"/>
        </w:rPr>
        <w:t>Products and rate requests are logged into the Division computer system to track review and approval.</w:t>
      </w:r>
    </w:p>
    <w:p w:rsidR="000C198D" w:rsidRDefault="000C198D" w:rsidP="001D172E">
      <w:pPr>
        <w:rPr>
          <w:sz w:val="32"/>
          <w:szCs w:val="32"/>
        </w:rPr>
      </w:pPr>
    </w:p>
    <w:p w:rsidR="000C198D" w:rsidRDefault="000C198D" w:rsidP="001D172E">
      <w:pPr>
        <w:rPr>
          <w:sz w:val="32"/>
          <w:szCs w:val="32"/>
        </w:rPr>
      </w:pPr>
      <w:r w:rsidRPr="000C198D">
        <w:rPr>
          <w:b/>
          <w:sz w:val="32"/>
          <w:szCs w:val="32"/>
        </w:rPr>
        <w:t>Data reliability:</w:t>
      </w:r>
      <w:r>
        <w:rPr>
          <w:sz w:val="32"/>
          <w:szCs w:val="32"/>
        </w:rPr>
        <w:t xml:space="preserve">  All products are tracked using the same computer system.  In addition, NAIC/SERFF filings are tracked through the NAIC for national review and comparison.</w:t>
      </w:r>
    </w:p>
    <w:p w:rsidR="000C198D" w:rsidRDefault="000C198D" w:rsidP="001D172E">
      <w:pPr>
        <w:rPr>
          <w:sz w:val="32"/>
          <w:szCs w:val="32"/>
        </w:rPr>
      </w:pPr>
    </w:p>
    <w:p w:rsidR="000C198D" w:rsidRDefault="000C198D" w:rsidP="001D172E">
      <w:pPr>
        <w:rPr>
          <w:sz w:val="32"/>
          <w:szCs w:val="32"/>
        </w:rPr>
      </w:pPr>
      <w:r w:rsidRPr="000C198D">
        <w:rPr>
          <w:b/>
          <w:sz w:val="32"/>
          <w:szCs w:val="32"/>
        </w:rPr>
        <w:t>Why are we using this measure:</w:t>
      </w:r>
      <w:r>
        <w:rPr>
          <w:sz w:val="32"/>
          <w:szCs w:val="32"/>
        </w:rPr>
        <w:t xml:space="preserve">  Carriers need to get their products to market timely in order to compete in the global markets with banks and securities firms.  Consumers want a wide range of products from which to choose and want those products as soon as possible.</w:t>
      </w:r>
    </w:p>
    <w:p w:rsidR="000C198D" w:rsidRDefault="000C198D" w:rsidP="001D172E">
      <w:pPr>
        <w:rPr>
          <w:sz w:val="32"/>
          <w:szCs w:val="32"/>
        </w:rPr>
      </w:pPr>
    </w:p>
    <w:p w:rsidR="000C198D" w:rsidRDefault="000C198D" w:rsidP="001D172E">
      <w:pPr>
        <w:rPr>
          <w:sz w:val="32"/>
          <w:szCs w:val="32"/>
        </w:rPr>
      </w:pPr>
      <w:r w:rsidRPr="000C198D">
        <w:rPr>
          <w:b/>
          <w:sz w:val="32"/>
          <w:szCs w:val="32"/>
        </w:rPr>
        <w:t>What was achieved:</w:t>
      </w:r>
      <w:r>
        <w:rPr>
          <w:sz w:val="32"/>
          <w:szCs w:val="32"/>
        </w:rPr>
        <w:t xml:space="preserve">  An understanding of the volume of products entering the market and the types of costs associated with those products.</w:t>
      </w:r>
    </w:p>
    <w:p w:rsidR="000C198D" w:rsidRDefault="000C198D" w:rsidP="001D172E">
      <w:pPr>
        <w:rPr>
          <w:sz w:val="32"/>
          <w:szCs w:val="32"/>
        </w:rPr>
      </w:pPr>
    </w:p>
    <w:p w:rsidR="000C198D" w:rsidRDefault="000C198D" w:rsidP="001D172E">
      <w:pPr>
        <w:rPr>
          <w:sz w:val="32"/>
          <w:szCs w:val="32"/>
        </w:rPr>
      </w:pPr>
      <w:r w:rsidRPr="000C198D">
        <w:rPr>
          <w:b/>
          <w:sz w:val="32"/>
          <w:szCs w:val="32"/>
        </w:rPr>
        <w:t>Analysis of results:</w:t>
      </w:r>
      <w:r>
        <w:rPr>
          <w:sz w:val="32"/>
          <w:szCs w:val="32"/>
        </w:rPr>
        <w:t xml:space="preserve">  The Division continues with the use of NAIC/SERFF to approve rates and forms in a timely manner.</w:t>
      </w:r>
    </w:p>
    <w:p w:rsidR="000C198D" w:rsidRDefault="000C198D" w:rsidP="001D172E">
      <w:pPr>
        <w:rPr>
          <w:sz w:val="32"/>
          <w:szCs w:val="32"/>
        </w:rPr>
      </w:pPr>
    </w:p>
    <w:p w:rsidR="000C198D" w:rsidRDefault="000C198D" w:rsidP="001D172E">
      <w:pPr>
        <w:rPr>
          <w:sz w:val="32"/>
          <w:szCs w:val="32"/>
        </w:rPr>
      </w:pPr>
      <w:r w:rsidRPr="000C198D">
        <w:rPr>
          <w:b/>
          <w:sz w:val="32"/>
          <w:szCs w:val="32"/>
        </w:rPr>
        <w:t>Factors affecting results:</w:t>
      </w:r>
      <w:r>
        <w:rPr>
          <w:sz w:val="32"/>
          <w:szCs w:val="32"/>
        </w:rPr>
        <w:t xml:space="preserve">  The additional electronic filing capability assured more timely review.</w:t>
      </w:r>
    </w:p>
    <w:p w:rsidR="000C198D" w:rsidRDefault="000C198D" w:rsidP="001D172E">
      <w:pPr>
        <w:rPr>
          <w:sz w:val="32"/>
          <w:szCs w:val="32"/>
        </w:rPr>
      </w:pPr>
    </w:p>
    <w:p w:rsidR="000C198D" w:rsidRDefault="000C198D" w:rsidP="001D172E">
      <w:pPr>
        <w:rPr>
          <w:sz w:val="32"/>
          <w:szCs w:val="32"/>
        </w:rPr>
      </w:pPr>
      <w:r w:rsidRPr="000C198D">
        <w:rPr>
          <w:b/>
          <w:sz w:val="32"/>
          <w:szCs w:val="32"/>
        </w:rPr>
        <w:t>Resources used:</w:t>
      </w:r>
      <w:r>
        <w:rPr>
          <w:sz w:val="32"/>
          <w:szCs w:val="32"/>
        </w:rPr>
        <w:t xml:space="preserve">  This activity is funded in part through a general fund appropriation</w:t>
      </w:r>
      <w:r w:rsidR="00481206">
        <w:rPr>
          <w:sz w:val="32"/>
          <w:szCs w:val="32"/>
        </w:rPr>
        <w:t xml:space="preserve"> of approximately $650,000.</w:t>
      </w:r>
      <w:r>
        <w:rPr>
          <w:sz w:val="32"/>
          <w:szCs w:val="32"/>
        </w:rPr>
        <w:t xml:space="preserve">  The NAIC assist</w:t>
      </w:r>
      <w:r w:rsidR="00481206">
        <w:rPr>
          <w:sz w:val="32"/>
          <w:szCs w:val="32"/>
        </w:rPr>
        <w:t>s</w:t>
      </w:r>
      <w:r>
        <w:rPr>
          <w:sz w:val="32"/>
          <w:szCs w:val="32"/>
        </w:rPr>
        <w:t xml:space="preserve"> in funding the electronic filing system.</w:t>
      </w:r>
    </w:p>
    <w:p w:rsidR="001D172E" w:rsidRDefault="001D172E" w:rsidP="001D172E">
      <w:pPr>
        <w:rPr>
          <w:sz w:val="32"/>
          <w:szCs w:val="32"/>
        </w:rPr>
      </w:pPr>
    </w:p>
    <w:p w:rsidR="001D172E" w:rsidRDefault="001D172E" w:rsidP="001D172E">
      <w:pPr>
        <w:rPr>
          <w:sz w:val="32"/>
          <w:szCs w:val="32"/>
        </w:rPr>
      </w:pPr>
    </w:p>
    <w:p w:rsidR="00107F21" w:rsidRDefault="00107F21" w:rsidP="001D172E">
      <w:pPr>
        <w:rPr>
          <w:sz w:val="32"/>
          <w:szCs w:val="32"/>
        </w:rPr>
      </w:pPr>
    </w:p>
    <w:p w:rsidR="00107F21" w:rsidRDefault="00107F21" w:rsidP="001D172E">
      <w:pPr>
        <w:rPr>
          <w:sz w:val="32"/>
          <w:szCs w:val="32"/>
        </w:rPr>
      </w:pPr>
    </w:p>
    <w:p w:rsidR="00107F21" w:rsidRDefault="00107F21" w:rsidP="001D172E">
      <w:pPr>
        <w:rPr>
          <w:sz w:val="32"/>
          <w:szCs w:val="32"/>
        </w:rPr>
      </w:pPr>
    </w:p>
    <w:p w:rsidR="00107F21" w:rsidRDefault="00107F21" w:rsidP="001D172E">
      <w:pPr>
        <w:rPr>
          <w:sz w:val="32"/>
          <w:szCs w:val="32"/>
        </w:rPr>
      </w:pPr>
    </w:p>
    <w:p w:rsidR="00107F21" w:rsidRDefault="00107F21" w:rsidP="001D172E">
      <w:pPr>
        <w:rPr>
          <w:sz w:val="32"/>
          <w:szCs w:val="32"/>
        </w:rPr>
      </w:pPr>
    </w:p>
    <w:p w:rsidR="00107F21" w:rsidRDefault="00107F21" w:rsidP="001D172E">
      <w:pPr>
        <w:rPr>
          <w:sz w:val="32"/>
          <w:szCs w:val="32"/>
        </w:rPr>
      </w:pPr>
    </w:p>
    <w:p w:rsidR="00107F21" w:rsidRDefault="00107F21" w:rsidP="001D172E">
      <w:pPr>
        <w:rPr>
          <w:sz w:val="32"/>
          <w:szCs w:val="32"/>
        </w:rPr>
      </w:pPr>
    </w:p>
    <w:p w:rsidR="00107F21" w:rsidRDefault="00107F21" w:rsidP="001D172E">
      <w:pPr>
        <w:rPr>
          <w:sz w:val="32"/>
          <w:szCs w:val="32"/>
        </w:rPr>
      </w:pPr>
    </w:p>
    <w:p w:rsidR="001D172E" w:rsidRDefault="001D172E" w:rsidP="001D172E">
      <w:pPr>
        <w:rPr>
          <w:sz w:val="32"/>
          <w:szCs w:val="32"/>
        </w:rPr>
      </w:pPr>
    </w:p>
    <w:p w:rsidR="00821F97" w:rsidRDefault="00DB72CA" w:rsidP="00DB72CA">
      <w:pPr>
        <w:jc w:val="center"/>
        <w:rPr>
          <w:b/>
          <w:sz w:val="32"/>
          <w:szCs w:val="32"/>
        </w:rPr>
      </w:pPr>
      <w:r>
        <w:rPr>
          <w:b/>
          <w:sz w:val="32"/>
          <w:szCs w:val="32"/>
        </w:rPr>
        <w:lastRenderedPageBreak/>
        <w:t>PERFORMANCE PLAN RESULTS</w:t>
      </w:r>
    </w:p>
    <w:p w:rsidR="00DB72CA" w:rsidRDefault="00DB72CA" w:rsidP="00DB72CA">
      <w:pPr>
        <w:jc w:val="center"/>
        <w:rPr>
          <w:b/>
          <w:sz w:val="32"/>
          <w:szCs w:val="32"/>
        </w:rPr>
      </w:pPr>
      <w:r>
        <w:rPr>
          <w:b/>
          <w:sz w:val="32"/>
          <w:szCs w:val="32"/>
        </w:rPr>
        <w:t>SERVICES/PRODUCTS/ACTIVITIES</w:t>
      </w:r>
    </w:p>
    <w:p w:rsidR="00DB72CA" w:rsidRDefault="00DB72CA" w:rsidP="00DB72CA">
      <w:pPr>
        <w:rPr>
          <w:b/>
          <w:sz w:val="32"/>
          <w:szCs w:val="32"/>
        </w:rPr>
      </w:pPr>
    </w:p>
    <w:p w:rsidR="00DB72CA" w:rsidRDefault="00425107" w:rsidP="00DB72CA">
      <w:pPr>
        <w:rPr>
          <w:sz w:val="32"/>
          <w:szCs w:val="32"/>
        </w:rPr>
      </w:pPr>
      <w:r>
        <w:rPr>
          <w:b/>
          <w:sz w:val="32"/>
          <w:szCs w:val="32"/>
        </w:rPr>
        <w:t xml:space="preserve">1.  </w:t>
      </w:r>
      <w:r w:rsidR="00DB72CA">
        <w:rPr>
          <w:b/>
          <w:sz w:val="32"/>
          <w:szCs w:val="32"/>
        </w:rPr>
        <w:t xml:space="preserve">Name:  </w:t>
      </w:r>
      <w:r w:rsidR="00DB72CA">
        <w:rPr>
          <w:sz w:val="32"/>
          <w:szCs w:val="32"/>
        </w:rPr>
        <w:t>Consumer Affairs/Consumer Complaints</w:t>
      </w:r>
    </w:p>
    <w:p w:rsidR="00DB72CA" w:rsidRDefault="00DB72CA" w:rsidP="00DB72CA">
      <w:pPr>
        <w:rPr>
          <w:sz w:val="32"/>
          <w:szCs w:val="32"/>
        </w:rPr>
      </w:pPr>
    </w:p>
    <w:p w:rsidR="00DB72CA" w:rsidRDefault="00DB72CA" w:rsidP="00DB72CA">
      <w:pPr>
        <w:rPr>
          <w:sz w:val="32"/>
          <w:szCs w:val="32"/>
        </w:rPr>
      </w:pPr>
      <w:r w:rsidRPr="00425107">
        <w:rPr>
          <w:b/>
          <w:sz w:val="32"/>
          <w:szCs w:val="32"/>
        </w:rPr>
        <w:t>Description:</w:t>
      </w:r>
      <w:r>
        <w:rPr>
          <w:sz w:val="32"/>
          <w:szCs w:val="32"/>
        </w:rPr>
        <w:t xml:space="preserve">  The Division handles complaints concerning insurance products, rates, services and agency issues. </w:t>
      </w:r>
      <w:r w:rsidR="00EF7254">
        <w:rPr>
          <w:sz w:val="32"/>
          <w:szCs w:val="32"/>
        </w:rPr>
        <w:t>Staff receives</w:t>
      </w:r>
      <w:r>
        <w:rPr>
          <w:sz w:val="32"/>
          <w:szCs w:val="32"/>
        </w:rPr>
        <w:t xml:space="preserve"> complaints, review them and, if appropriate, seek some form of regulatory action.</w:t>
      </w:r>
    </w:p>
    <w:p w:rsidR="00DB72CA" w:rsidRDefault="00DB72CA" w:rsidP="00DB72CA">
      <w:pPr>
        <w:rPr>
          <w:sz w:val="32"/>
          <w:szCs w:val="32"/>
        </w:rPr>
      </w:pPr>
    </w:p>
    <w:p w:rsidR="00DB72CA" w:rsidRDefault="00DB72CA" w:rsidP="00DB72CA">
      <w:pPr>
        <w:rPr>
          <w:sz w:val="32"/>
          <w:szCs w:val="32"/>
        </w:rPr>
      </w:pPr>
      <w:r w:rsidRPr="00425107">
        <w:rPr>
          <w:b/>
          <w:sz w:val="32"/>
          <w:szCs w:val="32"/>
        </w:rPr>
        <w:t>Why we are doing this:</w:t>
      </w:r>
      <w:r>
        <w:rPr>
          <w:sz w:val="32"/>
          <w:szCs w:val="32"/>
        </w:rPr>
        <w:t xml:space="preserve">  Insurance products are complicated financial transactions.   Consumer can often be confused or even misled as to the type of financial product they need.  The Division provides assistance by answering questions in regard to </w:t>
      </w:r>
      <w:r w:rsidR="00EF7254">
        <w:rPr>
          <w:sz w:val="32"/>
          <w:szCs w:val="32"/>
        </w:rPr>
        <w:t>insurance products</w:t>
      </w:r>
      <w:r>
        <w:rPr>
          <w:sz w:val="32"/>
          <w:szCs w:val="32"/>
        </w:rPr>
        <w:t xml:space="preserve"> and services as well as seeking regulatory action when </w:t>
      </w:r>
      <w:smartTag w:uri="urn:schemas-microsoft-com:office:smarttags" w:element="State">
        <w:smartTag w:uri="urn:schemas-microsoft-com:office:smarttags" w:element="place">
          <w:r>
            <w:rPr>
              <w:sz w:val="32"/>
              <w:szCs w:val="32"/>
            </w:rPr>
            <w:t>Iowa</w:t>
          </w:r>
        </w:smartTag>
      </w:smartTag>
      <w:r>
        <w:rPr>
          <w:sz w:val="32"/>
          <w:szCs w:val="32"/>
        </w:rPr>
        <w:t xml:space="preserve"> law is violated.</w:t>
      </w:r>
    </w:p>
    <w:p w:rsidR="00DB72CA" w:rsidRDefault="00DB72CA" w:rsidP="00DB72CA">
      <w:pPr>
        <w:rPr>
          <w:sz w:val="32"/>
          <w:szCs w:val="32"/>
        </w:rPr>
      </w:pPr>
    </w:p>
    <w:p w:rsidR="00DB72CA" w:rsidRDefault="00DB72CA" w:rsidP="00DB72CA">
      <w:pPr>
        <w:rPr>
          <w:sz w:val="32"/>
          <w:szCs w:val="32"/>
        </w:rPr>
      </w:pPr>
      <w:r w:rsidRPr="00425107">
        <w:rPr>
          <w:b/>
          <w:sz w:val="32"/>
          <w:szCs w:val="32"/>
        </w:rPr>
        <w:t>What we’re doing to achieve results:</w:t>
      </w:r>
      <w:r>
        <w:rPr>
          <w:sz w:val="32"/>
          <w:szCs w:val="32"/>
        </w:rPr>
        <w:t xml:space="preserve">  A 1-800 telephone line has been implemented to allow for consumers to more easily reach our office. The system includes a “roll over” mechanism to insure that consumers talk with “live” staff.  The Division’s web site provides for consumers to ask questions or file complaints on line.</w:t>
      </w:r>
    </w:p>
    <w:p w:rsidR="00DB72CA" w:rsidRDefault="00DB72CA" w:rsidP="00DB72CA">
      <w:pPr>
        <w:rPr>
          <w:sz w:val="32"/>
          <w:szCs w:val="32"/>
        </w:rPr>
      </w:pPr>
    </w:p>
    <w:p w:rsidR="00DB72CA" w:rsidRDefault="00DB72CA" w:rsidP="00DB72CA">
      <w:pPr>
        <w:rPr>
          <w:sz w:val="32"/>
          <w:szCs w:val="32"/>
        </w:rPr>
      </w:pPr>
      <w:r w:rsidRPr="00425107">
        <w:rPr>
          <w:b/>
          <w:sz w:val="32"/>
          <w:szCs w:val="32"/>
        </w:rPr>
        <w:t>Performance measure:</w:t>
      </w:r>
      <w:r>
        <w:rPr>
          <w:sz w:val="32"/>
          <w:szCs w:val="32"/>
        </w:rPr>
        <w:t xml:space="preserve">   A percentage of complaints resolved in 80 days.  This correlates with our mission to protect consumers.</w:t>
      </w:r>
    </w:p>
    <w:p w:rsidR="00DB72CA" w:rsidRPr="00425107" w:rsidRDefault="00DB72CA" w:rsidP="00DB72CA">
      <w:pPr>
        <w:rPr>
          <w:b/>
          <w:sz w:val="32"/>
          <w:szCs w:val="32"/>
        </w:rPr>
      </w:pPr>
    </w:p>
    <w:p w:rsidR="00DB72CA" w:rsidRDefault="00DB72CA" w:rsidP="00DB72CA">
      <w:pPr>
        <w:rPr>
          <w:sz w:val="32"/>
          <w:szCs w:val="32"/>
        </w:rPr>
      </w:pPr>
      <w:r w:rsidRPr="00425107">
        <w:rPr>
          <w:b/>
          <w:sz w:val="32"/>
          <w:szCs w:val="32"/>
        </w:rPr>
        <w:t>Performance target:</w:t>
      </w:r>
      <w:r>
        <w:rPr>
          <w:sz w:val="32"/>
          <w:szCs w:val="32"/>
        </w:rPr>
        <w:t xml:space="preserve">  90% should be resolved in 80 days.</w:t>
      </w:r>
    </w:p>
    <w:p w:rsidR="00DB72CA" w:rsidRDefault="00DB72CA" w:rsidP="00DB72CA">
      <w:pPr>
        <w:rPr>
          <w:sz w:val="32"/>
          <w:szCs w:val="32"/>
        </w:rPr>
      </w:pPr>
    </w:p>
    <w:p w:rsidR="00DB72CA" w:rsidRDefault="00DB72CA" w:rsidP="00DB72CA">
      <w:pPr>
        <w:rPr>
          <w:sz w:val="32"/>
          <w:szCs w:val="32"/>
        </w:rPr>
      </w:pPr>
      <w:r w:rsidRPr="00425107">
        <w:rPr>
          <w:b/>
          <w:sz w:val="32"/>
          <w:szCs w:val="32"/>
        </w:rPr>
        <w:t>Data Source:</w:t>
      </w:r>
      <w:r>
        <w:rPr>
          <w:sz w:val="32"/>
          <w:szCs w:val="32"/>
        </w:rPr>
        <w:t xml:space="preserve">  Internal reporting. All complaints are logged in the day they are received and closed when no further action/resolved is achieved.</w:t>
      </w:r>
    </w:p>
    <w:p w:rsidR="00DB72CA" w:rsidRDefault="00DB72CA" w:rsidP="00DB72CA">
      <w:pPr>
        <w:rPr>
          <w:sz w:val="32"/>
          <w:szCs w:val="32"/>
        </w:rPr>
      </w:pPr>
    </w:p>
    <w:p w:rsidR="00DB72CA" w:rsidRDefault="00425107" w:rsidP="00DB72CA">
      <w:pPr>
        <w:rPr>
          <w:sz w:val="32"/>
          <w:szCs w:val="32"/>
        </w:rPr>
      </w:pPr>
      <w:r w:rsidRPr="00425107">
        <w:rPr>
          <w:b/>
          <w:sz w:val="32"/>
          <w:szCs w:val="32"/>
        </w:rPr>
        <w:t>Results:</w:t>
      </w:r>
      <w:r>
        <w:rPr>
          <w:sz w:val="32"/>
          <w:szCs w:val="32"/>
        </w:rPr>
        <w:t xml:space="preserve">  85.6% of all claims were resolved in 80 days.</w:t>
      </w:r>
    </w:p>
    <w:p w:rsidR="00107F21" w:rsidRDefault="00107F21" w:rsidP="00DB72CA">
      <w:pPr>
        <w:rPr>
          <w:sz w:val="32"/>
          <w:szCs w:val="32"/>
        </w:rPr>
      </w:pPr>
    </w:p>
    <w:p w:rsidR="000F0BFB" w:rsidRDefault="000F0BFB" w:rsidP="00DB72CA">
      <w:pPr>
        <w:rPr>
          <w:sz w:val="32"/>
          <w:szCs w:val="32"/>
        </w:rPr>
      </w:pPr>
    </w:p>
    <w:tbl>
      <w:tblPr>
        <w:tblW w:w="7820" w:type="dxa"/>
        <w:tblInd w:w="91" w:type="dxa"/>
        <w:tblLook w:val="0000"/>
      </w:tblPr>
      <w:tblGrid>
        <w:gridCol w:w="2283"/>
        <w:gridCol w:w="272"/>
        <w:gridCol w:w="272"/>
        <w:gridCol w:w="2073"/>
        <w:gridCol w:w="272"/>
        <w:gridCol w:w="3038"/>
      </w:tblGrid>
      <w:tr w:rsidR="00332CA3">
        <w:trPr>
          <w:trHeight w:val="405"/>
        </w:trPr>
        <w:tc>
          <w:tcPr>
            <w:tcW w:w="7820" w:type="dxa"/>
            <w:gridSpan w:val="6"/>
            <w:tcBorders>
              <w:top w:val="single" w:sz="4" w:space="0" w:color="auto"/>
              <w:left w:val="single" w:sz="4" w:space="0" w:color="auto"/>
              <w:bottom w:val="nil"/>
              <w:right w:val="single" w:sz="4" w:space="0" w:color="000000"/>
            </w:tcBorders>
            <w:shd w:val="clear" w:color="auto" w:fill="auto"/>
            <w:noWrap/>
            <w:vAlign w:val="bottom"/>
          </w:tcPr>
          <w:p w:rsidR="00332CA3" w:rsidRDefault="00332CA3">
            <w:pPr>
              <w:rPr>
                <w:rFonts w:ascii="Arial" w:hAnsi="Arial" w:cs="Arial"/>
                <w:b/>
                <w:bCs/>
                <w:sz w:val="32"/>
                <w:szCs w:val="32"/>
              </w:rPr>
            </w:pPr>
            <w:r>
              <w:rPr>
                <w:rFonts w:ascii="Arial" w:hAnsi="Arial" w:cs="Arial"/>
                <w:b/>
                <w:bCs/>
                <w:sz w:val="32"/>
                <w:szCs w:val="32"/>
              </w:rPr>
              <w:lastRenderedPageBreak/>
              <w:t xml:space="preserve">                        FY04 Performance Report</w:t>
            </w:r>
          </w:p>
        </w:tc>
      </w:tr>
      <w:tr w:rsidR="00332CA3">
        <w:trPr>
          <w:trHeight w:val="360"/>
        </w:trPr>
        <w:tc>
          <w:tcPr>
            <w:tcW w:w="7820" w:type="dxa"/>
            <w:gridSpan w:val="6"/>
            <w:tcBorders>
              <w:top w:val="nil"/>
              <w:left w:val="single" w:sz="4" w:space="0" w:color="auto"/>
              <w:bottom w:val="nil"/>
              <w:right w:val="single" w:sz="4" w:space="0" w:color="000000"/>
            </w:tcBorders>
            <w:shd w:val="clear" w:color="auto" w:fill="auto"/>
            <w:noWrap/>
            <w:vAlign w:val="bottom"/>
          </w:tcPr>
          <w:p w:rsidR="00332CA3" w:rsidRDefault="00332CA3">
            <w:pPr>
              <w:rPr>
                <w:rFonts w:ascii="Arial" w:hAnsi="Arial" w:cs="Arial"/>
                <w:sz w:val="28"/>
                <w:szCs w:val="28"/>
              </w:rPr>
            </w:pPr>
            <w:r>
              <w:rPr>
                <w:rFonts w:ascii="Arial" w:hAnsi="Arial" w:cs="Arial"/>
                <w:sz w:val="28"/>
                <w:szCs w:val="28"/>
              </w:rPr>
              <w:t xml:space="preserve">         Percentage of Complaints Resolved within 80 Days</w:t>
            </w:r>
          </w:p>
        </w:tc>
      </w:tr>
      <w:tr w:rsidR="00332CA3">
        <w:trPr>
          <w:trHeight w:val="255"/>
        </w:trPr>
        <w:tc>
          <w:tcPr>
            <w:tcW w:w="2283" w:type="dxa"/>
            <w:tcBorders>
              <w:top w:val="nil"/>
              <w:left w:val="single" w:sz="4" w:space="0" w:color="auto"/>
              <w:bottom w:val="nil"/>
              <w:right w:val="nil"/>
            </w:tcBorders>
            <w:shd w:val="clear" w:color="auto" w:fill="auto"/>
            <w:noWrap/>
            <w:vAlign w:val="bottom"/>
          </w:tcPr>
          <w:p w:rsidR="00332CA3" w:rsidRDefault="00332CA3">
            <w:pPr>
              <w:rPr>
                <w:rFonts w:ascii="Arial" w:hAnsi="Arial" w:cs="Arial"/>
                <w:sz w:val="20"/>
                <w:szCs w:val="20"/>
              </w:rPr>
            </w:pPr>
            <w:r>
              <w:rPr>
                <w:rFonts w:ascii="Arial" w:hAnsi="Arial" w:cs="Arial"/>
                <w:sz w:val="20"/>
                <w:szCs w:val="20"/>
              </w:rPr>
              <w:t>Target Measure</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r>
              <w:rPr>
                <w:rFonts w:ascii="Arial" w:hAnsi="Arial" w:cs="Arial"/>
                <w:sz w:val="20"/>
                <w:szCs w:val="20"/>
              </w:rPr>
              <w:t>Actual Results</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nil"/>
              <w:bottom w:val="nil"/>
              <w:right w:val="single" w:sz="4" w:space="0" w:color="auto"/>
            </w:tcBorders>
            <w:shd w:val="clear" w:color="auto" w:fill="auto"/>
            <w:noWrap/>
            <w:vAlign w:val="bottom"/>
          </w:tcPr>
          <w:p w:rsidR="00332CA3" w:rsidRDefault="00332CA3">
            <w:pPr>
              <w:rPr>
                <w:rFonts w:ascii="Arial" w:hAnsi="Arial" w:cs="Arial"/>
                <w:sz w:val="20"/>
                <w:szCs w:val="20"/>
              </w:rPr>
            </w:pPr>
            <w:r>
              <w:rPr>
                <w:rFonts w:ascii="Arial" w:hAnsi="Arial" w:cs="Arial"/>
                <w:sz w:val="20"/>
                <w:szCs w:val="20"/>
              </w:rPr>
              <w:t>Results to Goal Ratio</w:t>
            </w:r>
          </w:p>
        </w:tc>
      </w:tr>
      <w:tr w:rsidR="00332CA3">
        <w:trPr>
          <w:trHeight w:val="255"/>
        </w:trPr>
        <w:tc>
          <w:tcPr>
            <w:tcW w:w="2283" w:type="dxa"/>
            <w:tcBorders>
              <w:top w:val="nil"/>
              <w:left w:val="single" w:sz="4" w:space="0" w:color="auto"/>
              <w:bottom w:val="nil"/>
              <w:right w:val="nil"/>
            </w:tcBorders>
            <w:shd w:val="clear" w:color="auto" w:fill="auto"/>
            <w:noWrap/>
            <w:vAlign w:val="bottom"/>
          </w:tcPr>
          <w:p w:rsidR="00332CA3" w:rsidRDefault="00332CA3">
            <w:pP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nil"/>
              <w:bottom w:val="nil"/>
              <w:right w:val="single" w:sz="4" w:space="0" w:color="auto"/>
            </w:tcBorders>
            <w:shd w:val="clear" w:color="auto" w:fill="auto"/>
            <w:noWrap/>
            <w:vAlign w:val="bottom"/>
          </w:tcPr>
          <w:p w:rsidR="00332CA3" w:rsidRDefault="00332CA3">
            <w:pPr>
              <w:rPr>
                <w:rFonts w:ascii="Arial" w:hAnsi="Arial" w:cs="Arial"/>
                <w:sz w:val="20"/>
                <w:szCs w:val="20"/>
              </w:rPr>
            </w:pPr>
            <w:r>
              <w:rPr>
                <w:rFonts w:ascii="Arial" w:hAnsi="Arial" w:cs="Arial"/>
                <w:sz w:val="20"/>
                <w:szCs w:val="20"/>
              </w:rPr>
              <w:t> </w:t>
            </w:r>
          </w:p>
        </w:tc>
      </w:tr>
      <w:tr w:rsidR="00332CA3">
        <w:trPr>
          <w:trHeight w:val="25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nil"/>
              <w:bottom w:val="nil"/>
              <w:right w:val="single" w:sz="4" w:space="0" w:color="auto"/>
            </w:tcBorders>
            <w:shd w:val="clear" w:color="auto" w:fill="auto"/>
            <w:noWrap/>
            <w:vAlign w:val="bottom"/>
          </w:tcPr>
          <w:p w:rsidR="00332CA3" w:rsidRDefault="00332CA3">
            <w:pPr>
              <w:jc w:val="center"/>
              <w:rPr>
                <w:rFonts w:ascii="Arial" w:hAnsi="Arial" w:cs="Arial"/>
                <w:sz w:val="20"/>
                <w:szCs w:val="20"/>
              </w:rPr>
            </w:pPr>
            <w:r>
              <w:rPr>
                <w:rFonts w:ascii="Arial" w:hAnsi="Arial" w:cs="Arial"/>
                <w:sz w:val="20"/>
                <w:szCs w:val="20"/>
              </w:rPr>
              <w:t> </w:t>
            </w:r>
          </w:p>
        </w:tc>
      </w:tr>
      <w:tr w:rsidR="00332CA3">
        <w:trPr>
          <w:trHeight w:val="25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r>
              <w:rPr>
                <w:rFonts w:ascii="Arial" w:hAnsi="Arial" w:cs="Arial"/>
                <w:sz w:val="20"/>
                <w:szCs w:val="20"/>
              </w:rPr>
              <w:t xml:space="preserve">                    </w:t>
            </w:r>
          </w:p>
        </w:tc>
        <w:tc>
          <w:tcPr>
            <w:tcW w:w="2073" w:type="dxa"/>
            <w:tcBorders>
              <w:top w:val="nil"/>
              <w:left w:val="nil"/>
              <w:bottom w:val="nil"/>
              <w:right w:val="nil"/>
            </w:tcBorders>
            <w:shd w:val="clear" w:color="auto" w:fill="993366"/>
            <w:noWrap/>
            <w:vAlign w:val="bottom"/>
          </w:tcPr>
          <w:p w:rsidR="00332CA3" w:rsidRDefault="00332CA3">
            <w:pP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single" w:sz="4" w:space="0" w:color="auto"/>
              <w:left w:val="single" w:sz="4" w:space="0" w:color="auto"/>
              <w:bottom w:val="nil"/>
              <w:right w:val="single" w:sz="4" w:space="0" w:color="auto"/>
            </w:tcBorders>
            <w:shd w:val="clear" w:color="auto" w:fill="auto"/>
            <w:noWrap/>
            <w:vAlign w:val="bottom"/>
          </w:tcPr>
          <w:p w:rsidR="00332CA3" w:rsidRDefault="00332CA3">
            <w:pPr>
              <w:jc w:val="center"/>
              <w:rPr>
                <w:rFonts w:ascii="Arial" w:hAnsi="Arial" w:cs="Arial"/>
                <w:sz w:val="20"/>
                <w:szCs w:val="20"/>
              </w:rPr>
            </w:pPr>
            <w:r>
              <w:rPr>
                <w:rFonts w:ascii="Arial" w:hAnsi="Arial" w:cs="Arial"/>
                <w:sz w:val="20"/>
                <w:szCs w:val="20"/>
              </w:rPr>
              <w:t> </w:t>
            </w:r>
          </w:p>
        </w:tc>
      </w:tr>
      <w:tr w:rsidR="00332CA3">
        <w:trPr>
          <w:trHeight w:val="25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332CA3" w:rsidRDefault="00332CA3">
            <w:pP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single" w:sz="4" w:space="0" w:color="auto"/>
              <w:bottom w:val="nil"/>
              <w:right w:val="single" w:sz="4" w:space="0" w:color="auto"/>
            </w:tcBorders>
            <w:shd w:val="clear" w:color="auto" w:fill="auto"/>
            <w:noWrap/>
            <w:vAlign w:val="bottom"/>
          </w:tcPr>
          <w:p w:rsidR="00332CA3" w:rsidRDefault="00332CA3">
            <w:pPr>
              <w:jc w:val="center"/>
              <w:rPr>
                <w:rFonts w:ascii="Arial" w:hAnsi="Arial" w:cs="Arial"/>
                <w:sz w:val="20"/>
                <w:szCs w:val="20"/>
              </w:rPr>
            </w:pPr>
            <w:r>
              <w:rPr>
                <w:rFonts w:ascii="Arial" w:hAnsi="Arial" w:cs="Arial"/>
                <w:sz w:val="20"/>
                <w:szCs w:val="20"/>
              </w:rPr>
              <w:t> </w:t>
            </w:r>
          </w:p>
        </w:tc>
      </w:tr>
      <w:tr w:rsidR="00332CA3">
        <w:trPr>
          <w:trHeight w:val="25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90%</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332CA3" w:rsidRDefault="00332CA3">
            <w:pPr>
              <w:jc w:val="center"/>
              <w:rPr>
                <w:rFonts w:ascii="Arial" w:hAnsi="Arial" w:cs="Arial"/>
                <w:color w:val="FFFFFF"/>
                <w:sz w:val="20"/>
                <w:szCs w:val="20"/>
              </w:rPr>
            </w:pPr>
            <w:r>
              <w:rPr>
                <w:rFonts w:ascii="Arial" w:hAnsi="Arial" w:cs="Arial"/>
                <w:color w:val="FFFFFF"/>
                <w:sz w:val="20"/>
                <w:szCs w:val="20"/>
              </w:rPr>
              <w:t>85.6%</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single" w:sz="4" w:space="0" w:color="auto"/>
              <w:bottom w:val="nil"/>
              <w:right w:val="single" w:sz="4" w:space="0" w:color="auto"/>
            </w:tcBorders>
            <w:shd w:val="clear" w:color="auto" w:fill="auto"/>
            <w:noWrap/>
            <w:vAlign w:val="bottom"/>
          </w:tcPr>
          <w:p w:rsidR="00332CA3" w:rsidRDefault="00332CA3">
            <w:pPr>
              <w:jc w:val="center"/>
              <w:rPr>
                <w:rFonts w:ascii="Arial" w:hAnsi="Arial" w:cs="Arial"/>
                <w:sz w:val="20"/>
                <w:szCs w:val="20"/>
              </w:rPr>
            </w:pPr>
            <w:r>
              <w:rPr>
                <w:rFonts w:ascii="Arial" w:hAnsi="Arial" w:cs="Arial"/>
                <w:sz w:val="20"/>
                <w:szCs w:val="20"/>
              </w:rPr>
              <w:t> </w:t>
            </w:r>
          </w:p>
        </w:tc>
      </w:tr>
      <w:tr w:rsidR="00332CA3">
        <w:trPr>
          <w:trHeight w:val="31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 xml:space="preserve">of Complaints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332CA3" w:rsidRDefault="00332CA3">
            <w:pPr>
              <w:jc w:val="center"/>
              <w:rPr>
                <w:rFonts w:ascii="Arial" w:hAnsi="Arial" w:cs="Arial"/>
                <w:color w:val="FFFFFF"/>
                <w:sz w:val="20"/>
                <w:szCs w:val="20"/>
              </w:rPr>
            </w:pPr>
            <w:r>
              <w:rPr>
                <w:rFonts w:ascii="Arial" w:hAnsi="Arial" w:cs="Arial"/>
                <w:color w:val="FFFFFF"/>
                <w:sz w:val="20"/>
                <w:szCs w:val="20"/>
              </w:rPr>
              <w:t>of Complaints</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single" w:sz="4" w:space="0" w:color="auto"/>
              <w:bottom w:val="nil"/>
              <w:right w:val="single" w:sz="4" w:space="0" w:color="auto"/>
            </w:tcBorders>
            <w:shd w:val="clear" w:color="auto" w:fill="auto"/>
            <w:noWrap/>
            <w:vAlign w:val="bottom"/>
          </w:tcPr>
          <w:p w:rsidR="00332CA3" w:rsidRDefault="00332CA3">
            <w:pPr>
              <w:jc w:val="center"/>
              <w:rPr>
                <w:rFonts w:ascii="Arial" w:hAnsi="Arial" w:cs="Arial"/>
                <w:b/>
                <w:bCs/>
              </w:rPr>
            </w:pPr>
            <w:r>
              <w:rPr>
                <w:rFonts w:ascii="Arial" w:hAnsi="Arial" w:cs="Arial"/>
                <w:b/>
                <w:bCs/>
              </w:rPr>
              <w:t>4.9% Short</w:t>
            </w:r>
          </w:p>
        </w:tc>
      </w:tr>
      <w:tr w:rsidR="00332CA3">
        <w:trPr>
          <w:trHeight w:val="31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 xml:space="preserve">Resolved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332CA3" w:rsidRDefault="00332CA3">
            <w:pPr>
              <w:jc w:val="center"/>
              <w:rPr>
                <w:rFonts w:ascii="Arial" w:hAnsi="Arial" w:cs="Arial"/>
                <w:color w:val="FFFFFF"/>
                <w:sz w:val="20"/>
                <w:szCs w:val="20"/>
              </w:rPr>
            </w:pPr>
            <w:r>
              <w:rPr>
                <w:rFonts w:ascii="Arial" w:hAnsi="Arial" w:cs="Arial"/>
                <w:color w:val="FFFFFF"/>
                <w:sz w:val="20"/>
                <w:szCs w:val="20"/>
              </w:rPr>
              <w:t xml:space="preserve">Resolved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single" w:sz="4" w:space="0" w:color="auto"/>
              <w:bottom w:val="nil"/>
              <w:right w:val="single" w:sz="4" w:space="0" w:color="auto"/>
            </w:tcBorders>
            <w:shd w:val="clear" w:color="auto" w:fill="auto"/>
            <w:noWrap/>
            <w:vAlign w:val="bottom"/>
          </w:tcPr>
          <w:p w:rsidR="00332CA3" w:rsidRDefault="00332CA3">
            <w:pPr>
              <w:jc w:val="center"/>
              <w:rPr>
                <w:rFonts w:ascii="Arial" w:hAnsi="Arial" w:cs="Arial"/>
                <w:b/>
                <w:bCs/>
              </w:rPr>
            </w:pPr>
            <w:r>
              <w:rPr>
                <w:rFonts w:ascii="Arial" w:hAnsi="Arial" w:cs="Arial"/>
                <w:b/>
                <w:bCs/>
              </w:rPr>
              <w:t>of Goal</w:t>
            </w:r>
          </w:p>
        </w:tc>
      </w:tr>
      <w:tr w:rsidR="00332CA3">
        <w:trPr>
          <w:trHeight w:val="25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in 80 Days</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332CA3" w:rsidRDefault="00332CA3">
            <w:pPr>
              <w:jc w:val="center"/>
              <w:rPr>
                <w:rFonts w:ascii="Arial" w:hAnsi="Arial" w:cs="Arial"/>
                <w:color w:val="FFFFFF"/>
                <w:sz w:val="20"/>
                <w:szCs w:val="20"/>
              </w:rPr>
            </w:pPr>
            <w:r>
              <w:rPr>
                <w:rFonts w:ascii="Arial" w:hAnsi="Arial" w:cs="Arial"/>
                <w:color w:val="FFFFFF"/>
                <w:sz w:val="20"/>
                <w:szCs w:val="20"/>
              </w:rPr>
              <w:t>in 80 Days</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single" w:sz="4" w:space="0" w:color="auto"/>
              <w:bottom w:val="nil"/>
              <w:right w:val="single" w:sz="4" w:space="0" w:color="auto"/>
            </w:tcBorders>
            <w:shd w:val="clear" w:color="auto" w:fill="auto"/>
            <w:noWrap/>
            <w:vAlign w:val="bottom"/>
          </w:tcPr>
          <w:p w:rsidR="00332CA3" w:rsidRDefault="00332CA3">
            <w:pPr>
              <w:jc w:val="center"/>
              <w:rPr>
                <w:rFonts w:ascii="Arial" w:hAnsi="Arial" w:cs="Arial"/>
                <w:sz w:val="20"/>
                <w:szCs w:val="20"/>
              </w:rPr>
            </w:pPr>
            <w:r>
              <w:rPr>
                <w:rFonts w:ascii="Arial" w:hAnsi="Arial" w:cs="Arial"/>
                <w:sz w:val="20"/>
                <w:szCs w:val="20"/>
              </w:rPr>
              <w:t> </w:t>
            </w:r>
          </w:p>
        </w:tc>
      </w:tr>
      <w:tr w:rsidR="00332CA3">
        <w:trPr>
          <w:trHeight w:val="25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332CA3" w:rsidRDefault="00332CA3">
            <w:pPr>
              <w:rPr>
                <w:rFonts w:ascii="Arial" w:hAnsi="Arial" w:cs="Arial"/>
                <w:color w:val="FFFFFF"/>
                <w:sz w:val="20"/>
                <w:szCs w:val="20"/>
              </w:rPr>
            </w:pPr>
            <w:r>
              <w:rPr>
                <w:rFonts w:ascii="Arial" w:hAnsi="Arial" w:cs="Arial"/>
                <w:color w:val="FFFFFF"/>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single" w:sz="4" w:space="0" w:color="auto"/>
              <w:bottom w:val="nil"/>
              <w:right w:val="single" w:sz="4" w:space="0" w:color="auto"/>
            </w:tcBorders>
            <w:shd w:val="clear" w:color="auto" w:fill="auto"/>
            <w:noWrap/>
            <w:vAlign w:val="bottom"/>
          </w:tcPr>
          <w:p w:rsidR="00332CA3" w:rsidRDefault="00332CA3">
            <w:pPr>
              <w:jc w:val="center"/>
              <w:rPr>
                <w:rFonts w:ascii="Arial" w:hAnsi="Arial" w:cs="Arial"/>
                <w:sz w:val="20"/>
                <w:szCs w:val="20"/>
              </w:rPr>
            </w:pPr>
            <w:r>
              <w:rPr>
                <w:rFonts w:ascii="Arial" w:hAnsi="Arial" w:cs="Arial"/>
                <w:sz w:val="20"/>
                <w:szCs w:val="20"/>
              </w:rPr>
              <w:t> </w:t>
            </w:r>
          </w:p>
        </w:tc>
      </w:tr>
      <w:tr w:rsidR="00332CA3">
        <w:trPr>
          <w:trHeight w:val="25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332CA3" w:rsidRDefault="00332CA3">
            <w:pP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single" w:sz="4" w:space="0" w:color="auto"/>
              <w:bottom w:val="nil"/>
              <w:right w:val="single" w:sz="4" w:space="0" w:color="auto"/>
            </w:tcBorders>
            <w:shd w:val="clear" w:color="auto" w:fill="auto"/>
            <w:noWrap/>
            <w:vAlign w:val="bottom"/>
          </w:tcPr>
          <w:p w:rsidR="00332CA3" w:rsidRDefault="00332CA3">
            <w:pPr>
              <w:jc w:val="center"/>
              <w:rPr>
                <w:rFonts w:ascii="Arial" w:hAnsi="Arial" w:cs="Arial"/>
                <w:sz w:val="20"/>
                <w:szCs w:val="20"/>
              </w:rPr>
            </w:pPr>
            <w:r>
              <w:rPr>
                <w:rFonts w:ascii="Arial" w:hAnsi="Arial" w:cs="Arial"/>
                <w:sz w:val="20"/>
                <w:szCs w:val="20"/>
              </w:rPr>
              <w:t> </w:t>
            </w:r>
          </w:p>
        </w:tc>
      </w:tr>
      <w:tr w:rsidR="00332CA3">
        <w:trPr>
          <w:trHeight w:val="25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332CA3" w:rsidRDefault="00332CA3">
            <w:pP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single" w:sz="4" w:space="0" w:color="auto"/>
              <w:bottom w:val="nil"/>
              <w:right w:val="single" w:sz="4" w:space="0" w:color="auto"/>
            </w:tcBorders>
            <w:shd w:val="clear" w:color="auto" w:fill="auto"/>
            <w:noWrap/>
            <w:vAlign w:val="bottom"/>
          </w:tcPr>
          <w:p w:rsidR="00332CA3" w:rsidRDefault="00332CA3">
            <w:pPr>
              <w:jc w:val="center"/>
              <w:rPr>
                <w:rFonts w:ascii="Arial" w:hAnsi="Arial" w:cs="Arial"/>
                <w:sz w:val="20"/>
                <w:szCs w:val="20"/>
              </w:rPr>
            </w:pPr>
            <w:r>
              <w:rPr>
                <w:rFonts w:ascii="Arial" w:hAnsi="Arial" w:cs="Arial"/>
                <w:sz w:val="20"/>
                <w:szCs w:val="20"/>
              </w:rPr>
              <w:t> </w:t>
            </w:r>
          </w:p>
        </w:tc>
      </w:tr>
      <w:tr w:rsidR="00332CA3">
        <w:trPr>
          <w:trHeight w:val="25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single" w:sz="4" w:space="0" w:color="auto"/>
              <w:bottom w:val="nil"/>
              <w:right w:val="single" w:sz="4" w:space="0" w:color="auto"/>
            </w:tcBorders>
            <w:shd w:val="clear" w:color="auto" w:fill="auto"/>
            <w:noWrap/>
            <w:vAlign w:val="bottom"/>
          </w:tcPr>
          <w:p w:rsidR="00332CA3" w:rsidRDefault="00332CA3">
            <w:pPr>
              <w:jc w:val="center"/>
              <w:rPr>
                <w:rFonts w:ascii="Arial" w:hAnsi="Arial" w:cs="Arial"/>
                <w:sz w:val="20"/>
                <w:szCs w:val="20"/>
              </w:rPr>
            </w:pPr>
          </w:p>
        </w:tc>
      </w:tr>
      <w:tr w:rsidR="00332CA3">
        <w:trPr>
          <w:trHeight w:val="25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r>
              <w:rPr>
                <w:rFonts w:ascii="Arial" w:hAnsi="Arial" w:cs="Arial"/>
                <w:sz w:val="20"/>
                <w:szCs w:val="20"/>
              </w:rPr>
              <w:t> </w:t>
            </w:r>
          </w:p>
        </w:tc>
        <w:tc>
          <w:tcPr>
            <w:tcW w:w="2073" w:type="dxa"/>
            <w:tcBorders>
              <w:top w:val="nil"/>
              <w:left w:val="nil"/>
              <w:bottom w:val="nil"/>
              <w:right w:val="nil"/>
            </w:tcBorders>
            <w:shd w:val="clear" w:color="auto" w:fill="993366"/>
            <w:noWrap/>
            <w:vAlign w:val="bottom"/>
          </w:tcPr>
          <w:p w:rsidR="00332CA3" w:rsidRDefault="00332CA3">
            <w:pP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r>
              <w:rPr>
                <w:rFonts w:ascii="Arial" w:hAnsi="Arial" w:cs="Arial"/>
                <w:sz w:val="20"/>
                <w:szCs w:val="20"/>
              </w:rPr>
              <w:t> </w:t>
            </w:r>
          </w:p>
        </w:tc>
        <w:tc>
          <w:tcPr>
            <w:tcW w:w="3038" w:type="dxa"/>
            <w:tcBorders>
              <w:top w:val="nil"/>
              <w:left w:val="single" w:sz="4" w:space="0" w:color="auto"/>
              <w:bottom w:val="nil"/>
              <w:right w:val="single" w:sz="4" w:space="0" w:color="auto"/>
            </w:tcBorders>
            <w:shd w:val="clear" w:color="auto" w:fill="auto"/>
            <w:noWrap/>
            <w:vAlign w:val="bottom"/>
          </w:tcPr>
          <w:p w:rsidR="00332CA3" w:rsidRDefault="00332CA3">
            <w:pPr>
              <w:jc w:val="center"/>
              <w:rPr>
                <w:rFonts w:ascii="Arial" w:hAnsi="Arial" w:cs="Arial"/>
                <w:sz w:val="20"/>
                <w:szCs w:val="20"/>
              </w:rPr>
            </w:pPr>
            <w:r>
              <w:rPr>
                <w:rFonts w:ascii="Arial" w:hAnsi="Arial" w:cs="Arial"/>
                <w:sz w:val="20"/>
                <w:szCs w:val="20"/>
              </w:rPr>
              <w:t> </w:t>
            </w:r>
          </w:p>
        </w:tc>
      </w:tr>
      <w:tr w:rsidR="00332CA3">
        <w:trPr>
          <w:trHeight w:val="255"/>
        </w:trPr>
        <w:tc>
          <w:tcPr>
            <w:tcW w:w="2283" w:type="dxa"/>
            <w:tcBorders>
              <w:top w:val="nil"/>
              <w:left w:val="single" w:sz="4" w:space="0" w:color="auto"/>
              <w:bottom w:val="single" w:sz="4" w:space="0" w:color="auto"/>
              <w:right w:val="nil"/>
            </w:tcBorders>
            <w:shd w:val="clear" w:color="auto" w:fill="C0C0C0"/>
            <w:noWrap/>
            <w:vAlign w:val="bottom"/>
          </w:tcPr>
          <w:p w:rsidR="00332CA3" w:rsidRDefault="00332CA3">
            <w:pPr>
              <w:jc w:val="center"/>
              <w:rPr>
                <w:rFonts w:ascii="Arial" w:hAnsi="Arial" w:cs="Arial"/>
                <w:sz w:val="20"/>
                <w:szCs w:val="20"/>
              </w:rPr>
            </w:pPr>
          </w:p>
        </w:tc>
        <w:tc>
          <w:tcPr>
            <w:tcW w:w="142" w:type="dxa"/>
            <w:tcBorders>
              <w:top w:val="nil"/>
              <w:left w:val="nil"/>
              <w:bottom w:val="single" w:sz="4" w:space="0" w:color="auto"/>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single" w:sz="4" w:space="0" w:color="auto"/>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single" w:sz="4" w:space="0" w:color="auto"/>
              <w:right w:val="nil"/>
            </w:tcBorders>
            <w:shd w:val="clear" w:color="auto" w:fill="993366"/>
            <w:noWrap/>
            <w:vAlign w:val="bottom"/>
          </w:tcPr>
          <w:p w:rsidR="00332CA3" w:rsidRDefault="00332CA3">
            <w:pPr>
              <w:rPr>
                <w:rFonts w:ascii="Arial" w:hAnsi="Arial" w:cs="Arial"/>
                <w:sz w:val="20"/>
                <w:szCs w:val="20"/>
              </w:rPr>
            </w:pPr>
          </w:p>
        </w:tc>
        <w:tc>
          <w:tcPr>
            <w:tcW w:w="142" w:type="dxa"/>
            <w:tcBorders>
              <w:top w:val="nil"/>
              <w:left w:val="nil"/>
              <w:bottom w:val="single" w:sz="4" w:space="0" w:color="auto"/>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single" w:sz="4" w:space="0" w:color="auto"/>
              <w:bottom w:val="single" w:sz="4" w:space="0" w:color="auto"/>
              <w:right w:val="single" w:sz="4" w:space="0" w:color="auto"/>
            </w:tcBorders>
            <w:shd w:val="clear" w:color="auto" w:fill="auto"/>
            <w:noWrap/>
            <w:vAlign w:val="bottom"/>
          </w:tcPr>
          <w:p w:rsidR="00332CA3" w:rsidRDefault="00332CA3">
            <w:pPr>
              <w:jc w:val="center"/>
              <w:rPr>
                <w:rFonts w:ascii="Arial" w:hAnsi="Arial" w:cs="Arial"/>
                <w:sz w:val="20"/>
                <w:szCs w:val="20"/>
              </w:rPr>
            </w:pPr>
          </w:p>
        </w:tc>
      </w:tr>
    </w:tbl>
    <w:p w:rsidR="00332CA3" w:rsidRDefault="00332CA3" w:rsidP="00DB72CA">
      <w:pPr>
        <w:rPr>
          <w:b/>
          <w:sz w:val="32"/>
          <w:szCs w:val="32"/>
        </w:rPr>
      </w:pPr>
    </w:p>
    <w:p w:rsidR="00425107" w:rsidRDefault="00425107" w:rsidP="00DB72CA">
      <w:pPr>
        <w:rPr>
          <w:sz w:val="32"/>
          <w:szCs w:val="32"/>
        </w:rPr>
      </w:pPr>
      <w:r w:rsidRPr="00425107">
        <w:rPr>
          <w:b/>
          <w:sz w:val="32"/>
          <w:szCs w:val="32"/>
        </w:rPr>
        <w:t>Data reliability:</w:t>
      </w:r>
      <w:r>
        <w:rPr>
          <w:sz w:val="32"/>
          <w:szCs w:val="32"/>
        </w:rPr>
        <w:t xml:space="preserve">  Information is based upon computer records of when complaint files were opened and closed.</w:t>
      </w:r>
    </w:p>
    <w:p w:rsidR="00425107" w:rsidRPr="00425107" w:rsidRDefault="00425107" w:rsidP="00DB72CA">
      <w:pPr>
        <w:rPr>
          <w:b/>
          <w:sz w:val="32"/>
          <w:szCs w:val="32"/>
        </w:rPr>
      </w:pPr>
    </w:p>
    <w:p w:rsidR="00425107" w:rsidRDefault="00425107" w:rsidP="00DB72CA">
      <w:pPr>
        <w:rPr>
          <w:sz w:val="32"/>
          <w:szCs w:val="32"/>
        </w:rPr>
      </w:pPr>
      <w:r w:rsidRPr="00425107">
        <w:rPr>
          <w:b/>
          <w:sz w:val="32"/>
          <w:szCs w:val="32"/>
        </w:rPr>
        <w:t>Why we are using this measure</w:t>
      </w:r>
      <w:r>
        <w:rPr>
          <w:sz w:val="32"/>
          <w:szCs w:val="32"/>
        </w:rPr>
        <w:t>:  It is important to assist consumers in a timely manner.  With greater ability to track issues through electronic means and well trained staff, complaints can be processed more timely.  This measure allows us to see our overall ability to respond to complaints.</w:t>
      </w:r>
    </w:p>
    <w:p w:rsidR="00425107" w:rsidRDefault="00425107" w:rsidP="00DB72CA">
      <w:pPr>
        <w:rPr>
          <w:sz w:val="32"/>
          <w:szCs w:val="32"/>
        </w:rPr>
      </w:pPr>
    </w:p>
    <w:p w:rsidR="00425107" w:rsidRDefault="00425107" w:rsidP="00DB72CA">
      <w:pPr>
        <w:rPr>
          <w:sz w:val="32"/>
          <w:szCs w:val="32"/>
        </w:rPr>
      </w:pPr>
      <w:r w:rsidRPr="00425107">
        <w:rPr>
          <w:b/>
          <w:sz w:val="32"/>
          <w:szCs w:val="32"/>
        </w:rPr>
        <w:t>What was achieved:</w:t>
      </w:r>
      <w:r>
        <w:rPr>
          <w:sz w:val="32"/>
          <w:szCs w:val="32"/>
        </w:rPr>
        <w:t xml:space="preserve">  We have reviewed our case load to see if </w:t>
      </w:r>
      <w:r w:rsidR="00EF7254">
        <w:rPr>
          <w:sz w:val="32"/>
          <w:szCs w:val="32"/>
        </w:rPr>
        <w:t>staff is</w:t>
      </w:r>
      <w:r>
        <w:rPr>
          <w:sz w:val="32"/>
          <w:szCs w:val="32"/>
        </w:rPr>
        <w:t xml:space="preserve"> receiving complaints of a more technically difficult nature or our internal errors in reviewing and processing claims.  We have determined that areas of expertise are necessary and better time management is helpful.</w:t>
      </w:r>
    </w:p>
    <w:p w:rsidR="00425107" w:rsidRPr="00425107" w:rsidRDefault="00425107" w:rsidP="00DB72CA">
      <w:pPr>
        <w:rPr>
          <w:b/>
          <w:sz w:val="32"/>
          <w:szCs w:val="32"/>
        </w:rPr>
      </w:pPr>
    </w:p>
    <w:p w:rsidR="00425107" w:rsidRDefault="00425107" w:rsidP="00DB72CA">
      <w:pPr>
        <w:rPr>
          <w:sz w:val="32"/>
          <w:szCs w:val="32"/>
        </w:rPr>
      </w:pPr>
      <w:r w:rsidRPr="00425107">
        <w:rPr>
          <w:b/>
          <w:sz w:val="32"/>
          <w:szCs w:val="32"/>
        </w:rPr>
        <w:t xml:space="preserve">Analysis of results:  </w:t>
      </w:r>
      <w:r>
        <w:rPr>
          <w:sz w:val="32"/>
          <w:szCs w:val="32"/>
        </w:rPr>
        <w:t>Same as above.</w:t>
      </w:r>
    </w:p>
    <w:p w:rsidR="00425107" w:rsidRDefault="00425107" w:rsidP="00DB72CA">
      <w:pPr>
        <w:rPr>
          <w:sz w:val="32"/>
          <w:szCs w:val="32"/>
        </w:rPr>
      </w:pPr>
    </w:p>
    <w:p w:rsidR="00425107" w:rsidRDefault="00425107" w:rsidP="00DB72CA">
      <w:pPr>
        <w:rPr>
          <w:sz w:val="32"/>
          <w:szCs w:val="32"/>
        </w:rPr>
      </w:pPr>
      <w:r w:rsidRPr="00425107">
        <w:rPr>
          <w:b/>
          <w:sz w:val="32"/>
          <w:szCs w:val="32"/>
        </w:rPr>
        <w:t>Factors affecting results:</w:t>
      </w:r>
      <w:r>
        <w:rPr>
          <w:sz w:val="32"/>
          <w:szCs w:val="32"/>
        </w:rPr>
        <w:t xml:space="preserve">   Changes to staff</w:t>
      </w:r>
      <w:r w:rsidR="00481206">
        <w:rPr>
          <w:sz w:val="32"/>
          <w:szCs w:val="32"/>
        </w:rPr>
        <w:t xml:space="preserve"> assignments and vacant</w:t>
      </w:r>
      <w:r>
        <w:rPr>
          <w:sz w:val="32"/>
          <w:szCs w:val="32"/>
        </w:rPr>
        <w:t xml:space="preserve"> positions during the fiscal year caused some case work to be less than timely.  </w:t>
      </w:r>
    </w:p>
    <w:p w:rsidR="00425107" w:rsidRDefault="00425107" w:rsidP="00DB72CA">
      <w:pPr>
        <w:rPr>
          <w:sz w:val="32"/>
          <w:szCs w:val="32"/>
        </w:rPr>
      </w:pPr>
    </w:p>
    <w:p w:rsidR="00425107" w:rsidRDefault="00425107" w:rsidP="00DB72CA">
      <w:pPr>
        <w:rPr>
          <w:sz w:val="32"/>
          <w:szCs w:val="32"/>
        </w:rPr>
      </w:pPr>
      <w:r w:rsidRPr="00425107">
        <w:rPr>
          <w:b/>
          <w:sz w:val="32"/>
          <w:szCs w:val="32"/>
        </w:rPr>
        <w:lastRenderedPageBreak/>
        <w:t xml:space="preserve">Resources used:  </w:t>
      </w:r>
      <w:r>
        <w:rPr>
          <w:sz w:val="32"/>
          <w:szCs w:val="32"/>
        </w:rPr>
        <w:t>The activity is funded through a general fund appr</w:t>
      </w:r>
      <w:r w:rsidR="002A690A">
        <w:rPr>
          <w:sz w:val="32"/>
          <w:szCs w:val="32"/>
        </w:rPr>
        <w:t>opriation in the amount of $1,270,631 with 17 FTEs</w:t>
      </w:r>
      <w:r>
        <w:rPr>
          <w:sz w:val="32"/>
          <w:szCs w:val="32"/>
        </w:rPr>
        <w:t xml:space="preserve">.  </w:t>
      </w:r>
    </w:p>
    <w:p w:rsidR="00425107" w:rsidRDefault="00425107" w:rsidP="00DB72CA">
      <w:pPr>
        <w:rPr>
          <w:sz w:val="32"/>
          <w:szCs w:val="32"/>
        </w:rPr>
      </w:pPr>
    </w:p>
    <w:p w:rsidR="00425107" w:rsidRDefault="00425107" w:rsidP="00DB72CA">
      <w:pPr>
        <w:rPr>
          <w:b/>
          <w:sz w:val="32"/>
          <w:szCs w:val="32"/>
        </w:rPr>
      </w:pPr>
      <w:r>
        <w:rPr>
          <w:b/>
          <w:sz w:val="32"/>
          <w:szCs w:val="32"/>
        </w:rPr>
        <w:t xml:space="preserve">2. Name:  </w:t>
      </w:r>
      <w:r w:rsidR="00D907B2">
        <w:rPr>
          <w:b/>
          <w:sz w:val="32"/>
          <w:szCs w:val="32"/>
        </w:rPr>
        <w:t>Fraud Bureau/Criminal Complaints</w:t>
      </w:r>
    </w:p>
    <w:p w:rsidR="00D907B2" w:rsidRDefault="00D907B2" w:rsidP="00DB72CA">
      <w:pPr>
        <w:rPr>
          <w:b/>
          <w:sz w:val="32"/>
          <w:szCs w:val="32"/>
        </w:rPr>
      </w:pPr>
    </w:p>
    <w:p w:rsidR="00D907B2" w:rsidRDefault="00D907B2" w:rsidP="00DB72CA">
      <w:pPr>
        <w:rPr>
          <w:sz w:val="32"/>
          <w:szCs w:val="32"/>
        </w:rPr>
      </w:pPr>
      <w:r>
        <w:rPr>
          <w:b/>
          <w:sz w:val="32"/>
          <w:szCs w:val="32"/>
        </w:rPr>
        <w:t xml:space="preserve">Description:  </w:t>
      </w:r>
      <w:r>
        <w:rPr>
          <w:sz w:val="32"/>
          <w:szCs w:val="32"/>
        </w:rPr>
        <w:t>Receive and investigate possible insurance fraud.  Refer case to appropriate law enforcement office.</w:t>
      </w:r>
    </w:p>
    <w:p w:rsidR="00D907B2" w:rsidRDefault="00D907B2" w:rsidP="00DB72CA">
      <w:pPr>
        <w:rPr>
          <w:sz w:val="32"/>
          <w:szCs w:val="32"/>
        </w:rPr>
      </w:pPr>
    </w:p>
    <w:p w:rsidR="00D907B2" w:rsidRDefault="00D907B2" w:rsidP="00DB72CA">
      <w:pPr>
        <w:rPr>
          <w:sz w:val="32"/>
          <w:szCs w:val="32"/>
        </w:rPr>
      </w:pPr>
      <w:r w:rsidRPr="00AE2767">
        <w:rPr>
          <w:b/>
          <w:sz w:val="32"/>
          <w:szCs w:val="32"/>
        </w:rPr>
        <w:t>Why we are doing this:</w:t>
      </w:r>
      <w:r>
        <w:rPr>
          <w:sz w:val="32"/>
          <w:szCs w:val="32"/>
        </w:rPr>
        <w:t xml:space="preserve">  The fraud insurance bureau was created in the late 1990s to respond to concerns about the cost of insurance fraud to the industry.  Billions of dollars in extra costs are added to insurance premiums due to insurance fraud.  This special bureau was created to respond to these types of issues.</w:t>
      </w:r>
    </w:p>
    <w:p w:rsidR="00D907B2" w:rsidRDefault="00D907B2" w:rsidP="00DB72CA">
      <w:pPr>
        <w:rPr>
          <w:sz w:val="32"/>
          <w:szCs w:val="32"/>
        </w:rPr>
      </w:pPr>
    </w:p>
    <w:p w:rsidR="00D907B2" w:rsidRDefault="00D907B2" w:rsidP="00DB72CA">
      <w:pPr>
        <w:rPr>
          <w:sz w:val="32"/>
          <w:szCs w:val="32"/>
        </w:rPr>
      </w:pPr>
      <w:r w:rsidRPr="00AE2767">
        <w:rPr>
          <w:b/>
          <w:sz w:val="32"/>
          <w:szCs w:val="32"/>
        </w:rPr>
        <w:t xml:space="preserve">What we’re doing to achieve </w:t>
      </w:r>
      <w:r w:rsidR="00AE2767" w:rsidRPr="00AE2767">
        <w:rPr>
          <w:b/>
          <w:sz w:val="32"/>
          <w:szCs w:val="32"/>
        </w:rPr>
        <w:t>results:</w:t>
      </w:r>
      <w:r>
        <w:rPr>
          <w:sz w:val="32"/>
          <w:szCs w:val="32"/>
        </w:rPr>
        <w:t xml:space="preserve">  The fraud bureau has been working with law enforcement and insurance carriers to educate them on possible fraudulent activity.  The bureau works closely with other states and the NAIC to set up a fraud alert system to alert states of possible fraudulent activity that is taking place across the nation.  The Division created an on-line reporting system for the intake of fraud complaints.  The system also tracks the time frame of completed criminal cases.</w:t>
      </w:r>
    </w:p>
    <w:p w:rsidR="00D907B2" w:rsidRDefault="00D907B2" w:rsidP="00DB72CA">
      <w:pPr>
        <w:rPr>
          <w:sz w:val="32"/>
          <w:szCs w:val="32"/>
        </w:rPr>
      </w:pPr>
    </w:p>
    <w:p w:rsidR="00D907B2" w:rsidRDefault="00D907B2" w:rsidP="00DB72CA">
      <w:pPr>
        <w:rPr>
          <w:sz w:val="32"/>
          <w:szCs w:val="32"/>
        </w:rPr>
      </w:pPr>
      <w:r w:rsidRPr="00AE2767">
        <w:rPr>
          <w:b/>
          <w:sz w:val="32"/>
          <w:szCs w:val="32"/>
        </w:rPr>
        <w:t>Performance measure:</w:t>
      </w:r>
      <w:r>
        <w:rPr>
          <w:sz w:val="32"/>
          <w:szCs w:val="32"/>
        </w:rPr>
        <w:t xml:space="preserve"> Track the number of referrals submitted on the on-line system versus the traditional methods.  </w:t>
      </w:r>
    </w:p>
    <w:p w:rsidR="00D907B2" w:rsidRDefault="00D907B2" w:rsidP="00DB72CA">
      <w:pPr>
        <w:rPr>
          <w:sz w:val="32"/>
          <w:szCs w:val="32"/>
        </w:rPr>
      </w:pPr>
    </w:p>
    <w:p w:rsidR="00D907B2" w:rsidRDefault="00D907B2" w:rsidP="00DB72CA">
      <w:pPr>
        <w:rPr>
          <w:sz w:val="32"/>
          <w:szCs w:val="32"/>
        </w:rPr>
      </w:pPr>
      <w:r w:rsidRPr="00AE2767">
        <w:rPr>
          <w:b/>
          <w:sz w:val="32"/>
          <w:szCs w:val="32"/>
        </w:rPr>
        <w:t>Performance target:</w:t>
      </w:r>
      <w:r>
        <w:rPr>
          <w:sz w:val="32"/>
          <w:szCs w:val="32"/>
        </w:rPr>
        <w:t xml:space="preserve">  Because this is a new system, the baseline was not determined for FY 04.  For FY 05, it is 10% of all referrals received by the Bureau.</w:t>
      </w:r>
    </w:p>
    <w:p w:rsidR="00D907B2" w:rsidRDefault="00D907B2" w:rsidP="00DB72CA">
      <w:pPr>
        <w:rPr>
          <w:sz w:val="32"/>
          <w:szCs w:val="32"/>
        </w:rPr>
      </w:pPr>
    </w:p>
    <w:p w:rsidR="00D907B2" w:rsidRDefault="00D907B2" w:rsidP="00DB72CA">
      <w:pPr>
        <w:rPr>
          <w:sz w:val="32"/>
          <w:szCs w:val="32"/>
        </w:rPr>
      </w:pPr>
      <w:r w:rsidRPr="00AE2767">
        <w:rPr>
          <w:b/>
          <w:sz w:val="32"/>
          <w:szCs w:val="32"/>
        </w:rPr>
        <w:t>Data source:</w:t>
      </w:r>
      <w:r>
        <w:rPr>
          <w:sz w:val="32"/>
          <w:szCs w:val="32"/>
        </w:rPr>
        <w:t xml:space="preserve">  The Division’s internal tracking system will compute the number of on-line referrals.</w:t>
      </w:r>
    </w:p>
    <w:p w:rsidR="00D907B2" w:rsidRDefault="00D907B2" w:rsidP="00DB72CA">
      <w:pPr>
        <w:rPr>
          <w:sz w:val="32"/>
          <w:szCs w:val="32"/>
        </w:rPr>
      </w:pPr>
    </w:p>
    <w:p w:rsidR="00D907B2" w:rsidRDefault="00D907B2" w:rsidP="00DB72CA">
      <w:pPr>
        <w:rPr>
          <w:sz w:val="32"/>
          <w:szCs w:val="32"/>
        </w:rPr>
      </w:pPr>
      <w:r w:rsidRPr="00AE2767">
        <w:rPr>
          <w:b/>
          <w:sz w:val="32"/>
          <w:szCs w:val="32"/>
        </w:rPr>
        <w:t xml:space="preserve">Results:  </w:t>
      </w:r>
      <w:r>
        <w:rPr>
          <w:sz w:val="32"/>
          <w:szCs w:val="32"/>
        </w:rPr>
        <w:t xml:space="preserve">Due to new system, </w:t>
      </w:r>
      <w:r w:rsidR="002A690A">
        <w:rPr>
          <w:sz w:val="32"/>
          <w:szCs w:val="32"/>
        </w:rPr>
        <w:t xml:space="preserve">there are </w:t>
      </w:r>
      <w:r>
        <w:rPr>
          <w:sz w:val="32"/>
          <w:szCs w:val="32"/>
        </w:rPr>
        <w:t>no results</w:t>
      </w:r>
      <w:r w:rsidR="002A690A">
        <w:rPr>
          <w:sz w:val="32"/>
          <w:szCs w:val="32"/>
        </w:rPr>
        <w:t>.</w:t>
      </w:r>
      <w:r>
        <w:rPr>
          <w:sz w:val="32"/>
          <w:szCs w:val="32"/>
        </w:rPr>
        <w:t xml:space="preserve">  (We will have a base-line for FY 05 of </w:t>
      </w:r>
      <w:r w:rsidR="00EF7254">
        <w:rPr>
          <w:sz w:val="32"/>
          <w:szCs w:val="32"/>
        </w:rPr>
        <w:t>10 %</w:t>
      </w:r>
      <w:r>
        <w:rPr>
          <w:sz w:val="32"/>
          <w:szCs w:val="32"/>
        </w:rPr>
        <w:t>.)</w:t>
      </w:r>
    </w:p>
    <w:p w:rsidR="00D907B2" w:rsidRDefault="00D907B2" w:rsidP="00DB72CA">
      <w:pPr>
        <w:rPr>
          <w:sz w:val="32"/>
          <w:szCs w:val="32"/>
        </w:rPr>
      </w:pPr>
    </w:p>
    <w:p w:rsidR="00D907B2" w:rsidRDefault="00D907B2" w:rsidP="00DB72CA">
      <w:pPr>
        <w:rPr>
          <w:sz w:val="32"/>
          <w:szCs w:val="32"/>
        </w:rPr>
      </w:pPr>
      <w:r w:rsidRPr="00AE2767">
        <w:rPr>
          <w:b/>
          <w:sz w:val="32"/>
          <w:szCs w:val="32"/>
        </w:rPr>
        <w:t>Data reliability:</w:t>
      </w:r>
      <w:r>
        <w:rPr>
          <w:sz w:val="32"/>
          <w:szCs w:val="32"/>
        </w:rPr>
        <w:t xml:space="preserve">  N/A</w:t>
      </w:r>
    </w:p>
    <w:p w:rsidR="00D907B2" w:rsidRDefault="00D907B2" w:rsidP="00DB72CA">
      <w:pPr>
        <w:rPr>
          <w:sz w:val="32"/>
          <w:szCs w:val="32"/>
        </w:rPr>
      </w:pPr>
    </w:p>
    <w:p w:rsidR="00D907B2" w:rsidRDefault="00D907B2" w:rsidP="00DB72CA">
      <w:pPr>
        <w:rPr>
          <w:sz w:val="32"/>
          <w:szCs w:val="32"/>
        </w:rPr>
      </w:pPr>
      <w:r w:rsidRPr="00AE2767">
        <w:rPr>
          <w:b/>
          <w:sz w:val="32"/>
          <w:szCs w:val="32"/>
        </w:rPr>
        <w:t>Why we are using this measure</w:t>
      </w:r>
      <w:r>
        <w:rPr>
          <w:sz w:val="32"/>
          <w:szCs w:val="32"/>
        </w:rPr>
        <w:t>:  Due to the few number of staff in the Fraud Bureau and their need to be in the field, on-line reporting is fast and efficient.  It can provide the staff with immediate information.</w:t>
      </w:r>
    </w:p>
    <w:p w:rsidR="00D907B2" w:rsidRDefault="00D907B2" w:rsidP="00DB72CA">
      <w:pPr>
        <w:rPr>
          <w:sz w:val="32"/>
          <w:szCs w:val="32"/>
        </w:rPr>
      </w:pPr>
    </w:p>
    <w:p w:rsidR="00D907B2" w:rsidRDefault="00D907B2" w:rsidP="00DB72CA">
      <w:pPr>
        <w:rPr>
          <w:sz w:val="32"/>
          <w:szCs w:val="32"/>
        </w:rPr>
      </w:pPr>
      <w:r w:rsidRPr="00AE2767">
        <w:rPr>
          <w:b/>
          <w:sz w:val="32"/>
          <w:szCs w:val="32"/>
        </w:rPr>
        <w:t>Analysis of results:</w:t>
      </w:r>
      <w:r>
        <w:rPr>
          <w:sz w:val="32"/>
          <w:szCs w:val="32"/>
        </w:rPr>
        <w:t xml:space="preserve">  Unable to quantify at this time.</w:t>
      </w:r>
    </w:p>
    <w:p w:rsidR="00D907B2" w:rsidRDefault="00D907B2" w:rsidP="00DB72CA">
      <w:pPr>
        <w:rPr>
          <w:sz w:val="32"/>
          <w:szCs w:val="32"/>
        </w:rPr>
      </w:pPr>
    </w:p>
    <w:p w:rsidR="00D907B2" w:rsidRDefault="00D907B2" w:rsidP="00DB72CA">
      <w:pPr>
        <w:rPr>
          <w:sz w:val="32"/>
          <w:szCs w:val="32"/>
        </w:rPr>
      </w:pPr>
      <w:r w:rsidRPr="00AE2767">
        <w:rPr>
          <w:b/>
          <w:sz w:val="32"/>
          <w:szCs w:val="32"/>
        </w:rPr>
        <w:t>Factors affecting results</w:t>
      </w:r>
      <w:r>
        <w:rPr>
          <w:sz w:val="32"/>
          <w:szCs w:val="32"/>
        </w:rPr>
        <w:t>:  Unable to quantify at this time.</w:t>
      </w:r>
    </w:p>
    <w:p w:rsidR="00D907B2" w:rsidRDefault="00D907B2" w:rsidP="00DB72CA">
      <w:pPr>
        <w:rPr>
          <w:sz w:val="32"/>
          <w:szCs w:val="32"/>
        </w:rPr>
      </w:pPr>
    </w:p>
    <w:p w:rsidR="00D907B2" w:rsidRPr="002A690A" w:rsidRDefault="00D907B2" w:rsidP="00DB72CA">
      <w:pPr>
        <w:rPr>
          <w:sz w:val="32"/>
          <w:szCs w:val="32"/>
        </w:rPr>
      </w:pPr>
      <w:r w:rsidRPr="00AE2767">
        <w:rPr>
          <w:b/>
          <w:sz w:val="32"/>
          <w:szCs w:val="32"/>
        </w:rPr>
        <w:t xml:space="preserve">Resources used:  </w:t>
      </w:r>
      <w:r w:rsidR="002A690A">
        <w:rPr>
          <w:sz w:val="32"/>
          <w:szCs w:val="32"/>
        </w:rPr>
        <w:t>The bureau has 4 FTEs and an annual budget of $356,078.</w:t>
      </w:r>
    </w:p>
    <w:p w:rsidR="00D907B2" w:rsidRDefault="00D907B2" w:rsidP="00DB72CA">
      <w:pPr>
        <w:rPr>
          <w:sz w:val="32"/>
          <w:szCs w:val="32"/>
        </w:rPr>
      </w:pPr>
    </w:p>
    <w:p w:rsidR="00AE2767" w:rsidRDefault="00AE2767" w:rsidP="00DB72CA">
      <w:pPr>
        <w:rPr>
          <w:b/>
          <w:sz w:val="32"/>
          <w:szCs w:val="32"/>
        </w:rPr>
      </w:pPr>
      <w:r>
        <w:rPr>
          <w:b/>
          <w:sz w:val="32"/>
          <w:szCs w:val="32"/>
        </w:rPr>
        <w:t>3. Name:  Senior Health Insurance Information Program (SHIIP)/Provide increased outreach service to Iowans.</w:t>
      </w:r>
    </w:p>
    <w:p w:rsidR="00AE2767" w:rsidRDefault="00AE2767" w:rsidP="00DB72CA">
      <w:pPr>
        <w:rPr>
          <w:b/>
          <w:sz w:val="32"/>
          <w:szCs w:val="32"/>
        </w:rPr>
      </w:pPr>
    </w:p>
    <w:p w:rsidR="00AE2767" w:rsidRDefault="00AE2767" w:rsidP="00DB72CA">
      <w:pPr>
        <w:rPr>
          <w:sz w:val="32"/>
          <w:szCs w:val="32"/>
        </w:rPr>
      </w:pPr>
      <w:r>
        <w:rPr>
          <w:b/>
          <w:sz w:val="32"/>
          <w:szCs w:val="32"/>
        </w:rPr>
        <w:t xml:space="preserve">Description:  </w:t>
      </w:r>
      <w:r>
        <w:rPr>
          <w:sz w:val="32"/>
          <w:szCs w:val="32"/>
        </w:rPr>
        <w:t>The SHIIP program provides free assistance to Iowans concerning health insurance, Medicare, Medicare supplement policies and long term care insurance.  The program was placed in the Division over 10 years ago due to the insurance expertise of the Division.</w:t>
      </w:r>
    </w:p>
    <w:p w:rsidR="00AE2767" w:rsidRDefault="00AE2767" w:rsidP="00DB72CA">
      <w:pPr>
        <w:rPr>
          <w:sz w:val="32"/>
          <w:szCs w:val="32"/>
        </w:rPr>
      </w:pPr>
    </w:p>
    <w:p w:rsidR="00D8743F" w:rsidRDefault="00AE2767" w:rsidP="00DB72CA">
      <w:pPr>
        <w:rPr>
          <w:sz w:val="32"/>
          <w:szCs w:val="32"/>
        </w:rPr>
      </w:pPr>
      <w:r w:rsidRPr="004360A7">
        <w:rPr>
          <w:b/>
          <w:sz w:val="32"/>
          <w:szCs w:val="32"/>
        </w:rPr>
        <w:t>Why we are doing this:</w:t>
      </w:r>
      <w:r>
        <w:rPr>
          <w:sz w:val="32"/>
          <w:szCs w:val="32"/>
        </w:rPr>
        <w:t xml:space="preserve">  The SHIIP program is an extension of our mission of protecting consumers.</w:t>
      </w:r>
      <w:r w:rsidR="00D8743F">
        <w:rPr>
          <w:sz w:val="32"/>
          <w:szCs w:val="32"/>
        </w:rPr>
        <w:t xml:space="preserve">  </w:t>
      </w:r>
      <w:r>
        <w:rPr>
          <w:sz w:val="32"/>
          <w:szCs w:val="32"/>
        </w:rPr>
        <w:t xml:space="preserve">  </w:t>
      </w:r>
    </w:p>
    <w:p w:rsidR="00D8743F" w:rsidRDefault="00D8743F" w:rsidP="00DB72CA">
      <w:pPr>
        <w:rPr>
          <w:sz w:val="32"/>
          <w:szCs w:val="32"/>
        </w:rPr>
      </w:pPr>
    </w:p>
    <w:p w:rsidR="00D8743F" w:rsidRDefault="00D8743F" w:rsidP="00DB72CA">
      <w:pPr>
        <w:rPr>
          <w:sz w:val="32"/>
          <w:szCs w:val="32"/>
        </w:rPr>
      </w:pPr>
      <w:r w:rsidRPr="004360A7">
        <w:rPr>
          <w:b/>
          <w:sz w:val="32"/>
          <w:szCs w:val="32"/>
        </w:rPr>
        <w:t>What we’re doing to achieve results:</w:t>
      </w:r>
      <w:r>
        <w:rPr>
          <w:sz w:val="32"/>
          <w:szCs w:val="32"/>
        </w:rPr>
        <w:t xml:space="preserve">  The SHIIP program is almost fully funded through federal aid. However the Division provides office space, office equipment, pays part of the salary of one staff person and supports the program through information exchange opportunities.</w:t>
      </w:r>
    </w:p>
    <w:p w:rsidR="00D8743F" w:rsidRDefault="00D8743F" w:rsidP="00DB72CA">
      <w:pPr>
        <w:rPr>
          <w:sz w:val="32"/>
          <w:szCs w:val="32"/>
        </w:rPr>
      </w:pPr>
    </w:p>
    <w:p w:rsidR="00D8743F" w:rsidRDefault="00D8743F" w:rsidP="00DB72CA">
      <w:pPr>
        <w:rPr>
          <w:sz w:val="32"/>
          <w:szCs w:val="32"/>
        </w:rPr>
      </w:pPr>
      <w:r w:rsidRPr="004360A7">
        <w:rPr>
          <w:b/>
          <w:sz w:val="32"/>
          <w:szCs w:val="32"/>
        </w:rPr>
        <w:t>Performance measure:</w:t>
      </w:r>
      <w:r>
        <w:rPr>
          <w:sz w:val="32"/>
          <w:szCs w:val="32"/>
        </w:rPr>
        <w:t xml:space="preserve">  Increasing the number of Iowans served is essential to educating the </w:t>
      </w:r>
      <w:smartTag w:uri="urn:schemas-microsoft-com:office:smarttags" w:element="State">
        <w:smartTag w:uri="urn:schemas-microsoft-com:office:smarttags" w:element="place">
          <w:r>
            <w:rPr>
              <w:sz w:val="32"/>
              <w:szCs w:val="32"/>
            </w:rPr>
            <w:t>Iowa</w:t>
          </w:r>
        </w:smartTag>
      </w:smartTag>
      <w:r>
        <w:rPr>
          <w:sz w:val="32"/>
          <w:szCs w:val="32"/>
        </w:rPr>
        <w:t xml:space="preserve"> senior population and others </w:t>
      </w:r>
      <w:r>
        <w:rPr>
          <w:sz w:val="32"/>
          <w:szCs w:val="32"/>
        </w:rPr>
        <w:lastRenderedPageBreak/>
        <w:t>about their health insurance needs.  Volunteers are located in almost every county and meetings are held to educate Iowans. The goal is to increase the number of Iowans served by 5%.</w:t>
      </w:r>
    </w:p>
    <w:p w:rsidR="00D8743F" w:rsidRDefault="00D8743F" w:rsidP="00DB72CA">
      <w:pPr>
        <w:rPr>
          <w:sz w:val="32"/>
          <w:szCs w:val="32"/>
        </w:rPr>
      </w:pPr>
    </w:p>
    <w:p w:rsidR="00D8743F" w:rsidRDefault="00D8743F" w:rsidP="00DB72CA">
      <w:pPr>
        <w:rPr>
          <w:sz w:val="32"/>
          <w:szCs w:val="32"/>
        </w:rPr>
      </w:pPr>
      <w:r w:rsidRPr="004360A7">
        <w:rPr>
          <w:b/>
          <w:sz w:val="32"/>
          <w:szCs w:val="32"/>
        </w:rPr>
        <w:t>Performance target:</w:t>
      </w:r>
      <w:r>
        <w:rPr>
          <w:sz w:val="32"/>
          <w:szCs w:val="32"/>
        </w:rPr>
        <w:t xml:space="preserve">  50,450 Iowans</w:t>
      </w:r>
    </w:p>
    <w:p w:rsidR="00D8743F" w:rsidRDefault="00D8743F" w:rsidP="00DB72CA">
      <w:pPr>
        <w:rPr>
          <w:sz w:val="32"/>
          <w:szCs w:val="32"/>
        </w:rPr>
      </w:pPr>
    </w:p>
    <w:p w:rsidR="00D8743F" w:rsidRDefault="00D8743F" w:rsidP="00DB72CA">
      <w:pPr>
        <w:rPr>
          <w:sz w:val="32"/>
          <w:szCs w:val="32"/>
        </w:rPr>
      </w:pPr>
      <w:r w:rsidRPr="004360A7">
        <w:rPr>
          <w:b/>
          <w:sz w:val="32"/>
          <w:szCs w:val="32"/>
        </w:rPr>
        <w:t>Data source:</w:t>
      </w:r>
      <w:r>
        <w:rPr>
          <w:sz w:val="32"/>
          <w:szCs w:val="32"/>
        </w:rPr>
        <w:t xml:space="preserve">  Each volunteer is required to maintain records of Iowans that they talked with or attended meetings.  Phone records are kept of persons who call the SHIIP’s 1-800 number for assistance.</w:t>
      </w:r>
    </w:p>
    <w:p w:rsidR="00D8743F" w:rsidRDefault="00D8743F" w:rsidP="00DB72CA">
      <w:pPr>
        <w:rPr>
          <w:sz w:val="32"/>
          <w:szCs w:val="32"/>
        </w:rPr>
      </w:pPr>
    </w:p>
    <w:p w:rsidR="00D8743F" w:rsidRDefault="00D8743F" w:rsidP="00DB72CA">
      <w:pPr>
        <w:rPr>
          <w:sz w:val="32"/>
          <w:szCs w:val="32"/>
        </w:rPr>
      </w:pPr>
      <w:r w:rsidRPr="004360A7">
        <w:rPr>
          <w:b/>
          <w:sz w:val="32"/>
          <w:szCs w:val="32"/>
        </w:rPr>
        <w:t>Results:</w:t>
      </w:r>
      <w:r>
        <w:rPr>
          <w:sz w:val="32"/>
          <w:szCs w:val="32"/>
        </w:rPr>
        <w:t xml:space="preserve">  For FY 04, 64, 710 Iowans were serv</w:t>
      </w:r>
      <w:r w:rsidR="002A690A">
        <w:rPr>
          <w:sz w:val="32"/>
          <w:szCs w:val="32"/>
        </w:rPr>
        <w:t>ed by SHIIP.  (Up from F</w:t>
      </w:r>
      <w:r w:rsidR="00481206">
        <w:rPr>
          <w:sz w:val="32"/>
          <w:szCs w:val="32"/>
        </w:rPr>
        <w:t xml:space="preserve">Y 03 where </w:t>
      </w:r>
      <w:r>
        <w:rPr>
          <w:sz w:val="32"/>
          <w:szCs w:val="32"/>
        </w:rPr>
        <w:t>47, 277</w:t>
      </w:r>
      <w:r w:rsidR="00481206">
        <w:rPr>
          <w:sz w:val="32"/>
          <w:szCs w:val="32"/>
        </w:rPr>
        <w:t xml:space="preserve"> Iowans were served</w:t>
      </w:r>
      <w:r>
        <w:rPr>
          <w:sz w:val="32"/>
          <w:szCs w:val="32"/>
        </w:rPr>
        <w:t>.</w:t>
      </w:r>
      <w:r w:rsidR="00481206">
        <w:rPr>
          <w:sz w:val="32"/>
          <w:szCs w:val="32"/>
        </w:rPr>
        <w:t>)  A 36.9% increase!</w:t>
      </w:r>
    </w:p>
    <w:p w:rsidR="00332CA3" w:rsidRDefault="00332CA3" w:rsidP="00DB72CA">
      <w:pPr>
        <w:rPr>
          <w:sz w:val="32"/>
          <w:szCs w:val="32"/>
        </w:rPr>
      </w:pPr>
    </w:p>
    <w:tbl>
      <w:tblPr>
        <w:tblW w:w="7820" w:type="dxa"/>
        <w:tblInd w:w="91" w:type="dxa"/>
        <w:tblLook w:val="0000"/>
      </w:tblPr>
      <w:tblGrid>
        <w:gridCol w:w="2283"/>
        <w:gridCol w:w="272"/>
        <w:gridCol w:w="272"/>
        <w:gridCol w:w="2073"/>
        <w:gridCol w:w="272"/>
        <w:gridCol w:w="3038"/>
      </w:tblGrid>
      <w:tr w:rsidR="00332CA3">
        <w:trPr>
          <w:trHeight w:val="405"/>
        </w:trPr>
        <w:tc>
          <w:tcPr>
            <w:tcW w:w="7820" w:type="dxa"/>
            <w:gridSpan w:val="6"/>
            <w:tcBorders>
              <w:top w:val="single" w:sz="4" w:space="0" w:color="auto"/>
              <w:left w:val="single" w:sz="4" w:space="0" w:color="auto"/>
              <w:bottom w:val="nil"/>
              <w:right w:val="single" w:sz="4" w:space="0" w:color="000000"/>
            </w:tcBorders>
            <w:shd w:val="clear" w:color="auto" w:fill="auto"/>
            <w:noWrap/>
            <w:vAlign w:val="bottom"/>
          </w:tcPr>
          <w:p w:rsidR="00332CA3" w:rsidRDefault="00332CA3">
            <w:pPr>
              <w:rPr>
                <w:rFonts w:ascii="Arial" w:hAnsi="Arial" w:cs="Arial"/>
                <w:b/>
                <w:bCs/>
                <w:sz w:val="32"/>
                <w:szCs w:val="32"/>
              </w:rPr>
            </w:pPr>
            <w:r>
              <w:rPr>
                <w:rFonts w:ascii="Arial" w:hAnsi="Arial" w:cs="Arial"/>
                <w:b/>
                <w:bCs/>
                <w:sz w:val="32"/>
                <w:szCs w:val="32"/>
              </w:rPr>
              <w:t xml:space="preserve">                        FY04 Performance Report</w:t>
            </w:r>
          </w:p>
        </w:tc>
      </w:tr>
      <w:tr w:rsidR="00332CA3">
        <w:trPr>
          <w:trHeight w:val="360"/>
        </w:trPr>
        <w:tc>
          <w:tcPr>
            <w:tcW w:w="7820" w:type="dxa"/>
            <w:gridSpan w:val="6"/>
            <w:tcBorders>
              <w:top w:val="nil"/>
              <w:left w:val="single" w:sz="4" w:space="0" w:color="auto"/>
              <w:bottom w:val="nil"/>
              <w:right w:val="single" w:sz="4" w:space="0" w:color="000000"/>
            </w:tcBorders>
            <w:shd w:val="clear" w:color="auto" w:fill="auto"/>
            <w:noWrap/>
            <w:vAlign w:val="bottom"/>
          </w:tcPr>
          <w:p w:rsidR="00332CA3" w:rsidRDefault="00332CA3">
            <w:pPr>
              <w:rPr>
                <w:rFonts w:ascii="Arial" w:hAnsi="Arial" w:cs="Arial"/>
                <w:sz w:val="28"/>
                <w:szCs w:val="28"/>
              </w:rPr>
            </w:pPr>
            <w:r>
              <w:rPr>
                <w:rFonts w:ascii="Arial" w:hAnsi="Arial" w:cs="Arial"/>
                <w:sz w:val="28"/>
                <w:szCs w:val="28"/>
              </w:rPr>
              <w:t xml:space="preserve">                         Number of Iowans Served by SHIIP</w:t>
            </w:r>
          </w:p>
        </w:tc>
      </w:tr>
      <w:tr w:rsidR="00332CA3">
        <w:trPr>
          <w:trHeight w:val="255"/>
        </w:trPr>
        <w:tc>
          <w:tcPr>
            <w:tcW w:w="2283" w:type="dxa"/>
            <w:tcBorders>
              <w:top w:val="nil"/>
              <w:left w:val="single" w:sz="4" w:space="0" w:color="auto"/>
              <w:bottom w:val="nil"/>
              <w:right w:val="nil"/>
            </w:tcBorders>
            <w:shd w:val="clear" w:color="auto" w:fill="auto"/>
            <w:noWrap/>
            <w:vAlign w:val="bottom"/>
          </w:tcPr>
          <w:p w:rsidR="00332CA3" w:rsidRDefault="00332CA3">
            <w:pPr>
              <w:rPr>
                <w:rFonts w:ascii="Arial" w:hAnsi="Arial" w:cs="Arial"/>
                <w:sz w:val="20"/>
                <w:szCs w:val="20"/>
              </w:rPr>
            </w:pPr>
            <w:r>
              <w:rPr>
                <w:rFonts w:ascii="Arial" w:hAnsi="Arial" w:cs="Arial"/>
                <w:sz w:val="20"/>
                <w:szCs w:val="20"/>
              </w:rPr>
              <w:t>Target Measure</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r>
              <w:rPr>
                <w:rFonts w:ascii="Arial" w:hAnsi="Arial" w:cs="Arial"/>
                <w:sz w:val="20"/>
                <w:szCs w:val="20"/>
              </w:rPr>
              <w:t>Actual Results</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nil"/>
              <w:bottom w:val="nil"/>
              <w:right w:val="single" w:sz="4" w:space="0" w:color="auto"/>
            </w:tcBorders>
            <w:shd w:val="clear" w:color="auto" w:fill="auto"/>
            <w:noWrap/>
            <w:vAlign w:val="bottom"/>
          </w:tcPr>
          <w:p w:rsidR="00332CA3" w:rsidRDefault="00332CA3">
            <w:pPr>
              <w:rPr>
                <w:rFonts w:ascii="Arial" w:hAnsi="Arial" w:cs="Arial"/>
                <w:sz w:val="20"/>
                <w:szCs w:val="20"/>
              </w:rPr>
            </w:pPr>
            <w:r>
              <w:rPr>
                <w:rFonts w:ascii="Arial" w:hAnsi="Arial" w:cs="Arial"/>
                <w:sz w:val="20"/>
                <w:szCs w:val="20"/>
              </w:rPr>
              <w:t>Results to Goal Ratio</w:t>
            </w:r>
          </w:p>
        </w:tc>
      </w:tr>
      <w:tr w:rsidR="00332CA3">
        <w:trPr>
          <w:trHeight w:val="255"/>
        </w:trPr>
        <w:tc>
          <w:tcPr>
            <w:tcW w:w="2283" w:type="dxa"/>
            <w:tcBorders>
              <w:top w:val="nil"/>
              <w:left w:val="single" w:sz="4" w:space="0" w:color="auto"/>
              <w:bottom w:val="nil"/>
              <w:right w:val="nil"/>
            </w:tcBorders>
            <w:shd w:val="clear" w:color="auto" w:fill="auto"/>
            <w:noWrap/>
            <w:vAlign w:val="bottom"/>
          </w:tcPr>
          <w:p w:rsidR="00332CA3" w:rsidRDefault="00332CA3">
            <w:pP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332CA3" w:rsidRDefault="00332CA3">
            <w:pP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nil"/>
              <w:bottom w:val="nil"/>
              <w:right w:val="single" w:sz="4" w:space="0" w:color="auto"/>
            </w:tcBorders>
            <w:shd w:val="clear" w:color="auto" w:fill="auto"/>
            <w:noWrap/>
            <w:vAlign w:val="bottom"/>
          </w:tcPr>
          <w:p w:rsidR="00332CA3" w:rsidRDefault="00332CA3">
            <w:pPr>
              <w:rPr>
                <w:rFonts w:ascii="Arial" w:hAnsi="Arial" w:cs="Arial"/>
                <w:sz w:val="20"/>
                <w:szCs w:val="20"/>
              </w:rPr>
            </w:pPr>
            <w:r>
              <w:rPr>
                <w:rFonts w:ascii="Arial" w:hAnsi="Arial" w:cs="Arial"/>
                <w:sz w:val="20"/>
                <w:szCs w:val="20"/>
              </w:rPr>
              <w:t> </w:t>
            </w:r>
          </w:p>
        </w:tc>
      </w:tr>
      <w:tr w:rsidR="00332CA3">
        <w:trPr>
          <w:trHeight w:val="25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332CA3" w:rsidRDefault="00332CA3">
            <w:pP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nil"/>
              <w:bottom w:val="nil"/>
              <w:right w:val="single" w:sz="4" w:space="0" w:color="auto"/>
            </w:tcBorders>
            <w:shd w:val="clear" w:color="auto" w:fill="auto"/>
            <w:noWrap/>
            <w:vAlign w:val="bottom"/>
          </w:tcPr>
          <w:p w:rsidR="00332CA3" w:rsidRDefault="00332CA3">
            <w:pPr>
              <w:jc w:val="center"/>
              <w:rPr>
                <w:rFonts w:ascii="Arial" w:hAnsi="Arial" w:cs="Arial"/>
                <w:sz w:val="20"/>
                <w:szCs w:val="20"/>
              </w:rPr>
            </w:pPr>
            <w:r>
              <w:rPr>
                <w:rFonts w:ascii="Arial" w:hAnsi="Arial" w:cs="Arial"/>
                <w:sz w:val="20"/>
                <w:szCs w:val="20"/>
              </w:rPr>
              <w:t> </w:t>
            </w:r>
          </w:p>
        </w:tc>
      </w:tr>
      <w:tr w:rsidR="00332CA3">
        <w:trPr>
          <w:trHeight w:val="25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r>
              <w:rPr>
                <w:rFonts w:ascii="Arial" w:hAnsi="Arial" w:cs="Arial"/>
                <w:sz w:val="20"/>
                <w:szCs w:val="20"/>
              </w:rPr>
              <w:t xml:space="preserve">                    </w:t>
            </w:r>
          </w:p>
        </w:tc>
        <w:tc>
          <w:tcPr>
            <w:tcW w:w="2073" w:type="dxa"/>
            <w:tcBorders>
              <w:top w:val="nil"/>
              <w:left w:val="nil"/>
              <w:bottom w:val="nil"/>
              <w:right w:val="nil"/>
            </w:tcBorders>
            <w:shd w:val="clear" w:color="auto" w:fill="993366"/>
            <w:noWrap/>
            <w:vAlign w:val="bottom"/>
          </w:tcPr>
          <w:p w:rsidR="00332CA3" w:rsidRDefault="00332CA3">
            <w:pP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single" w:sz="4" w:space="0" w:color="auto"/>
              <w:left w:val="single" w:sz="4" w:space="0" w:color="auto"/>
              <w:bottom w:val="nil"/>
              <w:right w:val="single" w:sz="4" w:space="0" w:color="auto"/>
            </w:tcBorders>
            <w:shd w:val="clear" w:color="auto" w:fill="auto"/>
            <w:noWrap/>
            <w:vAlign w:val="bottom"/>
          </w:tcPr>
          <w:p w:rsidR="00332CA3" w:rsidRDefault="00332CA3">
            <w:pPr>
              <w:jc w:val="center"/>
              <w:rPr>
                <w:rFonts w:ascii="Arial" w:hAnsi="Arial" w:cs="Arial"/>
                <w:sz w:val="20"/>
                <w:szCs w:val="20"/>
              </w:rPr>
            </w:pPr>
            <w:r>
              <w:rPr>
                <w:rFonts w:ascii="Arial" w:hAnsi="Arial" w:cs="Arial"/>
                <w:sz w:val="20"/>
                <w:szCs w:val="20"/>
              </w:rPr>
              <w:t> </w:t>
            </w:r>
          </w:p>
        </w:tc>
      </w:tr>
      <w:tr w:rsidR="00332CA3">
        <w:trPr>
          <w:trHeight w:val="25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332CA3" w:rsidRDefault="00332CA3">
            <w:pP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single" w:sz="4" w:space="0" w:color="auto"/>
              <w:bottom w:val="nil"/>
              <w:right w:val="single" w:sz="4" w:space="0" w:color="auto"/>
            </w:tcBorders>
            <w:shd w:val="clear" w:color="auto" w:fill="auto"/>
            <w:noWrap/>
            <w:vAlign w:val="bottom"/>
          </w:tcPr>
          <w:p w:rsidR="00332CA3" w:rsidRDefault="00332CA3">
            <w:pPr>
              <w:jc w:val="center"/>
              <w:rPr>
                <w:rFonts w:ascii="Arial" w:hAnsi="Arial" w:cs="Arial"/>
                <w:sz w:val="20"/>
                <w:szCs w:val="20"/>
              </w:rPr>
            </w:pPr>
            <w:r>
              <w:rPr>
                <w:rFonts w:ascii="Arial" w:hAnsi="Arial" w:cs="Arial"/>
                <w:sz w:val="20"/>
                <w:szCs w:val="20"/>
              </w:rPr>
              <w:t> </w:t>
            </w:r>
          </w:p>
        </w:tc>
      </w:tr>
      <w:tr w:rsidR="00332CA3">
        <w:trPr>
          <w:trHeight w:val="25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50450</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332CA3" w:rsidRDefault="00332CA3">
            <w:pPr>
              <w:jc w:val="center"/>
              <w:rPr>
                <w:rFonts w:ascii="Arial" w:hAnsi="Arial" w:cs="Arial"/>
                <w:color w:val="FFFFFF"/>
                <w:sz w:val="20"/>
                <w:szCs w:val="20"/>
              </w:rPr>
            </w:pPr>
            <w:r>
              <w:rPr>
                <w:rFonts w:ascii="Arial" w:hAnsi="Arial" w:cs="Arial"/>
                <w:color w:val="FFFFFF"/>
                <w:sz w:val="20"/>
                <w:szCs w:val="20"/>
              </w:rPr>
              <w:t>64710</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single" w:sz="4" w:space="0" w:color="auto"/>
              <w:bottom w:val="nil"/>
              <w:right w:val="single" w:sz="4" w:space="0" w:color="auto"/>
            </w:tcBorders>
            <w:shd w:val="clear" w:color="auto" w:fill="auto"/>
            <w:noWrap/>
            <w:vAlign w:val="bottom"/>
          </w:tcPr>
          <w:p w:rsidR="00332CA3" w:rsidRDefault="00332CA3">
            <w:pPr>
              <w:jc w:val="center"/>
              <w:rPr>
                <w:rFonts w:ascii="Arial" w:hAnsi="Arial" w:cs="Arial"/>
                <w:sz w:val="20"/>
                <w:szCs w:val="20"/>
              </w:rPr>
            </w:pPr>
            <w:r>
              <w:rPr>
                <w:rFonts w:ascii="Arial" w:hAnsi="Arial" w:cs="Arial"/>
                <w:sz w:val="20"/>
                <w:szCs w:val="20"/>
              </w:rPr>
              <w:t> </w:t>
            </w:r>
          </w:p>
        </w:tc>
      </w:tr>
      <w:tr w:rsidR="00332CA3">
        <w:trPr>
          <w:trHeight w:val="31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Iowans</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332CA3" w:rsidRDefault="00332CA3">
            <w:pPr>
              <w:jc w:val="center"/>
              <w:rPr>
                <w:rFonts w:ascii="Arial" w:hAnsi="Arial" w:cs="Arial"/>
                <w:color w:val="FFFFFF"/>
                <w:sz w:val="20"/>
                <w:szCs w:val="20"/>
              </w:rPr>
            </w:pPr>
            <w:r>
              <w:rPr>
                <w:rFonts w:ascii="Arial" w:hAnsi="Arial" w:cs="Arial"/>
                <w:color w:val="FFFFFF"/>
                <w:sz w:val="20"/>
                <w:szCs w:val="20"/>
              </w:rPr>
              <w:t>Iowans</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single" w:sz="4" w:space="0" w:color="auto"/>
              <w:bottom w:val="nil"/>
              <w:right w:val="single" w:sz="4" w:space="0" w:color="auto"/>
            </w:tcBorders>
            <w:shd w:val="clear" w:color="auto" w:fill="auto"/>
            <w:noWrap/>
            <w:vAlign w:val="bottom"/>
          </w:tcPr>
          <w:p w:rsidR="00332CA3" w:rsidRDefault="00332CA3">
            <w:pPr>
              <w:jc w:val="center"/>
              <w:rPr>
                <w:rFonts w:ascii="Arial" w:hAnsi="Arial" w:cs="Arial"/>
                <w:b/>
                <w:bCs/>
              </w:rPr>
            </w:pPr>
            <w:r>
              <w:rPr>
                <w:rFonts w:ascii="Arial" w:hAnsi="Arial" w:cs="Arial"/>
                <w:b/>
                <w:bCs/>
              </w:rPr>
              <w:t>Exceeded</w:t>
            </w:r>
          </w:p>
        </w:tc>
      </w:tr>
      <w:tr w:rsidR="00332CA3">
        <w:trPr>
          <w:trHeight w:val="31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 xml:space="preserve">Served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332CA3" w:rsidRDefault="00332CA3">
            <w:pPr>
              <w:jc w:val="center"/>
              <w:rPr>
                <w:rFonts w:ascii="Arial" w:hAnsi="Arial" w:cs="Arial"/>
                <w:color w:val="FFFFFF"/>
                <w:sz w:val="20"/>
                <w:szCs w:val="20"/>
              </w:rPr>
            </w:pPr>
            <w:r>
              <w:rPr>
                <w:rFonts w:ascii="Arial" w:hAnsi="Arial" w:cs="Arial"/>
                <w:color w:val="FFFFFF"/>
                <w:sz w:val="20"/>
                <w:szCs w:val="20"/>
              </w:rPr>
              <w:t xml:space="preserve">Served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single" w:sz="4" w:space="0" w:color="auto"/>
              <w:bottom w:val="nil"/>
              <w:right w:val="single" w:sz="4" w:space="0" w:color="auto"/>
            </w:tcBorders>
            <w:shd w:val="clear" w:color="auto" w:fill="auto"/>
            <w:noWrap/>
            <w:vAlign w:val="bottom"/>
          </w:tcPr>
          <w:p w:rsidR="00332CA3" w:rsidRDefault="00332CA3">
            <w:pPr>
              <w:jc w:val="center"/>
              <w:rPr>
                <w:rFonts w:ascii="Arial" w:hAnsi="Arial" w:cs="Arial"/>
                <w:b/>
                <w:bCs/>
              </w:rPr>
            </w:pPr>
            <w:r>
              <w:rPr>
                <w:rFonts w:ascii="Arial" w:hAnsi="Arial" w:cs="Arial"/>
                <w:b/>
                <w:bCs/>
              </w:rPr>
              <w:t>Goal</w:t>
            </w:r>
          </w:p>
        </w:tc>
      </w:tr>
      <w:tr w:rsidR="00332CA3">
        <w:trPr>
          <w:trHeight w:val="25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by SHIIP</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332CA3" w:rsidRDefault="00332CA3">
            <w:pPr>
              <w:jc w:val="center"/>
              <w:rPr>
                <w:rFonts w:ascii="Arial" w:hAnsi="Arial" w:cs="Arial"/>
                <w:color w:val="FFFFFF"/>
                <w:sz w:val="20"/>
                <w:szCs w:val="20"/>
              </w:rPr>
            </w:pPr>
            <w:r>
              <w:rPr>
                <w:rFonts w:ascii="Arial" w:hAnsi="Arial" w:cs="Arial"/>
                <w:color w:val="FFFFFF"/>
                <w:sz w:val="20"/>
                <w:szCs w:val="20"/>
              </w:rPr>
              <w:t>by SHIIP</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single" w:sz="4" w:space="0" w:color="auto"/>
              <w:bottom w:val="nil"/>
              <w:right w:val="single" w:sz="4" w:space="0" w:color="auto"/>
            </w:tcBorders>
            <w:shd w:val="clear" w:color="auto" w:fill="auto"/>
            <w:noWrap/>
            <w:vAlign w:val="bottom"/>
          </w:tcPr>
          <w:p w:rsidR="00332CA3" w:rsidRDefault="00332CA3">
            <w:pPr>
              <w:jc w:val="center"/>
              <w:rPr>
                <w:rFonts w:ascii="Arial" w:hAnsi="Arial" w:cs="Arial"/>
                <w:sz w:val="20"/>
                <w:szCs w:val="20"/>
              </w:rPr>
            </w:pPr>
            <w:r>
              <w:rPr>
                <w:rFonts w:ascii="Arial" w:hAnsi="Arial" w:cs="Arial"/>
                <w:sz w:val="20"/>
                <w:szCs w:val="20"/>
              </w:rPr>
              <w:t> </w:t>
            </w:r>
          </w:p>
        </w:tc>
      </w:tr>
      <w:tr w:rsidR="00332CA3">
        <w:trPr>
          <w:trHeight w:val="25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332CA3" w:rsidRDefault="00332CA3">
            <w:pPr>
              <w:rPr>
                <w:rFonts w:ascii="Arial" w:hAnsi="Arial" w:cs="Arial"/>
                <w:color w:val="FFFFFF"/>
                <w:sz w:val="20"/>
                <w:szCs w:val="20"/>
              </w:rPr>
            </w:pPr>
            <w:r>
              <w:rPr>
                <w:rFonts w:ascii="Arial" w:hAnsi="Arial" w:cs="Arial"/>
                <w:color w:val="FFFFFF"/>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single" w:sz="4" w:space="0" w:color="auto"/>
              <w:bottom w:val="nil"/>
              <w:right w:val="single" w:sz="4" w:space="0" w:color="auto"/>
            </w:tcBorders>
            <w:shd w:val="clear" w:color="auto" w:fill="auto"/>
            <w:noWrap/>
            <w:vAlign w:val="bottom"/>
          </w:tcPr>
          <w:p w:rsidR="00332CA3" w:rsidRDefault="00332CA3">
            <w:pPr>
              <w:jc w:val="center"/>
              <w:rPr>
                <w:rFonts w:ascii="Arial" w:hAnsi="Arial" w:cs="Arial"/>
                <w:sz w:val="20"/>
                <w:szCs w:val="20"/>
              </w:rPr>
            </w:pPr>
            <w:r>
              <w:rPr>
                <w:rFonts w:ascii="Arial" w:hAnsi="Arial" w:cs="Arial"/>
                <w:sz w:val="20"/>
                <w:szCs w:val="20"/>
              </w:rPr>
              <w:t> </w:t>
            </w:r>
          </w:p>
        </w:tc>
      </w:tr>
      <w:tr w:rsidR="00332CA3">
        <w:trPr>
          <w:trHeight w:val="25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332CA3" w:rsidRDefault="00332CA3">
            <w:pP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single" w:sz="4" w:space="0" w:color="auto"/>
              <w:bottom w:val="nil"/>
              <w:right w:val="single" w:sz="4" w:space="0" w:color="auto"/>
            </w:tcBorders>
            <w:shd w:val="clear" w:color="auto" w:fill="auto"/>
            <w:noWrap/>
            <w:vAlign w:val="bottom"/>
          </w:tcPr>
          <w:p w:rsidR="00332CA3" w:rsidRDefault="00332CA3">
            <w:pPr>
              <w:jc w:val="center"/>
              <w:rPr>
                <w:rFonts w:ascii="Arial" w:hAnsi="Arial" w:cs="Arial"/>
                <w:sz w:val="20"/>
                <w:szCs w:val="20"/>
              </w:rPr>
            </w:pPr>
            <w:r>
              <w:rPr>
                <w:rFonts w:ascii="Arial" w:hAnsi="Arial" w:cs="Arial"/>
                <w:sz w:val="20"/>
                <w:szCs w:val="20"/>
              </w:rPr>
              <w:t> </w:t>
            </w:r>
          </w:p>
        </w:tc>
      </w:tr>
      <w:tr w:rsidR="00332CA3">
        <w:trPr>
          <w:trHeight w:val="255"/>
        </w:trPr>
        <w:tc>
          <w:tcPr>
            <w:tcW w:w="2283" w:type="dxa"/>
            <w:tcBorders>
              <w:top w:val="nil"/>
              <w:left w:val="single" w:sz="4" w:space="0" w:color="auto"/>
              <w:bottom w:val="nil"/>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332CA3" w:rsidRDefault="00332CA3">
            <w:pP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332CA3" w:rsidRDefault="00332CA3">
            <w:pPr>
              <w:rPr>
                <w:rFonts w:ascii="Arial" w:hAnsi="Arial" w:cs="Arial"/>
                <w:sz w:val="20"/>
                <w:szCs w:val="20"/>
              </w:rPr>
            </w:pPr>
          </w:p>
        </w:tc>
        <w:tc>
          <w:tcPr>
            <w:tcW w:w="3038" w:type="dxa"/>
            <w:tcBorders>
              <w:top w:val="nil"/>
              <w:left w:val="single" w:sz="4" w:space="0" w:color="auto"/>
              <w:bottom w:val="nil"/>
              <w:right w:val="single" w:sz="4" w:space="0" w:color="auto"/>
            </w:tcBorders>
            <w:shd w:val="clear" w:color="auto" w:fill="auto"/>
            <w:noWrap/>
            <w:vAlign w:val="bottom"/>
          </w:tcPr>
          <w:p w:rsidR="00332CA3" w:rsidRDefault="00332CA3">
            <w:pPr>
              <w:jc w:val="center"/>
              <w:rPr>
                <w:rFonts w:ascii="Arial" w:hAnsi="Arial" w:cs="Arial"/>
                <w:sz w:val="20"/>
                <w:szCs w:val="20"/>
              </w:rPr>
            </w:pPr>
            <w:r>
              <w:rPr>
                <w:rFonts w:ascii="Arial" w:hAnsi="Arial" w:cs="Arial"/>
                <w:sz w:val="20"/>
                <w:szCs w:val="20"/>
              </w:rPr>
              <w:t> </w:t>
            </w:r>
          </w:p>
        </w:tc>
      </w:tr>
      <w:tr w:rsidR="00332CA3">
        <w:trPr>
          <w:trHeight w:val="255"/>
        </w:trPr>
        <w:tc>
          <w:tcPr>
            <w:tcW w:w="2283" w:type="dxa"/>
            <w:tcBorders>
              <w:top w:val="nil"/>
              <w:left w:val="single" w:sz="4" w:space="0" w:color="auto"/>
              <w:bottom w:val="single" w:sz="4" w:space="0" w:color="auto"/>
              <w:right w:val="nil"/>
            </w:tcBorders>
            <w:shd w:val="clear" w:color="auto" w:fill="C0C0C0"/>
            <w:noWrap/>
            <w:vAlign w:val="bottom"/>
          </w:tcPr>
          <w:p w:rsidR="00332CA3" w:rsidRDefault="00332CA3">
            <w:pPr>
              <w:jc w:val="center"/>
              <w:rPr>
                <w:rFonts w:ascii="Arial" w:hAnsi="Arial" w:cs="Arial"/>
                <w:sz w:val="20"/>
                <w:szCs w:val="20"/>
              </w:rPr>
            </w:pPr>
            <w:r>
              <w:rPr>
                <w:rFonts w:ascii="Arial" w:hAnsi="Arial" w:cs="Arial"/>
                <w:sz w:val="20"/>
                <w:szCs w:val="20"/>
              </w:rPr>
              <w:t> </w:t>
            </w:r>
          </w:p>
        </w:tc>
        <w:tc>
          <w:tcPr>
            <w:tcW w:w="142" w:type="dxa"/>
            <w:tcBorders>
              <w:top w:val="nil"/>
              <w:left w:val="nil"/>
              <w:bottom w:val="single" w:sz="4" w:space="0" w:color="auto"/>
              <w:right w:val="nil"/>
            </w:tcBorders>
            <w:shd w:val="clear" w:color="auto" w:fill="auto"/>
            <w:noWrap/>
            <w:vAlign w:val="bottom"/>
          </w:tcPr>
          <w:p w:rsidR="00332CA3" w:rsidRDefault="00332CA3">
            <w:pPr>
              <w:rPr>
                <w:rFonts w:ascii="Arial" w:hAnsi="Arial" w:cs="Arial"/>
                <w:sz w:val="20"/>
                <w:szCs w:val="20"/>
              </w:rPr>
            </w:pPr>
            <w:r>
              <w:rPr>
                <w:rFonts w:ascii="Arial" w:hAnsi="Arial" w:cs="Arial"/>
                <w:sz w:val="20"/>
                <w:szCs w:val="20"/>
              </w:rPr>
              <w:t> </w:t>
            </w:r>
          </w:p>
        </w:tc>
        <w:tc>
          <w:tcPr>
            <w:tcW w:w="142" w:type="dxa"/>
            <w:tcBorders>
              <w:top w:val="nil"/>
              <w:left w:val="nil"/>
              <w:bottom w:val="single" w:sz="4" w:space="0" w:color="auto"/>
              <w:right w:val="nil"/>
            </w:tcBorders>
            <w:shd w:val="clear" w:color="auto" w:fill="auto"/>
            <w:noWrap/>
            <w:vAlign w:val="bottom"/>
          </w:tcPr>
          <w:p w:rsidR="00332CA3" w:rsidRDefault="00332CA3">
            <w:pPr>
              <w:rPr>
                <w:rFonts w:ascii="Arial" w:hAnsi="Arial" w:cs="Arial"/>
                <w:sz w:val="20"/>
                <w:szCs w:val="20"/>
              </w:rPr>
            </w:pPr>
            <w:r>
              <w:rPr>
                <w:rFonts w:ascii="Arial" w:hAnsi="Arial" w:cs="Arial"/>
                <w:sz w:val="20"/>
                <w:szCs w:val="20"/>
              </w:rPr>
              <w:t> </w:t>
            </w:r>
          </w:p>
        </w:tc>
        <w:tc>
          <w:tcPr>
            <w:tcW w:w="2073" w:type="dxa"/>
            <w:tcBorders>
              <w:top w:val="nil"/>
              <w:left w:val="nil"/>
              <w:bottom w:val="single" w:sz="4" w:space="0" w:color="auto"/>
              <w:right w:val="nil"/>
            </w:tcBorders>
            <w:shd w:val="clear" w:color="auto" w:fill="993366"/>
            <w:noWrap/>
            <w:vAlign w:val="bottom"/>
          </w:tcPr>
          <w:p w:rsidR="00332CA3" w:rsidRDefault="00332CA3">
            <w:pPr>
              <w:rPr>
                <w:rFonts w:ascii="Arial" w:hAnsi="Arial" w:cs="Arial"/>
                <w:sz w:val="20"/>
                <w:szCs w:val="20"/>
              </w:rPr>
            </w:pPr>
            <w:r>
              <w:rPr>
                <w:rFonts w:ascii="Arial" w:hAnsi="Arial" w:cs="Arial"/>
                <w:sz w:val="20"/>
                <w:szCs w:val="20"/>
              </w:rPr>
              <w:t> </w:t>
            </w:r>
          </w:p>
        </w:tc>
        <w:tc>
          <w:tcPr>
            <w:tcW w:w="142" w:type="dxa"/>
            <w:tcBorders>
              <w:top w:val="nil"/>
              <w:left w:val="nil"/>
              <w:bottom w:val="single" w:sz="4" w:space="0" w:color="auto"/>
              <w:right w:val="nil"/>
            </w:tcBorders>
            <w:shd w:val="clear" w:color="auto" w:fill="auto"/>
            <w:noWrap/>
            <w:vAlign w:val="bottom"/>
          </w:tcPr>
          <w:p w:rsidR="00332CA3" w:rsidRDefault="00332CA3">
            <w:pPr>
              <w:rPr>
                <w:rFonts w:ascii="Arial" w:hAnsi="Arial" w:cs="Arial"/>
                <w:sz w:val="20"/>
                <w:szCs w:val="20"/>
              </w:rPr>
            </w:pPr>
            <w:r>
              <w:rPr>
                <w:rFonts w:ascii="Arial" w:hAnsi="Arial" w:cs="Arial"/>
                <w:sz w:val="20"/>
                <w:szCs w:val="20"/>
              </w:rPr>
              <w:t> </w:t>
            </w:r>
          </w:p>
        </w:tc>
        <w:tc>
          <w:tcPr>
            <w:tcW w:w="3038" w:type="dxa"/>
            <w:tcBorders>
              <w:top w:val="nil"/>
              <w:left w:val="single" w:sz="4" w:space="0" w:color="auto"/>
              <w:bottom w:val="single" w:sz="4" w:space="0" w:color="auto"/>
              <w:right w:val="single" w:sz="4" w:space="0" w:color="auto"/>
            </w:tcBorders>
            <w:shd w:val="clear" w:color="auto" w:fill="auto"/>
            <w:noWrap/>
            <w:vAlign w:val="bottom"/>
          </w:tcPr>
          <w:p w:rsidR="00332CA3" w:rsidRDefault="00332CA3">
            <w:pPr>
              <w:jc w:val="center"/>
              <w:rPr>
                <w:rFonts w:ascii="Arial" w:hAnsi="Arial" w:cs="Arial"/>
                <w:sz w:val="20"/>
                <w:szCs w:val="20"/>
              </w:rPr>
            </w:pPr>
            <w:r>
              <w:rPr>
                <w:rFonts w:ascii="Arial" w:hAnsi="Arial" w:cs="Arial"/>
                <w:sz w:val="20"/>
                <w:szCs w:val="20"/>
              </w:rPr>
              <w:t> </w:t>
            </w:r>
          </w:p>
        </w:tc>
      </w:tr>
    </w:tbl>
    <w:p w:rsidR="00332CA3" w:rsidRDefault="00332CA3" w:rsidP="00DB72CA">
      <w:pPr>
        <w:rPr>
          <w:sz w:val="32"/>
          <w:szCs w:val="32"/>
        </w:rPr>
      </w:pPr>
    </w:p>
    <w:p w:rsidR="00D8743F" w:rsidRDefault="00D8743F" w:rsidP="00DB72CA">
      <w:pPr>
        <w:rPr>
          <w:sz w:val="32"/>
          <w:szCs w:val="32"/>
        </w:rPr>
      </w:pPr>
    </w:p>
    <w:p w:rsidR="00D8743F" w:rsidRDefault="00D8743F" w:rsidP="00DB72CA">
      <w:pPr>
        <w:rPr>
          <w:sz w:val="32"/>
          <w:szCs w:val="32"/>
        </w:rPr>
      </w:pPr>
      <w:r w:rsidRPr="004360A7">
        <w:rPr>
          <w:b/>
          <w:sz w:val="32"/>
          <w:szCs w:val="32"/>
        </w:rPr>
        <w:t>Data reliability:</w:t>
      </w:r>
      <w:r>
        <w:rPr>
          <w:sz w:val="32"/>
          <w:szCs w:val="32"/>
        </w:rPr>
        <w:t xml:space="preserve">  See Data source above.</w:t>
      </w:r>
    </w:p>
    <w:p w:rsidR="00D8743F" w:rsidRDefault="00D8743F" w:rsidP="00DB72CA">
      <w:pPr>
        <w:rPr>
          <w:sz w:val="32"/>
          <w:szCs w:val="32"/>
        </w:rPr>
      </w:pPr>
    </w:p>
    <w:p w:rsidR="00D8743F" w:rsidRDefault="00D8743F" w:rsidP="00DB72CA">
      <w:pPr>
        <w:rPr>
          <w:sz w:val="32"/>
          <w:szCs w:val="32"/>
        </w:rPr>
      </w:pPr>
      <w:r w:rsidRPr="004360A7">
        <w:rPr>
          <w:b/>
          <w:sz w:val="32"/>
          <w:szCs w:val="32"/>
        </w:rPr>
        <w:t>Why we are using this measure:</w:t>
      </w:r>
      <w:r>
        <w:rPr>
          <w:sz w:val="32"/>
          <w:szCs w:val="32"/>
        </w:rPr>
        <w:t xml:space="preserve">  One on one contacts are important in educating senior citizens about health insurance issues.  The more Iowans we have contact with, the more likely </w:t>
      </w:r>
      <w:r>
        <w:rPr>
          <w:sz w:val="32"/>
          <w:szCs w:val="32"/>
        </w:rPr>
        <w:lastRenderedPageBreak/>
        <w:t>they are receiving the information that can help them make better decisions.</w:t>
      </w:r>
    </w:p>
    <w:p w:rsidR="00D8743F" w:rsidRDefault="00D8743F" w:rsidP="00DB72CA">
      <w:pPr>
        <w:rPr>
          <w:sz w:val="32"/>
          <w:szCs w:val="32"/>
        </w:rPr>
      </w:pPr>
    </w:p>
    <w:p w:rsidR="00D8743F" w:rsidRDefault="00D8743F" w:rsidP="00DB72CA">
      <w:pPr>
        <w:rPr>
          <w:sz w:val="32"/>
          <w:szCs w:val="32"/>
        </w:rPr>
      </w:pPr>
      <w:r w:rsidRPr="004360A7">
        <w:rPr>
          <w:b/>
          <w:sz w:val="32"/>
          <w:szCs w:val="32"/>
        </w:rPr>
        <w:t>What was achieved:</w:t>
      </w:r>
      <w:r>
        <w:rPr>
          <w:sz w:val="32"/>
          <w:szCs w:val="32"/>
        </w:rPr>
        <w:t xml:space="preserve">  More Iowans were served.</w:t>
      </w:r>
    </w:p>
    <w:p w:rsidR="00481206" w:rsidRDefault="00481206" w:rsidP="00DB72CA">
      <w:pPr>
        <w:rPr>
          <w:b/>
          <w:sz w:val="32"/>
          <w:szCs w:val="32"/>
        </w:rPr>
      </w:pPr>
    </w:p>
    <w:p w:rsidR="00D8743F" w:rsidRDefault="00D8743F" w:rsidP="00DB72CA">
      <w:pPr>
        <w:rPr>
          <w:sz w:val="32"/>
          <w:szCs w:val="32"/>
        </w:rPr>
      </w:pPr>
      <w:r w:rsidRPr="004360A7">
        <w:rPr>
          <w:b/>
          <w:sz w:val="32"/>
          <w:szCs w:val="32"/>
        </w:rPr>
        <w:t>Analysis of results:</w:t>
      </w:r>
      <w:r>
        <w:rPr>
          <w:sz w:val="32"/>
          <w:szCs w:val="32"/>
        </w:rPr>
        <w:t xml:space="preserve">  Due to changes in the Medicare law, SHIIP </w:t>
      </w:r>
      <w:r w:rsidR="00481206">
        <w:rPr>
          <w:sz w:val="32"/>
          <w:szCs w:val="32"/>
        </w:rPr>
        <w:t xml:space="preserve">interacted with a </w:t>
      </w:r>
      <w:r>
        <w:rPr>
          <w:sz w:val="32"/>
          <w:szCs w:val="32"/>
        </w:rPr>
        <w:t>larger number of senior citizens.  The Di</w:t>
      </w:r>
      <w:r w:rsidR="00481206">
        <w:rPr>
          <w:sz w:val="32"/>
          <w:szCs w:val="32"/>
        </w:rPr>
        <w:t xml:space="preserve">vision’s toll-free telephone </w:t>
      </w:r>
      <w:r>
        <w:rPr>
          <w:sz w:val="32"/>
          <w:szCs w:val="32"/>
        </w:rPr>
        <w:t>number along with volunteers working around the state provided welcomed answers to many people.</w:t>
      </w:r>
    </w:p>
    <w:p w:rsidR="00D8743F" w:rsidRDefault="00D8743F" w:rsidP="00DB72CA">
      <w:pPr>
        <w:rPr>
          <w:sz w:val="32"/>
          <w:szCs w:val="32"/>
        </w:rPr>
      </w:pPr>
    </w:p>
    <w:p w:rsidR="00D8743F" w:rsidRDefault="00D8743F" w:rsidP="00DB72CA">
      <w:pPr>
        <w:rPr>
          <w:sz w:val="32"/>
          <w:szCs w:val="32"/>
        </w:rPr>
      </w:pPr>
      <w:r w:rsidRPr="004360A7">
        <w:rPr>
          <w:b/>
          <w:sz w:val="32"/>
          <w:szCs w:val="32"/>
        </w:rPr>
        <w:t>Factors affecting results:</w:t>
      </w:r>
      <w:r>
        <w:rPr>
          <w:sz w:val="32"/>
          <w:szCs w:val="32"/>
        </w:rPr>
        <w:t xml:space="preserve">  Federal changes to the Medicare law caused Iowans to reach for assistance in higher numbers.  Greater outreach by staff including public service announcements increased consumers’ awareness of the office and the help they could receive.</w:t>
      </w:r>
    </w:p>
    <w:p w:rsidR="00D8743F" w:rsidRDefault="00D8743F" w:rsidP="00DB72CA">
      <w:pPr>
        <w:rPr>
          <w:sz w:val="32"/>
          <w:szCs w:val="32"/>
        </w:rPr>
      </w:pPr>
    </w:p>
    <w:p w:rsidR="004360A7" w:rsidRDefault="00D8743F" w:rsidP="00DB72CA">
      <w:pPr>
        <w:rPr>
          <w:sz w:val="32"/>
          <w:szCs w:val="32"/>
        </w:rPr>
      </w:pPr>
      <w:r w:rsidRPr="004360A7">
        <w:rPr>
          <w:b/>
          <w:sz w:val="32"/>
          <w:szCs w:val="32"/>
        </w:rPr>
        <w:t>Resources use:</w:t>
      </w:r>
      <w:r>
        <w:rPr>
          <w:sz w:val="32"/>
          <w:szCs w:val="32"/>
        </w:rPr>
        <w:t xml:space="preserve">  SHIIP is a federally funded program.  Approximately $50,000 of state general fund money is used to assist in paying the salary of one staff person.</w:t>
      </w:r>
      <w:r w:rsidR="002A690A">
        <w:rPr>
          <w:sz w:val="32"/>
          <w:szCs w:val="32"/>
        </w:rPr>
        <w:t xml:space="preserve">  4 other SHIIP staff are paid through the federal grant which pays for travel, printing, </w:t>
      </w:r>
      <w:r w:rsidR="00EF7254">
        <w:rPr>
          <w:sz w:val="32"/>
          <w:szCs w:val="32"/>
        </w:rPr>
        <w:t>and the</w:t>
      </w:r>
      <w:r w:rsidR="002A690A">
        <w:rPr>
          <w:sz w:val="32"/>
          <w:szCs w:val="32"/>
        </w:rPr>
        <w:t xml:space="preserve"> 1-800 number in the amount of $356,078.</w:t>
      </w:r>
      <w:r>
        <w:rPr>
          <w:sz w:val="32"/>
          <w:szCs w:val="32"/>
        </w:rPr>
        <w:t xml:space="preserve"> </w:t>
      </w:r>
      <w:r w:rsidR="00AE2767">
        <w:rPr>
          <w:sz w:val="32"/>
          <w:szCs w:val="32"/>
        </w:rPr>
        <w:t xml:space="preserve">  </w:t>
      </w:r>
      <w:r w:rsidR="00D907B2">
        <w:rPr>
          <w:sz w:val="32"/>
          <w:szCs w:val="32"/>
        </w:rPr>
        <w:t xml:space="preserve"> </w:t>
      </w:r>
    </w:p>
    <w:p w:rsidR="004360A7" w:rsidRDefault="004360A7" w:rsidP="00DB72CA">
      <w:pPr>
        <w:rPr>
          <w:sz w:val="32"/>
          <w:szCs w:val="32"/>
        </w:rPr>
      </w:pPr>
    </w:p>
    <w:p w:rsidR="004360A7" w:rsidRDefault="004360A7" w:rsidP="004360A7">
      <w:pPr>
        <w:numPr>
          <w:ilvl w:val="0"/>
          <w:numId w:val="3"/>
        </w:numPr>
        <w:rPr>
          <w:b/>
          <w:sz w:val="32"/>
          <w:szCs w:val="32"/>
        </w:rPr>
      </w:pPr>
      <w:r>
        <w:rPr>
          <w:b/>
          <w:sz w:val="32"/>
          <w:szCs w:val="32"/>
        </w:rPr>
        <w:t xml:space="preserve">Name:  Examinations/Examine insurance companies pursuant to </w:t>
      </w:r>
      <w:smartTag w:uri="urn:schemas-microsoft-com:office:smarttags" w:element="State">
        <w:smartTag w:uri="urn:schemas-microsoft-com:office:smarttags" w:element="place">
          <w:r>
            <w:rPr>
              <w:b/>
              <w:sz w:val="32"/>
              <w:szCs w:val="32"/>
            </w:rPr>
            <w:t>Iowa</w:t>
          </w:r>
        </w:smartTag>
      </w:smartTag>
      <w:r>
        <w:rPr>
          <w:b/>
          <w:sz w:val="32"/>
          <w:szCs w:val="32"/>
        </w:rPr>
        <w:t xml:space="preserve"> law.</w:t>
      </w:r>
    </w:p>
    <w:p w:rsidR="004360A7" w:rsidRDefault="004360A7" w:rsidP="004360A7">
      <w:pPr>
        <w:rPr>
          <w:b/>
          <w:sz w:val="32"/>
          <w:szCs w:val="32"/>
        </w:rPr>
      </w:pPr>
    </w:p>
    <w:p w:rsidR="004360A7" w:rsidRPr="00923249" w:rsidRDefault="004360A7" w:rsidP="004360A7">
      <w:pPr>
        <w:rPr>
          <w:sz w:val="32"/>
          <w:szCs w:val="32"/>
        </w:rPr>
      </w:pPr>
      <w:r>
        <w:rPr>
          <w:b/>
          <w:sz w:val="32"/>
          <w:szCs w:val="32"/>
        </w:rPr>
        <w:t>Description</w:t>
      </w:r>
      <w:r w:rsidRPr="00923249">
        <w:rPr>
          <w:sz w:val="32"/>
          <w:szCs w:val="32"/>
        </w:rPr>
        <w:t xml:space="preserve">:  In order to protect consumers, it is necessary to insure that companies selling products in </w:t>
      </w:r>
      <w:smartTag w:uri="urn:schemas-microsoft-com:office:smarttags" w:element="State">
        <w:smartTag w:uri="urn:schemas-microsoft-com:office:smarttags" w:element="place">
          <w:r w:rsidRPr="00923249">
            <w:rPr>
              <w:sz w:val="32"/>
              <w:szCs w:val="32"/>
            </w:rPr>
            <w:t>Iowa</w:t>
          </w:r>
        </w:smartTag>
      </w:smartTag>
      <w:r w:rsidRPr="00923249">
        <w:rPr>
          <w:sz w:val="32"/>
          <w:szCs w:val="32"/>
        </w:rPr>
        <w:t xml:space="preserve"> are strong and solvent.  Examination of insurance companies provides consumers with the added protection of knowing that companies are compliant with state laws and solvent to pay claims as necessary.</w:t>
      </w:r>
    </w:p>
    <w:p w:rsidR="004360A7" w:rsidRPr="00923249" w:rsidRDefault="004360A7" w:rsidP="004360A7">
      <w:pPr>
        <w:rPr>
          <w:sz w:val="32"/>
          <w:szCs w:val="32"/>
        </w:rPr>
      </w:pPr>
    </w:p>
    <w:p w:rsidR="00D907B2" w:rsidRDefault="00923249" w:rsidP="004360A7">
      <w:pPr>
        <w:rPr>
          <w:sz w:val="32"/>
          <w:szCs w:val="32"/>
        </w:rPr>
      </w:pPr>
      <w:r w:rsidRPr="002A690A">
        <w:rPr>
          <w:b/>
          <w:sz w:val="32"/>
          <w:szCs w:val="32"/>
        </w:rPr>
        <w:t>Why we are doing this:</w:t>
      </w:r>
      <w:r>
        <w:rPr>
          <w:sz w:val="32"/>
          <w:szCs w:val="32"/>
        </w:rPr>
        <w:t xml:space="preserve">  To protect consumers and insure that the products and services they are receiving are from companies that can pay claims when necessary.</w:t>
      </w:r>
    </w:p>
    <w:p w:rsidR="00923249" w:rsidRPr="002A690A" w:rsidRDefault="00923249" w:rsidP="004360A7">
      <w:pPr>
        <w:rPr>
          <w:b/>
          <w:sz w:val="32"/>
          <w:szCs w:val="32"/>
        </w:rPr>
      </w:pPr>
    </w:p>
    <w:p w:rsidR="00923249" w:rsidRDefault="00923249" w:rsidP="004360A7">
      <w:pPr>
        <w:rPr>
          <w:sz w:val="32"/>
          <w:szCs w:val="32"/>
        </w:rPr>
      </w:pPr>
      <w:r w:rsidRPr="002A690A">
        <w:rPr>
          <w:b/>
          <w:sz w:val="32"/>
          <w:szCs w:val="32"/>
        </w:rPr>
        <w:lastRenderedPageBreak/>
        <w:t>What we’re doing to achieve results:</w:t>
      </w:r>
      <w:r>
        <w:rPr>
          <w:sz w:val="32"/>
          <w:szCs w:val="32"/>
        </w:rPr>
        <w:t xml:space="preserve">  Highly trained personnel who receive continuing education examine companies once every five years as required by statute.  The Division may also examine a company at any time should there be concerns about the solvency or practices of a carrier.</w:t>
      </w:r>
    </w:p>
    <w:p w:rsidR="00923249" w:rsidRDefault="00923249" w:rsidP="004360A7">
      <w:pPr>
        <w:rPr>
          <w:sz w:val="32"/>
          <w:szCs w:val="32"/>
        </w:rPr>
      </w:pPr>
    </w:p>
    <w:p w:rsidR="00923249" w:rsidRDefault="00923249" w:rsidP="004360A7">
      <w:pPr>
        <w:rPr>
          <w:sz w:val="32"/>
          <w:szCs w:val="32"/>
        </w:rPr>
      </w:pPr>
      <w:r w:rsidRPr="002A690A">
        <w:rPr>
          <w:b/>
          <w:sz w:val="32"/>
          <w:szCs w:val="32"/>
        </w:rPr>
        <w:t>Performance measure:</w:t>
      </w:r>
      <w:r>
        <w:rPr>
          <w:sz w:val="32"/>
          <w:szCs w:val="32"/>
        </w:rPr>
        <w:t xml:space="preserve">  The Division is required to examine each domestic insurance company at least once every five years.  The Division staggers the companies for examinations so that not all companies are examined in th</w:t>
      </w:r>
      <w:r w:rsidR="00B93DBD">
        <w:rPr>
          <w:sz w:val="32"/>
          <w:szCs w:val="32"/>
        </w:rPr>
        <w:t xml:space="preserve">e same year.  60 </w:t>
      </w:r>
      <w:r>
        <w:rPr>
          <w:sz w:val="32"/>
          <w:szCs w:val="32"/>
        </w:rPr>
        <w:t xml:space="preserve">companies are examined each year.  </w:t>
      </w:r>
    </w:p>
    <w:p w:rsidR="00923249" w:rsidRDefault="00923249" w:rsidP="004360A7">
      <w:pPr>
        <w:rPr>
          <w:sz w:val="32"/>
          <w:szCs w:val="32"/>
        </w:rPr>
      </w:pPr>
    </w:p>
    <w:p w:rsidR="00923249" w:rsidRDefault="00923249" w:rsidP="004360A7">
      <w:pPr>
        <w:rPr>
          <w:sz w:val="32"/>
          <w:szCs w:val="32"/>
        </w:rPr>
      </w:pPr>
      <w:r w:rsidRPr="002A690A">
        <w:rPr>
          <w:b/>
          <w:sz w:val="32"/>
          <w:szCs w:val="32"/>
        </w:rPr>
        <w:t>Performance target:</w:t>
      </w:r>
      <w:r>
        <w:rPr>
          <w:sz w:val="32"/>
          <w:szCs w:val="32"/>
        </w:rPr>
        <w:t xml:space="preserve">  100% of those companies required to be examined in a year.</w:t>
      </w:r>
    </w:p>
    <w:p w:rsidR="00923249" w:rsidRDefault="00923249" w:rsidP="004360A7">
      <w:pPr>
        <w:rPr>
          <w:sz w:val="32"/>
          <w:szCs w:val="32"/>
        </w:rPr>
      </w:pPr>
    </w:p>
    <w:p w:rsidR="00923249" w:rsidRDefault="00923249" w:rsidP="004360A7">
      <w:pPr>
        <w:rPr>
          <w:sz w:val="32"/>
          <w:szCs w:val="32"/>
        </w:rPr>
      </w:pPr>
      <w:r w:rsidRPr="002A690A">
        <w:rPr>
          <w:b/>
          <w:sz w:val="32"/>
          <w:szCs w:val="32"/>
        </w:rPr>
        <w:t>Data sources:</w:t>
      </w:r>
      <w:r>
        <w:rPr>
          <w:sz w:val="32"/>
          <w:szCs w:val="32"/>
        </w:rPr>
        <w:t xml:space="preserve">  Examination reports are received by the NAIC and are public record.  The Division self-reports to the NAIC.</w:t>
      </w:r>
    </w:p>
    <w:p w:rsidR="00923249" w:rsidRDefault="00923249" w:rsidP="004360A7">
      <w:pPr>
        <w:rPr>
          <w:sz w:val="32"/>
          <w:szCs w:val="32"/>
        </w:rPr>
      </w:pPr>
    </w:p>
    <w:p w:rsidR="00923249" w:rsidRDefault="00923249" w:rsidP="004360A7">
      <w:pPr>
        <w:rPr>
          <w:sz w:val="32"/>
          <w:szCs w:val="32"/>
        </w:rPr>
      </w:pPr>
      <w:r w:rsidRPr="002A690A">
        <w:rPr>
          <w:b/>
          <w:sz w:val="32"/>
          <w:szCs w:val="32"/>
        </w:rPr>
        <w:t>Results:</w:t>
      </w:r>
      <w:r>
        <w:rPr>
          <w:sz w:val="32"/>
          <w:szCs w:val="32"/>
        </w:rPr>
        <w:t xml:space="preserve">  100% of carriers required to be examine</w:t>
      </w:r>
      <w:r w:rsidR="00B93DBD">
        <w:rPr>
          <w:sz w:val="32"/>
          <w:szCs w:val="32"/>
        </w:rPr>
        <w:t>d in FY 04 were examined (60.)</w:t>
      </w:r>
    </w:p>
    <w:p w:rsidR="00545C82" w:rsidRDefault="00545C82" w:rsidP="004360A7">
      <w:pPr>
        <w:rPr>
          <w:sz w:val="32"/>
          <w:szCs w:val="32"/>
        </w:rPr>
      </w:pPr>
    </w:p>
    <w:tbl>
      <w:tblPr>
        <w:tblW w:w="7820" w:type="dxa"/>
        <w:tblInd w:w="91" w:type="dxa"/>
        <w:tblLook w:val="0000"/>
      </w:tblPr>
      <w:tblGrid>
        <w:gridCol w:w="2024"/>
        <w:gridCol w:w="272"/>
        <w:gridCol w:w="272"/>
        <w:gridCol w:w="2725"/>
        <w:gridCol w:w="272"/>
        <w:gridCol w:w="2693"/>
      </w:tblGrid>
      <w:tr w:rsidR="00545C82">
        <w:trPr>
          <w:trHeight w:val="420"/>
        </w:trPr>
        <w:tc>
          <w:tcPr>
            <w:tcW w:w="7820" w:type="dxa"/>
            <w:gridSpan w:val="6"/>
            <w:tcBorders>
              <w:top w:val="single" w:sz="12" w:space="0" w:color="auto"/>
              <w:left w:val="single" w:sz="12" w:space="0" w:color="auto"/>
              <w:bottom w:val="nil"/>
              <w:right w:val="single" w:sz="12" w:space="0" w:color="000000"/>
            </w:tcBorders>
            <w:shd w:val="clear" w:color="auto" w:fill="auto"/>
            <w:noWrap/>
            <w:vAlign w:val="bottom"/>
          </w:tcPr>
          <w:p w:rsidR="00545C82" w:rsidRDefault="00545C82">
            <w:pPr>
              <w:rPr>
                <w:rFonts w:ascii="Arial" w:hAnsi="Arial" w:cs="Arial"/>
                <w:b/>
                <w:bCs/>
                <w:sz w:val="32"/>
                <w:szCs w:val="32"/>
              </w:rPr>
            </w:pPr>
            <w:r>
              <w:rPr>
                <w:rFonts w:ascii="Arial" w:hAnsi="Arial" w:cs="Arial"/>
                <w:b/>
                <w:bCs/>
                <w:sz w:val="32"/>
                <w:szCs w:val="32"/>
              </w:rPr>
              <w:t xml:space="preserve">                        FY04 Performance Report</w:t>
            </w:r>
          </w:p>
        </w:tc>
      </w:tr>
      <w:tr w:rsidR="00545C82">
        <w:trPr>
          <w:trHeight w:val="360"/>
        </w:trPr>
        <w:tc>
          <w:tcPr>
            <w:tcW w:w="7820" w:type="dxa"/>
            <w:gridSpan w:val="6"/>
            <w:tcBorders>
              <w:top w:val="nil"/>
              <w:left w:val="single" w:sz="12" w:space="0" w:color="auto"/>
              <w:bottom w:val="nil"/>
              <w:right w:val="single" w:sz="12" w:space="0" w:color="000000"/>
            </w:tcBorders>
            <w:shd w:val="clear" w:color="auto" w:fill="auto"/>
            <w:noWrap/>
            <w:vAlign w:val="bottom"/>
          </w:tcPr>
          <w:p w:rsidR="00545C82" w:rsidRDefault="00545C82">
            <w:pPr>
              <w:rPr>
                <w:rFonts w:ascii="Arial" w:hAnsi="Arial" w:cs="Arial"/>
                <w:sz w:val="28"/>
                <w:szCs w:val="28"/>
              </w:rPr>
            </w:pPr>
            <w:r>
              <w:rPr>
                <w:rFonts w:ascii="Arial" w:hAnsi="Arial" w:cs="Arial"/>
                <w:sz w:val="28"/>
                <w:szCs w:val="28"/>
              </w:rPr>
              <w:t xml:space="preserve">             Examine Compainies Pursuant to </w:t>
            </w:r>
            <w:smartTag w:uri="urn:schemas-microsoft-com:office:smarttags" w:element="State">
              <w:smartTag w:uri="urn:schemas-microsoft-com:office:smarttags" w:element="place">
                <w:r>
                  <w:rPr>
                    <w:rFonts w:ascii="Arial" w:hAnsi="Arial" w:cs="Arial"/>
                    <w:sz w:val="28"/>
                    <w:szCs w:val="28"/>
                  </w:rPr>
                  <w:t>Iowa</w:t>
                </w:r>
              </w:smartTag>
            </w:smartTag>
            <w:r>
              <w:rPr>
                <w:rFonts w:ascii="Arial" w:hAnsi="Arial" w:cs="Arial"/>
                <w:sz w:val="28"/>
                <w:szCs w:val="28"/>
              </w:rPr>
              <w:t xml:space="preserve"> Law</w:t>
            </w:r>
          </w:p>
        </w:tc>
      </w:tr>
      <w:tr w:rsidR="00545C82">
        <w:trPr>
          <w:trHeight w:val="255"/>
        </w:trPr>
        <w:tc>
          <w:tcPr>
            <w:tcW w:w="2024" w:type="dxa"/>
            <w:tcBorders>
              <w:top w:val="nil"/>
              <w:left w:val="single" w:sz="12" w:space="0" w:color="auto"/>
              <w:bottom w:val="nil"/>
              <w:right w:val="nil"/>
            </w:tcBorders>
            <w:shd w:val="clear" w:color="auto" w:fill="auto"/>
            <w:noWrap/>
            <w:vAlign w:val="bottom"/>
          </w:tcPr>
          <w:p w:rsidR="00545C82" w:rsidRDefault="00545C82">
            <w:pPr>
              <w:rPr>
                <w:rFonts w:ascii="Arial" w:hAnsi="Arial" w:cs="Arial"/>
                <w:sz w:val="20"/>
                <w:szCs w:val="20"/>
              </w:rPr>
            </w:pPr>
            <w:r>
              <w:rPr>
                <w:rFonts w:ascii="Arial" w:hAnsi="Arial" w:cs="Arial"/>
                <w:sz w:val="20"/>
                <w:szCs w:val="20"/>
              </w:rPr>
              <w:t>Target Measure</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725"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r>
              <w:rPr>
                <w:rFonts w:ascii="Arial" w:hAnsi="Arial" w:cs="Arial"/>
                <w:sz w:val="20"/>
                <w:szCs w:val="20"/>
              </w:rPr>
              <w:t>Actual Results</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693" w:type="dxa"/>
            <w:tcBorders>
              <w:top w:val="nil"/>
              <w:left w:val="nil"/>
              <w:bottom w:val="nil"/>
              <w:right w:val="single" w:sz="12" w:space="0" w:color="auto"/>
            </w:tcBorders>
            <w:shd w:val="clear" w:color="auto" w:fill="auto"/>
            <w:noWrap/>
            <w:vAlign w:val="bottom"/>
          </w:tcPr>
          <w:p w:rsidR="00545C82" w:rsidRDefault="00545C82">
            <w:pPr>
              <w:rPr>
                <w:rFonts w:ascii="Arial" w:hAnsi="Arial" w:cs="Arial"/>
                <w:sz w:val="20"/>
                <w:szCs w:val="20"/>
              </w:rPr>
            </w:pPr>
            <w:r>
              <w:rPr>
                <w:rFonts w:ascii="Arial" w:hAnsi="Arial" w:cs="Arial"/>
                <w:sz w:val="20"/>
                <w:szCs w:val="20"/>
              </w:rPr>
              <w:t>Results to Goal Ratio</w:t>
            </w:r>
          </w:p>
        </w:tc>
      </w:tr>
      <w:tr w:rsidR="00545C82">
        <w:trPr>
          <w:trHeight w:val="255"/>
        </w:trPr>
        <w:tc>
          <w:tcPr>
            <w:tcW w:w="2024" w:type="dxa"/>
            <w:tcBorders>
              <w:top w:val="nil"/>
              <w:left w:val="single" w:sz="12" w:space="0" w:color="auto"/>
              <w:bottom w:val="nil"/>
              <w:right w:val="nil"/>
            </w:tcBorders>
            <w:shd w:val="clear" w:color="auto" w:fill="auto"/>
            <w:noWrap/>
            <w:vAlign w:val="bottom"/>
          </w:tcPr>
          <w:p w:rsidR="00545C82" w:rsidRDefault="00545C82">
            <w:pP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725"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693" w:type="dxa"/>
            <w:tcBorders>
              <w:top w:val="nil"/>
              <w:left w:val="nil"/>
              <w:bottom w:val="nil"/>
              <w:right w:val="single" w:sz="12" w:space="0" w:color="auto"/>
            </w:tcBorders>
            <w:shd w:val="clear" w:color="auto" w:fill="auto"/>
            <w:noWrap/>
            <w:vAlign w:val="bottom"/>
          </w:tcPr>
          <w:p w:rsidR="00545C82" w:rsidRDefault="00545C82">
            <w:pPr>
              <w:rPr>
                <w:rFonts w:ascii="Arial" w:hAnsi="Arial" w:cs="Arial"/>
                <w:sz w:val="20"/>
                <w:szCs w:val="20"/>
              </w:rPr>
            </w:pPr>
            <w:r>
              <w:rPr>
                <w:rFonts w:ascii="Arial" w:hAnsi="Arial" w:cs="Arial"/>
                <w:sz w:val="20"/>
                <w:szCs w:val="20"/>
              </w:rPr>
              <w:t> </w:t>
            </w:r>
          </w:p>
        </w:tc>
      </w:tr>
      <w:tr w:rsidR="00545C82">
        <w:trPr>
          <w:trHeight w:val="255"/>
        </w:trPr>
        <w:tc>
          <w:tcPr>
            <w:tcW w:w="2024" w:type="dxa"/>
            <w:tcBorders>
              <w:top w:val="nil"/>
              <w:left w:val="single" w:sz="12" w:space="0" w:color="auto"/>
              <w:bottom w:val="nil"/>
              <w:right w:val="nil"/>
            </w:tcBorders>
            <w:shd w:val="clear" w:color="auto" w:fill="C0C0C0"/>
            <w:noWrap/>
            <w:vAlign w:val="bottom"/>
          </w:tcPr>
          <w:p w:rsidR="00545C82" w:rsidRDefault="00545C82">
            <w:pPr>
              <w:jc w:val="cente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725" w:type="dxa"/>
            <w:tcBorders>
              <w:top w:val="nil"/>
              <w:left w:val="nil"/>
              <w:bottom w:val="nil"/>
              <w:right w:val="nil"/>
            </w:tcBorders>
            <w:shd w:val="clear" w:color="auto" w:fill="993366"/>
            <w:noWrap/>
            <w:vAlign w:val="bottom"/>
          </w:tcPr>
          <w:p w:rsidR="00545C82" w:rsidRDefault="00545C82">
            <w:pP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693" w:type="dxa"/>
            <w:tcBorders>
              <w:top w:val="nil"/>
              <w:left w:val="nil"/>
              <w:bottom w:val="nil"/>
              <w:right w:val="single" w:sz="12" w:space="0" w:color="auto"/>
            </w:tcBorders>
            <w:shd w:val="clear" w:color="auto" w:fill="auto"/>
            <w:noWrap/>
            <w:vAlign w:val="bottom"/>
          </w:tcPr>
          <w:p w:rsidR="00545C82" w:rsidRDefault="00545C82">
            <w:pPr>
              <w:jc w:val="center"/>
              <w:rPr>
                <w:rFonts w:ascii="Arial" w:hAnsi="Arial" w:cs="Arial"/>
                <w:sz w:val="20"/>
                <w:szCs w:val="20"/>
              </w:rPr>
            </w:pPr>
            <w:r>
              <w:rPr>
                <w:rFonts w:ascii="Arial" w:hAnsi="Arial" w:cs="Arial"/>
                <w:sz w:val="20"/>
                <w:szCs w:val="20"/>
              </w:rPr>
              <w:t> </w:t>
            </w:r>
          </w:p>
        </w:tc>
      </w:tr>
      <w:tr w:rsidR="00545C82">
        <w:trPr>
          <w:trHeight w:val="255"/>
        </w:trPr>
        <w:tc>
          <w:tcPr>
            <w:tcW w:w="2024" w:type="dxa"/>
            <w:tcBorders>
              <w:top w:val="nil"/>
              <w:left w:val="single" w:sz="12" w:space="0" w:color="auto"/>
              <w:bottom w:val="nil"/>
              <w:right w:val="nil"/>
            </w:tcBorders>
            <w:shd w:val="clear" w:color="auto" w:fill="C0C0C0"/>
            <w:noWrap/>
            <w:vAlign w:val="bottom"/>
          </w:tcPr>
          <w:p w:rsidR="00545C82" w:rsidRDefault="00545C82">
            <w:pPr>
              <w:jc w:val="cente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r>
              <w:rPr>
                <w:rFonts w:ascii="Arial" w:hAnsi="Arial" w:cs="Arial"/>
                <w:sz w:val="20"/>
                <w:szCs w:val="20"/>
              </w:rPr>
              <w:t xml:space="preserve">                    </w:t>
            </w:r>
          </w:p>
        </w:tc>
        <w:tc>
          <w:tcPr>
            <w:tcW w:w="2725" w:type="dxa"/>
            <w:tcBorders>
              <w:top w:val="nil"/>
              <w:left w:val="nil"/>
              <w:bottom w:val="nil"/>
              <w:right w:val="nil"/>
            </w:tcBorders>
            <w:shd w:val="clear" w:color="auto" w:fill="993366"/>
            <w:noWrap/>
            <w:vAlign w:val="bottom"/>
          </w:tcPr>
          <w:p w:rsidR="00545C82" w:rsidRDefault="00545C82">
            <w:pP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693" w:type="dxa"/>
            <w:tcBorders>
              <w:top w:val="nil"/>
              <w:left w:val="nil"/>
              <w:bottom w:val="nil"/>
              <w:right w:val="single" w:sz="12" w:space="0" w:color="auto"/>
            </w:tcBorders>
            <w:shd w:val="clear" w:color="auto" w:fill="auto"/>
            <w:noWrap/>
            <w:vAlign w:val="bottom"/>
          </w:tcPr>
          <w:p w:rsidR="00545C82" w:rsidRDefault="00545C82">
            <w:pPr>
              <w:jc w:val="center"/>
              <w:rPr>
                <w:rFonts w:ascii="Arial" w:hAnsi="Arial" w:cs="Arial"/>
                <w:sz w:val="20"/>
                <w:szCs w:val="20"/>
              </w:rPr>
            </w:pPr>
            <w:r>
              <w:rPr>
                <w:rFonts w:ascii="Arial" w:hAnsi="Arial" w:cs="Arial"/>
                <w:sz w:val="20"/>
                <w:szCs w:val="20"/>
              </w:rPr>
              <w:t> </w:t>
            </w:r>
          </w:p>
        </w:tc>
      </w:tr>
      <w:tr w:rsidR="00545C82">
        <w:trPr>
          <w:trHeight w:val="255"/>
        </w:trPr>
        <w:tc>
          <w:tcPr>
            <w:tcW w:w="2024" w:type="dxa"/>
            <w:tcBorders>
              <w:top w:val="nil"/>
              <w:left w:val="single" w:sz="12" w:space="0" w:color="auto"/>
              <w:bottom w:val="nil"/>
              <w:right w:val="nil"/>
            </w:tcBorders>
            <w:shd w:val="clear" w:color="auto" w:fill="C0C0C0"/>
            <w:noWrap/>
            <w:vAlign w:val="bottom"/>
          </w:tcPr>
          <w:p w:rsidR="00545C82" w:rsidRDefault="00545C82">
            <w:pPr>
              <w:jc w:val="cente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725" w:type="dxa"/>
            <w:tcBorders>
              <w:top w:val="nil"/>
              <w:left w:val="nil"/>
              <w:bottom w:val="nil"/>
              <w:right w:val="nil"/>
            </w:tcBorders>
            <w:shd w:val="clear" w:color="auto" w:fill="993366"/>
            <w:noWrap/>
            <w:vAlign w:val="bottom"/>
          </w:tcPr>
          <w:p w:rsidR="00545C82" w:rsidRDefault="00545C82">
            <w:pP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693" w:type="dxa"/>
            <w:tcBorders>
              <w:top w:val="nil"/>
              <w:left w:val="nil"/>
              <w:bottom w:val="nil"/>
              <w:right w:val="single" w:sz="12" w:space="0" w:color="auto"/>
            </w:tcBorders>
            <w:shd w:val="clear" w:color="auto" w:fill="auto"/>
            <w:noWrap/>
            <w:vAlign w:val="bottom"/>
          </w:tcPr>
          <w:p w:rsidR="00545C82" w:rsidRDefault="00545C82">
            <w:pPr>
              <w:jc w:val="center"/>
              <w:rPr>
                <w:rFonts w:ascii="Arial" w:hAnsi="Arial" w:cs="Arial"/>
                <w:sz w:val="20"/>
                <w:szCs w:val="20"/>
              </w:rPr>
            </w:pPr>
            <w:r>
              <w:rPr>
                <w:rFonts w:ascii="Arial" w:hAnsi="Arial" w:cs="Arial"/>
                <w:sz w:val="20"/>
                <w:szCs w:val="20"/>
              </w:rPr>
              <w:t> </w:t>
            </w:r>
          </w:p>
        </w:tc>
      </w:tr>
      <w:tr w:rsidR="00545C82">
        <w:trPr>
          <w:trHeight w:val="255"/>
        </w:trPr>
        <w:tc>
          <w:tcPr>
            <w:tcW w:w="2024" w:type="dxa"/>
            <w:tcBorders>
              <w:top w:val="nil"/>
              <w:left w:val="single" w:sz="12" w:space="0" w:color="auto"/>
              <w:bottom w:val="nil"/>
              <w:right w:val="nil"/>
            </w:tcBorders>
            <w:shd w:val="clear" w:color="auto" w:fill="C0C0C0"/>
            <w:noWrap/>
            <w:vAlign w:val="bottom"/>
          </w:tcPr>
          <w:p w:rsidR="00545C82" w:rsidRDefault="00545C82">
            <w:pPr>
              <w:jc w:val="center"/>
              <w:rPr>
                <w:rFonts w:ascii="Arial" w:hAnsi="Arial" w:cs="Arial"/>
                <w:sz w:val="20"/>
                <w:szCs w:val="20"/>
              </w:rPr>
            </w:pPr>
            <w:r>
              <w:rPr>
                <w:rFonts w:ascii="Arial" w:hAnsi="Arial" w:cs="Arial"/>
                <w:sz w:val="20"/>
                <w:szCs w:val="20"/>
              </w:rPr>
              <w:t>100%</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725" w:type="dxa"/>
            <w:tcBorders>
              <w:top w:val="nil"/>
              <w:left w:val="nil"/>
              <w:bottom w:val="nil"/>
              <w:right w:val="nil"/>
            </w:tcBorders>
            <w:shd w:val="clear" w:color="auto" w:fill="993366"/>
            <w:noWrap/>
            <w:vAlign w:val="bottom"/>
          </w:tcPr>
          <w:p w:rsidR="00545C82" w:rsidRDefault="00545C82">
            <w:pPr>
              <w:jc w:val="center"/>
              <w:rPr>
                <w:rFonts w:ascii="Arial" w:hAnsi="Arial" w:cs="Arial"/>
                <w:color w:val="FFFFFF"/>
                <w:sz w:val="20"/>
                <w:szCs w:val="20"/>
              </w:rPr>
            </w:pPr>
            <w:r>
              <w:rPr>
                <w:rFonts w:ascii="Arial" w:hAnsi="Arial" w:cs="Arial"/>
                <w:color w:val="FFFFFF"/>
                <w:sz w:val="20"/>
                <w:szCs w:val="20"/>
              </w:rPr>
              <w:t>100%</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693" w:type="dxa"/>
            <w:tcBorders>
              <w:top w:val="nil"/>
              <w:left w:val="nil"/>
              <w:bottom w:val="nil"/>
              <w:right w:val="single" w:sz="12" w:space="0" w:color="auto"/>
            </w:tcBorders>
            <w:shd w:val="clear" w:color="auto" w:fill="auto"/>
            <w:noWrap/>
            <w:vAlign w:val="bottom"/>
          </w:tcPr>
          <w:p w:rsidR="00545C82" w:rsidRDefault="00545C82">
            <w:pPr>
              <w:jc w:val="center"/>
              <w:rPr>
                <w:rFonts w:ascii="Arial" w:hAnsi="Arial" w:cs="Arial"/>
                <w:sz w:val="20"/>
                <w:szCs w:val="20"/>
              </w:rPr>
            </w:pPr>
            <w:r>
              <w:rPr>
                <w:rFonts w:ascii="Arial" w:hAnsi="Arial" w:cs="Arial"/>
                <w:sz w:val="20"/>
                <w:szCs w:val="20"/>
              </w:rPr>
              <w:t> </w:t>
            </w:r>
          </w:p>
        </w:tc>
      </w:tr>
      <w:tr w:rsidR="00545C82">
        <w:trPr>
          <w:trHeight w:val="255"/>
        </w:trPr>
        <w:tc>
          <w:tcPr>
            <w:tcW w:w="2024" w:type="dxa"/>
            <w:tcBorders>
              <w:top w:val="nil"/>
              <w:left w:val="single" w:sz="12" w:space="0" w:color="auto"/>
              <w:bottom w:val="nil"/>
              <w:right w:val="nil"/>
            </w:tcBorders>
            <w:shd w:val="clear" w:color="auto" w:fill="C0C0C0"/>
            <w:noWrap/>
            <w:vAlign w:val="bottom"/>
          </w:tcPr>
          <w:p w:rsidR="00545C82" w:rsidRDefault="00545C82">
            <w:pPr>
              <w:jc w:val="center"/>
              <w:rPr>
                <w:rFonts w:ascii="Arial" w:hAnsi="Arial" w:cs="Arial"/>
                <w:sz w:val="20"/>
                <w:szCs w:val="20"/>
              </w:rPr>
            </w:pPr>
            <w:r>
              <w:rPr>
                <w:rFonts w:ascii="Arial" w:hAnsi="Arial" w:cs="Arial"/>
                <w:sz w:val="20"/>
                <w:szCs w:val="20"/>
              </w:rPr>
              <w:t>of Companies</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725" w:type="dxa"/>
            <w:tcBorders>
              <w:top w:val="nil"/>
              <w:left w:val="nil"/>
              <w:bottom w:val="nil"/>
              <w:right w:val="nil"/>
            </w:tcBorders>
            <w:shd w:val="clear" w:color="auto" w:fill="993366"/>
            <w:noWrap/>
            <w:vAlign w:val="bottom"/>
          </w:tcPr>
          <w:p w:rsidR="00545C82" w:rsidRDefault="00545C82">
            <w:pPr>
              <w:jc w:val="center"/>
              <w:rPr>
                <w:rFonts w:ascii="Arial" w:hAnsi="Arial" w:cs="Arial"/>
                <w:color w:val="FFFFFF"/>
                <w:sz w:val="20"/>
                <w:szCs w:val="20"/>
              </w:rPr>
            </w:pPr>
            <w:r>
              <w:rPr>
                <w:rFonts w:ascii="Arial" w:hAnsi="Arial" w:cs="Arial"/>
                <w:color w:val="FFFFFF"/>
                <w:sz w:val="20"/>
                <w:szCs w:val="20"/>
              </w:rPr>
              <w:t>of Companies</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693" w:type="dxa"/>
            <w:tcBorders>
              <w:top w:val="nil"/>
              <w:left w:val="nil"/>
              <w:bottom w:val="nil"/>
              <w:right w:val="single" w:sz="12" w:space="0" w:color="auto"/>
            </w:tcBorders>
            <w:shd w:val="clear" w:color="auto" w:fill="auto"/>
            <w:noWrap/>
            <w:vAlign w:val="bottom"/>
          </w:tcPr>
          <w:p w:rsidR="00545C82" w:rsidRDefault="00545C82">
            <w:pPr>
              <w:jc w:val="center"/>
              <w:rPr>
                <w:rFonts w:ascii="Arial" w:hAnsi="Arial" w:cs="Arial"/>
                <w:b/>
                <w:bCs/>
                <w:sz w:val="20"/>
                <w:szCs w:val="20"/>
              </w:rPr>
            </w:pPr>
            <w:r>
              <w:rPr>
                <w:rFonts w:ascii="Arial" w:hAnsi="Arial" w:cs="Arial"/>
                <w:b/>
                <w:bCs/>
                <w:sz w:val="20"/>
                <w:szCs w:val="20"/>
              </w:rPr>
              <w:t>MET</w:t>
            </w:r>
          </w:p>
        </w:tc>
      </w:tr>
      <w:tr w:rsidR="00545C82">
        <w:trPr>
          <w:trHeight w:val="255"/>
        </w:trPr>
        <w:tc>
          <w:tcPr>
            <w:tcW w:w="2024" w:type="dxa"/>
            <w:tcBorders>
              <w:top w:val="nil"/>
              <w:left w:val="single" w:sz="12" w:space="0" w:color="auto"/>
              <w:bottom w:val="nil"/>
              <w:right w:val="nil"/>
            </w:tcBorders>
            <w:shd w:val="clear" w:color="auto" w:fill="C0C0C0"/>
            <w:noWrap/>
            <w:vAlign w:val="bottom"/>
          </w:tcPr>
          <w:p w:rsidR="00545C82" w:rsidRDefault="00545C82">
            <w:pPr>
              <w:jc w:val="center"/>
              <w:rPr>
                <w:rFonts w:ascii="Arial" w:hAnsi="Arial" w:cs="Arial"/>
                <w:sz w:val="20"/>
                <w:szCs w:val="20"/>
              </w:rPr>
            </w:pPr>
            <w:r>
              <w:rPr>
                <w:rFonts w:ascii="Arial" w:hAnsi="Arial" w:cs="Arial"/>
                <w:sz w:val="20"/>
                <w:szCs w:val="20"/>
              </w:rPr>
              <w:t xml:space="preserve">Examined </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725" w:type="dxa"/>
            <w:tcBorders>
              <w:top w:val="nil"/>
              <w:left w:val="nil"/>
              <w:bottom w:val="nil"/>
              <w:right w:val="nil"/>
            </w:tcBorders>
            <w:shd w:val="clear" w:color="auto" w:fill="993366"/>
            <w:noWrap/>
            <w:vAlign w:val="bottom"/>
          </w:tcPr>
          <w:p w:rsidR="00545C82" w:rsidRDefault="00545C82">
            <w:pPr>
              <w:jc w:val="center"/>
              <w:rPr>
                <w:rFonts w:ascii="Arial" w:hAnsi="Arial" w:cs="Arial"/>
                <w:color w:val="FFFFFF"/>
                <w:sz w:val="20"/>
                <w:szCs w:val="20"/>
              </w:rPr>
            </w:pPr>
            <w:r>
              <w:rPr>
                <w:rFonts w:ascii="Arial" w:hAnsi="Arial" w:cs="Arial"/>
                <w:color w:val="FFFFFF"/>
                <w:sz w:val="20"/>
                <w:szCs w:val="20"/>
              </w:rPr>
              <w:t xml:space="preserve">Examined </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693" w:type="dxa"/>
            <w:tcBorders>
              <w:top w:val="nil"/>
              <w:left w:val="nil"/>
              <w:bottom w:val="nil"/>
              <w:right w:val="single" w:sz="12" w:space="0" w:color="auto"/>
            </w:tcBorders>
            <w:shd w:val="clear" w:color="auto" w:fill="auto"/>
            <w:noWrap/>
            <w:vAlign w:val="bottom"/>
          </w:tcPr>
          <w:p w:rsidR="00545C82" w:rsidRDefault="00545C82">
            <w:pPr>
              <w:jc w:val="center"/>
              <w:rPr>
                <w:rFonts w:ascii="Arial" w:hAnsi="Arial" w:cs="Arial"/>
                <w:b/>
                <w:bCs/>
                <w:sz w:val="20"/>
                <w:szCs w:val="20"/>
              </w:rPr>
            </w:pPr>
            <w:r>
              <w:rPr>
                <w:rFonts w:ascii="Arial" w:hAnsi="Arial" w:cs="Arial"/>
                <w:b/>
                <w:bCs/>
                <w:sz w:val="20"/>
                <w:szCs w:val="20"/>
              </w:rPr>
              <w:t>GOAL</w:t>
            </w:r>
          </w:p>
        </w:tc>
      </w:tr>
      <w:tr w:rsidR="00545C82">
        <w:trPr>
          <w:trHeight w:val="255"/>
        </w:trPr>
        <w:tc>
          <w:tcPr>
            <w:tcW w:w="2024" w:type="dxa"/>
            <w:tcBorders>
              <w:top w:val="nil"/>
              <w:left w:val="single" w:sz="12" w:space="0" w:color="auto"/>
              <w:bottom w:val="nil"/>
              <w:right w:val="nil"/>
            </w:tcBorders>
            <w:shd w:val="clear" w:color="auto" w:fill="C0C0C0"/>
            <w:noWrap/>
            <w:vAlign w:val="bottom"/>
          </w:tcPr>
          <w:p w:rsidR="00545C82" w:rsidRDefault="00545C82">
            <w:pPr>
              <w:jc w:val="center"/>
              <w:rPr>
                <w:rFonts w:ascii="Arial" w:hAnsi="Arial" w:cs="Arial"/>
                <w:sz w:val="20"/>
                <w:szCs w:val="20"/>
              </w:rPr>
            </w:pPr>
            <w:r>
              <w:rPr>
                <w:rFonts w:ascii="Arial" w:hAnsi="Arial" w:cs="Arial"/>
                <w:sz w:val="20"/>
                <w:szCs w:val="20"/>
              </w:rPr>
              <w:t>Each 5 Years</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725" w:type="dxa"/>
            <w:tcBorders>
              <w:top w:val="nil"/>
              <w:left w:val="nil"/>
              <w:bottom w:val="nil"/>
              <w:right w:val="nil"/>
            </w:tcBorders>
            <w:shd w:val="clear" w:color="auto" w:fill="993366"/>
            <w:noWrap/>
            <w:vAlign w:val="bottom"/>
          </w:tcPr>
          <w:p w:rsidR="00545C82" w:rsidRDefault="00545C82">
            <w:pPr>
              <w:jc w:val="center"/>
              <w:rPr>
                <w:rFonts w:ascii="Arial" w:hAnsi="Arial" w:cs="Arial"/>
                <w:color w:val="FFFFFF"/>
                <w:sz w:val="20"/>
                <w:szCs w:val="20"/>
              </w:rPr>
            </w:pPr>
            <w:r>
              <w:rPr>
                <w:rFonts w:ascii="Arial" w:hAnsi="Arial" w:cs="Arial"/>
                <w:color w:val="FFFFFF"/>
                <w:sz w:val="20"/>
                <w:szCs w:val="20"/>
              </w:rPr>
              <w:t>Each 5 Years</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693" w:type="dxa"/>
            <w:tcBorders>
              <w:top w:val="nil"/>
              <w:left w:val="nil"/>
              <w:bottom w:val="nil"/>
              <w:right w:val="single" w:sz="12" w:space="0" w:color="auto"/>
            </w:tcBorders>
            <w:shd w:val="clear" w:color="auto" w:fill="auto"/>
            <w:noWrap/>
            <w:vAlign w:val="bottom"/>
          </w:tcPr>
          <w:p w:rsidR="00545C82" w:rsidRDefault="00545C82">
            <w:pPr>
              <w:jc w:val="center"/>
              <w:rPr>
                <w:rFonts w:ascii="Arial" w:hAnsi="Arial" w:cs="Arial"/>
                <w:sz w:val="20"/>
                <w:szCs w:val="20"/>
              </w:rPr>
            </w:pPr>
            <w:r>
              <w:rPr>
                <w:rFonts w:ascii="Arial" w:hAnsi="Arial" w:cs="Arial"/>
                <w:sz w:val="20"/>
                <w:szCs w:val="20"/>
              </w:rPr>
              <w:t> </w:t>
            </w:r>
          </w:p>
        </w:tc>
      </w:tr>
      <w:tr w:rsidR="00545C82">
        <w:trPr>
          <w:trHeight w:val="255"/>
        </w:trPr>
        <w:tc>
          <w:tcPr>
            <w:tcW w:w="2024" w:type="dxa"/>
            <w:tcBorders>
              <w:top w:val="nil"/>
              <w:left w:val="single" w:sz="12" w:space="0" w:color="auto"/>
              <w:bottom w:val="nil"/>
              <w:right w:val="nil"/>
            </w:tcBorders>
            <w:shd w:val="clear" w:color="auto" w:fill="C0C0C0"/>
            <w:noWrap/>
            <w:vAlign w:val="bottom"/>
          </w:tcPr>
          <w:p w:rsidR="00545C82" w:rsidRDefault="00545C82">
            <w:pPr>
              <w:jc w:val="cente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725" w:type="dxa"/>
            <w:tcBorders>
              <w:top w:val="nil"/>
              <w:left w:val="nil"/>
              <w:bottom w:val="nil"/>
              <w:right w:val="nil"/>
            </w:tcBorders>
            <w:shd w:val="clear" w:color="auto" w:fill="993366"/>
            <w:noWrap/>
            <w:vAlign w:val="bottom"/>
          </w:tcPr>
          <w:p w:rsidR="00545C82" w:rsidRDefault="00545C82">
            <w:pPr>
              <w:rPr>
                <w:rFonts w:ascii="Arial" w:hAnsi="Arial" w:cs="Arial"/>
                <w:color w:val="FFFFFF"/>
                <w:sz w:val="20"/>
                <w:szCs w:val="20"/>
              </w:rPr>
            </w:pPr>
            <w:r>
              <w:rPr>
                <w:rFonts w:ascii="Arial" w:hAnsi="Arial" w:cs="Arial"/>
                <w:color w:val="FFFFFF"/>
                <w:sz w:val="20"/>
                <w:szCs w:val="20"/>
              </w:rPr>
              <w:t>(60 companies FY04)</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693" w:type="dxa"/>
            <w:tcBorders>
              <w:top w:val="nil"/>
              <w:left w:val="nil"/>
              <w:bottom w:val="nil"/>
              <w:right w:val="single" w:sz="12" w:space="0" w:color="auto"/>
            </w:tcBorders>
            <w:shd w:val="clear" w:color="auto" w:fill="auto"/>
            <w:noWrap/>
            <w:vAlign w:val="bottom"/>
          </w:tcPr>
          <w:p w:rsidR="00545C82" w:rsidRDefault="00545C82">
            <w:pPr>
              <w:jc w:val="center"/>
              <w:rPr>
                <w:rFonts w:ascii="Arial" w:hAnsi="Arial" w:cs="Arial"/>
                <w:sz w:val="20"/>
                <w:szCs w:val="20"/>
              </w:rPr>
            </w:pPr>
            <w:r>
              <w:rPr>
                <w:rFonts w:ascii="Arial" w:hAnsi="Arial" w:cs="Arial"/>
                <w:sz w:val="20"/>
                <w:szCs w:val="20"/>
              </w:rPr>
              <w:t> </w:t>
            </w:r>
          </w:p>
        </w:tc>
      </w:tr>
      <w:tr w:rsidR="00545C82">
        <w:trPr>
          <w:trHeight w:val="255"/>
        </w:trPr>
        <w:tc>
          <w:tcPr>
            <w:tcW w:w="2024" w:type="dxa"/>
            <w:tcBorders>
              <w:top w:val="nil"/>
              <w:left w:val="single" w:sz="12" w:space="0" w:color="auto"/>
              <w:bottom w:val="nil"/>
              <w:right w:val="nil"/>
            </w:tcBorders>
            <w:shd w:val="clear" w:color="auto" w:fill="C0C0C0"/>
            <w:noWrap/>
            <w:vAlign w:val="bottom"/>
          </w:tcPr>
          <w:p w:rsidR="00545C82" w:rsidRDefault="00545C82">
            <w:pPr>
              <w:jc w:val="cente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725" w:type="dxa"/>
            <w:tcBorders>
              <w:top w:val="nil"/>
              <w:left w:val="nil"/>
              <w:bottom w:val="nil"/>
              <w:right w:val="nil"/>
            </w:tcBorders>
            <w:shd w:val="clear" w:color="auto" w:fill="993366"/>
            <w:noWrap/>
            <w:vAlign w:val="bottom"/>
          </w:tcPr>
          <w:p w:rsidR="00545C82" w:rsidRDefault="00545C82">
            <w:pP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693" w:type="dxa"/>
            <w:tcBorders>
              <w:top w:val="nil"/>
              <w:left w:val="nil"/>
              <w:bottom w:val="nil"/>
              <w:right w:val="single" w:sz="12" w:space="0" w:color="auto"/>
            </w:tcBorders>
            <w:shd w:val="clear" w:color="auto" w:fill="auto"/>
            <w:noWrap/>
            <w:vAlign w:val="bottom"/>
          </w:tcPr>
          <w:p w:rsidR="00545C82" w:rsidRDefault="00545C82">
            <w:pPr>
              <w:jc w:val="center"/>
              <w:rPr>
                <w:rFonts w:ascii="Arial" w:hAnsi="Arial" w:cs="Arial"/>
                <w:sz w:val="20"/>
                <w:szCs w:val="20"/>
              </w:rPr>
            </w:pPr>
            <w:r>
              <w:rPr>
                <w:rFonts w:ascii="Arial" w:hAnsi="Arial" w:cs="Arial"/>
                <w:sz w:val="20"/>
                <w:szCs w:val="20"/>
              </w:rPr>
              <w:t> </w:t>
            </w:r>
          </w:p>
        </w:tc>
      </w:tr>
      <w:tr w:rsidR="00545C82">
        <w:trPr>
          <w:trHeight w:val="255"/>
        </w:trPr>
        <w:tc>
          <w:tcPr>
            <w:tcW w:w="2024" w:type="dxa"/>
            <w:tcBorders>
              <w:top w:val="nil"/>
              <w:left w:val="single" w:sz="12" w:space="0" w:color="auto"/>
              <w:bottom w:val="nil"/>
              <w:right w:val="nil"/>
            </w:tcBorders>
            <w:shd w:val="clear" w:color="auto" w:fill="C0C0C0"/>
            <w:noWrap/>
            <w:vAlign w:val="bottom"/>
          </w:tcPr>
          <w:p w:rsidR="00545C82" w:rsidRDefault="00545C82">
            <w:pPr>
              <w:jc w:val="cente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725" w:type="dxa"/>
            <w:tcBorders>
              <w:top w:val="nil"/>
              <w:left w:val="nil"/>
              <w:bottom w:val="nil"/>
              <w:right w:val="nil"/>
            </w:tcBorders>
            <w:shd w:val="clear" w:color="auto" w:fill="993366"/>
            <w:noWrap/>
            <w:vAlign w:val="bottom"/>
          </w:tcPr>
          <w:p w:rsidR="00545C82" w:rsidRDefault="00545C82">
            <w:pPr>
              <w:rPr>
                <w:rFonts w:ascii="Arial" w:hAnsi="Arial" w:cs="Arial"/>
                <w:sz w:val="20"/>
                <w:szCs w:val="20"/>
              </w:rPr>
            </w:pPr>
            <w:r>
              <w:rPr>
                <w:rFonts w:ascii="Arial" w:hAnsi="Arial" w:cs="Arial"/>
                <w:sz w:val="20"/>
                <w:szCs w:val="20"/>
              </w:rPr>
              <w:t> </w:t>
            </w:r>
          </w:p>
        </w:tc>
        <w:tc>
          <w:tcPr>
            <w:tcW w:w="126" w:type="dxa"/>
            <w:tcBorders>
              <w:top w:val="nil"/>
              <w:left w:val="nil"/>
              <w:bottom w:val="nil"/>
              <w:right w:val="nil"/>
            </w:tcBorders>
            <w:shd w:val="clear" w:color="auto" w:fill="auto"/>
            <w:noWrap/>
            <w:vAlign w:val="bottom"/>
          </w:tcPr>
          <w:p w:rsidR="00545C82" w:rsidRDefault="00545C82">
            <w:pPr>
              <w:rPr>
                <w:rFonts w:ascii="Arial" w:hAnsi="Arial" w:cs="Arial"/>
                <w:sz w:val="20"/>
                <w:szCs w:val="20"/>
              </w:rPr>
            </w:pPr>
          </w:p>
        </w:tc>
        <w:tc>
          <w:tcPr>
            <w:tcW w:w="2693" w:type="dxa"/>
            <w:tcBorders>
              <w:top w:val="nil"/>
              <w:left w:val="nil"/>
              <w:bottom w:val="nil"/>
              <w:right w:val="single" w:sz="12" w:space="0" w:color="auto"/>
            </w:tcBorders>
            <w:shd w:val="clear" w:color="auto" w:fill="auto"/>
            <w:noWrap/>
            <w:vAlign w:val="bottom"/>
          </w:tcPr>
          <w:p w:rsidR="00545C82" w:rsidRDefault="00545C82">
            <w:pPr>
              <w:jc w:val="center"/>
              <w:rPr>
                <w:rFonts w:ascii="Arial" w:hAnsi="Arial" w:cs="Arial"/>
                <w:sz w:val="20"/>
                <w:szCs w:val="20"/>
              </w:rPr>
            </w:pPr>
            <w:r>
              <w:rPr>
                <w:rFonts w:ascii="Arial" w:hAnsi="Arial" w:cs="Arial"/>
                <w:sz w:val="20"/>
                <w:szCs w:val="20"/>
              </w:rPr>
              <w:t> </w:t>
            </w:r>
          </w:p>
        </w:tc>
      </w:tr>
      <w:tr w:rsidR="00545C82">
        <w:trPr>
          <w:trHeight w:val="270"/>
        </w:trPr>
        <w:tc>
          <w:tcPr>
            <w:tcW w:w="2024" w:type="dxa"/>
            <w:tcBorders>
              <w:top w:val="nil"/>
              <w:left w:val="single" w:sz="12" w:space="0" w:color="auto"/>
              <w:bottom w:val="single" w:sz="12" w:space="0" w:color="auto"/>
              <w:right w:val="nil"/>
            </w:tcBorders>
            <w:shd w:val="clear" w:color="auto" w:fill="C0C0C0"/>
            <w:noWrap/>
            <w:vAlign w:val="bottom"/>
          </w:tcPr>
          <w:p w:rsidR="00545C82" w:rsidRDefault="00545C82">
            <w:pPr>
              <w:jc w:val="center"/>
              <w:rPr>
                <w:rFonts w:ascii="Arial" w:hAnsi="Arial" w:cs="Arial"/>
                <w:sz w:val="20"/>
                <w:szCs w:val="20"/>
              </w:rPr>
            </w:pPr>
            <w:r>
              <w:rPr>
                <w:rFonts w:ascii="Arial" w:hAnsi="Arial" w:cs="Arial"/>
                <w:sz w:val="20"/>
                <w:szCs w:val="20"/>
              </w:rPr>
              <w:t> </w:t>
            </w:r>
          </w:p>
        </w:tc>
        <w:tc>
          <w:tcPr>
            <w:tcW w:w="126" w:type="dxa"/>
            <w:tcBorders>
              <w:top w:val="nil"/>
              <w:left w:val="nil"/>
              <w:bottom w:val="single" w:sz="12" w:space="0" w:color="auto"/>
              <w:right w:val="nil"/>
            </w:tcBorders>
            <w:shd w:val="clear" w:color="auto" w:fill="auto"/>
            <w:noWrap/>
            <w:vAlign w:val="bottom"/>
          </w:tcPr>
          <w:p w:rsidR="00545C82" w:rsidRDefault="00545C82">
            <w:pPr>
              <w:rPr>
                <w:rFonts w:ascii="Arial" w:hAnsi="Arial" w:cs="Arial"/>
                <w:sz w:val="20"/>
                <w:szCs w:val="20"/>
              </w:rPr>
            </w:pPr>
            <w:r>
              <w:rPr>
                <w:rFonts w:ascii="Arial" w:hAnsi="Arial" w:cs="Arial"/>
                <w:sz w:val="20"/>
                <w:szCs w:val="20"/>
              </w:rPr>
              <w:t> </w:t>
            </w:r>
          </w:p>
        </w:tc>
        <w:tc>
          <w:tcPr>
            <w:tcW w:w="126" w:type="dxa"/>
            <w:tcBorders>
              <w:top w:val="nil"/>
              <w:left w:val="nil"/>
              <w:bottom w:val="single" w:sz="12" w:space="0" w:color="auto"/>
              <w:right w:val="nil"/>
            </w:tcBorders>
            <w:shd w:val="clear" w:color="auto" w:fill="auto"/>
            <w:noWrap/>
            <w:vAlign w:val="bottom"/>
          </w:tcPr>
          <w:p w:rsidR="00545C82" w:rsidRDefault="00545C82">
            <w:pPr>
              <w:rPr>
                <w:rFonts w:ascii="Arial" w:hAnsi="Arial" w:cs="Arial"/>
                <w:sz w:val="20"/>
                <w:szCs w:val="20"/>
              </w:rPr>
            </w:pPr>
            <w:r>
              <w:rPr>
                <w:rFonts w:ascii="Arial" w:hAnsi="Arial" w:cs="Arial"/>
                <w:sz w:val="20"/>
                <w:szCs w:val="20"/>
              </w:rPr>
              <w:t> </w:t>
            </w:r>
          </w:p>
        </w:tc>
        <w:tc>
          <w:tcPr>
            <w:tcW w:w="2725" w:type="dxa"/>
            <w:tcBorders>
              <w:top w:val="nil"/>
              <w:left w:val="nil"/>
              <w:bottom w:val="single" w:sz="12" w:space="0" w:color="auto"/>
              <w:right w:val="nil"/>
            </w:tcBorders>
            <w:shd w:val="clear" w:color="auto" w:fill="993366"/>
            <w:noWrap/>
            <w:vAlign w:val="bottom"/>
          </w:tcPr>
          <w:p w:rsidR="00545C82" w:rsidRDefault="00545C82">
            <w:pPr>
              <w:rPr>
                <w:rFonts w:ascii="Arial" w:hAnsi="Arial" w:cs="Arial"/>
                <w:sz w:val="20"/>
                <w:szCs w:val="20"/>
              </w:rPr>
            </w:pPr>
            <w:r>
              <w:rPr>
                <w:rFonts w:ascii="Arial" w:hAnsi="Arial" w:cs="Arial"/>
                <w:sz w:val="20"/>
                <w:szCs w:val="20"/>
              </w:rPr>
              <w:t> </w:t>
            </w:r>
          </w:p>
        </w:tc>
        <w:tc>
          <w:tcPr>
            <w:tcW w:w="126" w:type="dxa"/>
            <w:tcBorders>
              <w:top w:val="nil"/>
              <w:left w:val="nil"/>
              <w:bottom w:val="single" w:sz="12" w:space="0" w:color="auto"/>
              <w:right w:val="nil"/>
            </w:tcBorders>
            <w:shd w:val="clear" w:color="auto" w:fill="auto"/>
            <w:noWrap/>
            <w:vAlign w:val="bottom"/>
          </w:tcPr>
          <w:p w:rsidR="00545C82" w:rsidRDefault="00545C82">
            <w:pPr>
              <w:rPr>
                <w:rFonts w:ascii="Arial" w:hAnsi="Arial" w:cs="Arial"/>
                <w:sz w:val="20"/>
                <w:szCs w:val="20"/>
              </w:rPr>
            </w:pPr>
            <w:r>
              <w:rPr>
                <w:rFonts w:ascii="Arial" w:hAnsi="Arial" w:cs="Arial"/>
                <w:sz w:val="20"/>
                <w:szCs w:val="20"/>
              </w:rPr>
              <w:t> </w:t>
            </w:r>
          </w:p>
        </w:tc>
        <w:tc>
          <w:tcPr>
            <w:tcW w:w="2693" w:type="dxa"/>
            <w:tcBorders>
              <w:top w:val="nil"/>
              <w:left w:val="nil"/>
              <w:bottom w:val="single" w:sz="12" w:space="0" w:color="auto"/>
              <w:right w:val="single" w:sz="12" w:space="0" w:color="auto"/>
            </w:tcBorders>
            <w:shd w:val="clear" w:color="auto" w:fill="auto"/>
            <w:noWrap/>
            <w:vAlign w:val="bottom"/>
          </w:tcPr>
          <w:p w:rsidR="00545C82" w:rsidRDefault="00545C82">
            <w:pPr>
              <w:jc w:val="center"/>
              <w:rPr>
                <w:rFonts w:ascii="Arial" w:hAnsi="Arial" w:cs="Arial"/>
                <w:sz w:val="20"/>
                <w:szCs w:val="20"/>
              </w:rPr>
            </w:pPr>
            <w:r>
              <w:rPr>
                <w:rFonts w:ascii="Arial" w:hAnsi="Arial" w:cs="Arial"/>
                <w:sz w:val="20"/>
                <w:szCs w:val="20"/>
              </w:rPr>
              <w:t> </w:t>
            </w:r>
          </w:p>
        </w:tc>
      </w:tr>
    </w:tbl>
    <w:p w:rsidR="00545C82" w:rsidRDefault="00545C82" w:rsidP="004360A7">
      <w:pPr>
        <w:rPr>
          <w:sz w:val="32"/>
          <w:szCs w:val="32"/>
        </w:rPr>
      </w:pPr>
    </w:p>
    <w:p w:rsidR="00E22DD8" w:rsidRDefault="00E22DD8" w:rsidP="004360A7">
      <w:pPr>
        <w:rPr>
          <w:sz w:val="32"/>
          <w:szCs w:val="32"/>
        </w:rPr>
      </w:pPr>
    </w:p>
    <w:p w:rsidR="00923249" w:rsidRDefault="00923249" w:rsidP="004360A7">
      <w:pPr>
        <w:rPr>
          <w:sz w:val="32"/>
          <w:szCs w:val="32"/>
        </w:rPr>
      </w:pPr>
      <w:r w:rsidRPr="002A690A">
        <w:rPr>
          <w:b/>
          <w:sz w:val="32"/>
          <w:szCs w:val="32"/>
        </w:rPr>
        <w:lastRenderedPageBreak/>
        <w:t>Data Reliability:</w:t>
      </w:r>
      <w:r>
        <w:rPr>
          <w:sz w:val="32"/>
          <w:szCs w:val="32"/>
        </w:rPr>
        <w:t xml:space="preserve">  The Division maintains records on companies to be examined and the time frame.  </w:t>
      </w:r>
      <w:r w:rsidR="00B93DBD">
        <w:rPr>
          <w:sz w:val="32"/>
          <w:szCs w:val="32"/>
        </w:rPr>
        <w:t>This is an i</w:t>
      </w:r>
      <w:r>
        <w:rPr>
          <w:sz w:val="32"/>
          <w:szCs w:val="32"/>
        </w:rPr>
        <w:t>nternal control.</w:t>
      </w:r>
    </w:p>
    <w:p w:rsidR="00923249" w:rsidRDefault="00923249" w:rsidP="004360A7">
      <w:pPr>
        <w:rPr>
          <w:sz w:val="32"/>
          <w:szCs w:val="32"/>
        </w:rPr>
      </w:pPr>
    </w:p>
    <w:p w:rsidR="00923249" w:rsidRDefault="00923249" w:rsidP="004360A7">
      <w:pPr>
        <w:rPr>
          <w:sz w:val="32"/>
          <w:szCs w:val="32"/>
        </w:rPr>
      </w:pPr>
      <w:r w:rsidRPr="002A690A">
        <w:rPr>
          <w:b/>
          <w:sz w:val="32"/>
          <w:szCs w:val="32"/>
        </w:rPr>
        <w:t>Why we are using this measure:</w:t>
      </w:r>
      <w:r>
        <w:rPr>
          <w:sz w:val="32"/>
          <w:szCs w:val="32"/>
        </w:rPr>
        <w:t xml:space="preserve">  In order to maintain NAIC accreditation, it is important that companies are examined in a timely and routine manner.</w:t>
      </w:r>
    </w:p>
    <w:p w:rsidR="00923249" w:rsidRDefault="00923249" w:rsidP="004360A7">
      <w:pPr>
        <w:rPr>
          <w:sz w:val="32"/>
          <w:szCs w:val="32"/>
        </w:rPr>
      </w:pPr>
    </w:p>
    <w:p w:rsidR="00923249" w:rsidRDefault="00923249" w:rsidP="004360A7">
      <w:pPr>
        <w:rPr>
          <w:sz w:val="32"/>
          <w:szCs w:val="32"/>
        </w:rPr>
      </w:pPr>
      <w:r w:rsidRPr="002A690A">
        <w:rPr>
          <w:b/>
          <w:sz w:val="32"/>
          <w:szCs w:val="32"/>
        </w:rPr>
        <w:t>What was achieved:</w:t>
      </w:r>
      <w:r>
        <w:rPr>
          <w:sz w:val="32"/>
          <w:szCs w:val="32"/>
        </w:rPr>
        <w:t xml:space="preserve">  The Division maintains an excellent record of reviewing companies.  The Division has been accredited by the NAIC continuously since 1991.</w:t>
      </w:r>
    </w:p>
    <w:p w:rsidR="00923249" w:rsidRDefault="00923249" w:rsidP="004360A7">
      <w:pPr>
        <w:rPr>
          <w:sz w:val="32"/>
          <w:szCs w:val="32"/>
        </w:rPr>
      </w:pPr>
    </w:p>
    <w:p w:rsidR="00923249" w:rsidRDefault="00923249" w:rsidP="004360A7">
      <w:pPr>
        <w:rPr>
          <w:sz w:val="32"/>
          <w:szCs w:val="32"/>
        </w:rPr>
      </w:pPr>
      <w:r w:rsidRPr="002A690A">
        <w:rPr>
          <w:b/>
          <w:sz w:val="32"/>
          <w:szCs w:val="32"/>
        </w:rPr>
        <w:t>Analysis of results:</w:t>
      </w:r>
      <w:r>
        <w:rPr>
          <w:sz w:val="32"/>
          <w:szCs w:val="32"/>
        </w:rPr>
        <w:t xml:space="preserve"> The Division continues to be accredited by the NAIC.</w:t>
      </w:r>
    </w:p>
    <w:p w:rsidR="00923249" w:rsidRDefault="00923249" w:rsidP="004360A7">
      <w:pPr>
        <w:rPr>
          <w:sz w:val="32"/>
          <w:szCs w:val="32"/>
        </w:rPr>
      </w:pPr>
    </w:p>
    <w:p w:rsidR="00923249" w:rsidRDefault="00923249" w:rsidP="004360A7">
      <w:pPr>
        <w:rPr>
          <w:sz w:val="32"/>
          <w:szCs w:val="32"/>
        </w:rPr>
      </w:pPr>
      <w:r w:rsidRPr="002A690A">
        <w:rPr>
          <w:b/>
          <w:sz w:val="32"/>
          <w:szCs w:val="32"/>
        </w:rPr>
        <w:t>Factors affecting results:</w:t>
      </w:r>
      <w:r>
        <w:rPr>
          <w:sz w:val="32"/>
          <w:szCs w:val="32"/>
        </w:rPr>
        <w:t xml:space="preserve">  The Division maintains a high level of trained staff.  Financial training is offered on a regular basis.</w:t>
      </w:r>
      <w:r w:rsidR="00481206">
        <w:rPr>
          <w:sz w:val="32"/>
          <w:szCs w:val="32"/>
        </w:rPr>
        <w:t xml:space="preserve">  Additional examiners were hired to insure timely and accurate examinations.</w:t>
      </w:r>
    </w:p>
    <w:p w:rsidR="00923249" w:rsidRDefault="00923249" w:rsidP="004360A7">
      <w:pPr>
        <w:rPr>
          <w:sz w:val="32"/>
          <w:szCs w:val="32"/>
        </w:rPr>
      </w:pPr>
    </w:p>
    <w:p w:rsidR="00923249" w:rsidRDefault="00923249" w:rsidP="004360A7">
      <w:pPr>
        <w:rPr>
          <w:sz w:val="32"/>
          <w:szCs w:val="32"/>
        </w:rPr>
      </w:pPr>
      <w:r w:rsidRPr="002A690A">
        <w:rPr>
          <w:b/>
          <w:sz w:val="32"/>
          <w:szCs w:val="32"/>
        </w:rPr>
        <w:t>Resource used:</w:t>
      </w:r>
      <w:r>
        <w:rPr>
          <w:sz w:val="32"/>
          <w:szCs w:val="32"/>
        </w:rPr>
        <w:t xml:space="preserve">  The examinations bureau is fully funded through examination fees from the companies they examine.  </w:t>
      </w:r>
      <w:r w:rsidR="002A690A">
        <w:rPr>
          <w:sz w:val="32"/>
          <w:szCs w:val="32"/>
        </w:rPr>
        <w:t>Approximately $2.6 million funds the Financial Examinations Bureau with a staff of 35 FTEs.</w:t>
      </w:r>
    </w:p>
    <w:p w:rsidR="002A690A" w:rsidRDefault="002A690A" w:rsidP="004360A7">
      <w:pPr>
        <w:rPr>
          <w:sz w:val="32"/>
          <w:szCs w:val="32"/>
        </w:rPr>
      </w:pPr>
    </w:p>
    <w:p w:rsidR="002A690A" w:rsidRDefault="006C2A20" w:rsidP="006C2A20">
      <w:pPr>
        <w:rPr>
          <w:b/>
          <w:sz w:val="32"/>
          <w:szCs w:val="32"/>
        </w:rPr>
      </w:pPr>
      <w:r>
        <w:rPr>
          <w:b/>
          <w:sz w:val="32"/>
          <w:szCs w:val="32"/>
        </w:rPr>
        <w:t xml:space="preserve">5.  Name:  </w:t>
      </w:r>
      <w:r w:rsidR="002A690A">
        <w:rPr>
          <w:b/>
          <w:sz w:val="32"/>
          <w:szCs w:val="32"/>
        </w:rPr>
        <w:t>Securities/Insurance Agents/Producers. Provide efficient and effective licensing system for securities and insurance agents and producers.</w:t>
      </w:r>
    </w:p>
    <w:p w:rsidR="002A690A" w:rsidRDefault="002A690A" w:rsidP="002A690A">
      <w:pPr>
        <w:rPr>
          <w:b/>
          <w:sz w:val="32"/>
          <w:szCs w:val="32"/>
        </w:rPr>
      </w:pPr>
    </w:p>
    <w:p w:rsidR="006C2A20" w:rsidRDefault="002A690A" w:rsidP="002A690A">
      <w:pPr>
        <w:rPr>
          <w:sz w:val="32"/>
          <w:szCs w:val="32"/>
        </w:rPr>
      </w:pPr>
      <w:r>
        <w:rPr>
          <w:b/>
          <w:sz w:val="32"/>
          <w:szCs w:val="32"/>
        </w:rPr>
        <w:t>Description:</w:t>
      </w:r>
      <w:r w:rsidR="006C2A20">
        <w:rPr>
          <w:b/>
          <w:sz w:val="32"/>
          <w:szCs w:val="32"/>
        </w:rPr>
        <w:t xml:space="preserve">  </w:t>
      </w:r>
      <w:r w:rsidR="006C2A20">
        <w:rPr>
          <w:sz w:val="32"/>
          <w:szCs w:val="32"/>
        </w:rPr>
        <w:t xml:space="preserve">Insurance agents and securities broker/dealers and producers are required to be licensed in </w:t>
      </w:r>
      <w:smartTag w:uri="urn:schemas-microsoft-com:office:smarttags" w:element="State">
        <w:smartTag w:uri="urn:schemas-microsoft-com:office:smarttags" w:element="place">
          <w:r w:rsidR="006C2A20">
            <w:rPr>
              <w:sz w:val="32"/>
              <w:szCs w:val="32"/>
            </w:rPr>
            <w:t>Iowa</w:t>
          </w:r>
        </w:smartTag>
      </w:smartTag>
      <w:r w:rsidR="006C2A20">
        <w:rPr>
          <w:sz w:val="32"/>
          <w:szCs w:val="32"/>
        </w:rPr>
        <w:t>.  This insures that consumers are being counseled about financial instruments by trained and knowledgeable persons.  This is a core function of our office in protecting consumers.</w:t>
      </w:r>
    </w:p>
    <w:p w:rsidR="006C2A20" w:rsidRDefault="006C2A20" w:rsidP="002A690A">
      <w:pPr>
        <w:rPr>
          <w:sz w:val="32"/>
          <w:szCs w:val="32"/>
        </w:rPr>
      </w:pPr>
    </w:p>
    <w:p w:rsidR="006C2A20" w:rsidRDefault="006C2A20" w:rsidP="002A690A">
      <w:pPr>
        <w:rPr>
          <w:sz w:val="32"/>
          <w:szCs w:val="32"/>
        </w:rPr>
      </w:pPr>
      <w:r w:rsidRPr="004F2A12">
        <w:rPr>
          <w:b/>
          <w:sz w:val="32"/>
          <w:szCs w:val="32"/>
        </w:rPr>
        <w:lastRenderedPageBreak/>
        <w:t>Why we are doing this:</w:t>
      </w:r>
      <w:r>
        <w:rPr>
          <w:sz w:val="32"/>
          <w:szCs w:val="32"/>
        </w:rPr>
        <w:t xml:space="preserve">  By requiring agents/producers to be licensed, consumers can receive appropriate advice and counsel from persons with skill and knowledge.</w:t>
      </w:r>
    </w:p>
    <w:p w:rsidR="006C2A20" w:rsidRPr="004F2A12" w:rsidRDefault="006C2A20" w:rsidP="002A690A">
      <w:pPr>
        <w:rPr>
          <w:b/>
          <w:sz w:val="32"/>
          <w:szCs w:val="32"/>
        </w:rPr>
      </w:pPr>
    </w:p>
    <w:p w:rsidR="006C2A20" w:rsidRDefault="006C2A20" w:rsidP="002A690A">
      <w:pPr>
        <w:rPr>
          <w:sz w:val="32"/>
          <w:szCs w:val="32"/>
        </w:rPr>
      </w:pPr>
      <w:r w:rsidRPr="004F2A12">
        <w:rPr>
          <w:b/>
          <w:sz w:val="32"/>
          <w:szCs w:val="32"/>
        </w:rPr>
        <w:t>What we’re doing to achieve results:</w:t>
      </w:r>
      <w:r>
        <w:rPr>
          <w:sz w:val="32"/>
          <w:szCs w:val="32"/>
        </w:rPr>
        <w:t xml:space="preserve">  The Division continues to modernize the regulatory system by providing on-line renewals and other licensing assistance.  </w:t>
      </w:r>
      <w:r w:rsidR="00EF7254">
        <w:rPr>
          <w:sz w:val="32"/>
          <w:szCs w:val="32"/>
        </w:rPr>
        <w:t>This provides for a quicker and more efficient method of licensing and renewal for the over 130,000 insurance and securities agents we license.</w:t>
      </w:r>
    </w:p>
    <w:p w:rsidR="006C2A20" w:rsidRDefault="006C2A20" w:rsidP="002A690A">
      <w:pPr>
        <w:rPr>
          <w:sz w:val="32"/>
          <w:szCs w:val="32"/>
        </w:rPr>
      </w:pPr>
    </w:p>
    <w:p w:rsidR="006C2A20" w:rsidRDefault="006C2A20" w:rsidP="002A690A">
      <w:pPr>
        <w:rPr>
          <w:sz w:val="32"/>
          <w:szCs w:val="32"/>
        </w:rPr>
      </w:pPr>
      <w:r w:rsidRPr="004F2A12">
        <w:rPr>
          <w:b/>
          <w:sz w:val="32"/>
          <w:szCs w:val="32"/>
        </w:rPr>
        <w:t>Performance measure:</w:t>
      </w:r>
      <w:r>
        <w:rPr>
          <w:sz w:val="32"/>
          <w:szCs w:val="32"/>
        </w:rPr>
        <w:t xml:space="preserve">  It is important to insure that licensing of agents is done efficiently and effectively.  By using more electronic means, we can eliminate human errors and time delays.  Our measure is to have agents licensed with no errors.</w:t>
      </w:r>
    </w:p>
    <w:p w:rsidR="006C2A20" w:rsidRDefault="006C2A20" w:rsidP="002A690A">
      <w:pPr>
        <w:rPr>
          <w:sz w:val="32"/>
          <w:szCs w:val="32"/>
        </w:rPr>
      </w:pPr>
    </w:p>
    <w:p w:rsidR="006C2A20" w:rsidRDefault="006C2A20" w:rsidP="002A690A">
      <w:pPr>
        <w:rPr>
          <w:sz w:val="32"/>
          <w:szCs w:val="32"/>
        </w:rPr>
      </w:pPr>
      <w:r w:rsidRPr="004F2A12">
        <w:rPr>
          <w:b/>
          <w:sz w:val="32"/>
          <w:szCs w:val="32"/>
        </w:rPr>
        <w:t>Performance target:</w:t>
      </w:r>
      <w:r>
        <w:rPr>
          <w:sz w:val="32"/>
          <w:szCs w:val="32"/>
        </w:rPr>
        <w:t xml:space="preserve">  Less than 1% errors in the licensing of agents.</w:t>
      </w:r>
    </w:p>
    <w:p w:rsidR="006C2A20" w:rsidRDefault="006C2A20" w:rsidP="002A690A">
      <w:pPr>
        <w:rPr>
          <w:sz w:val="32"/>
          <w:szCs w:val="32"/>
        </w:rPr>
      </w:pPr>
    </w:p>
    <w:p w:rsidR="006C2A20" w:rsidRDefault="006C2A20" w:rsidP="002A690A">
      <w:pPr>
        <w:rPr>
          <w:sz w:val="32"/>
          <w:szCs w:val="32"/>
        </w:rPr>
      </w:pPr>
      <w:r w:rsidRPr="004F2A12">
        <w:rPr>
          <w:b/>
          <w:sz w:val="32"/>
          <w:szCs w:val="32"/>
        </w:rPr>
        <w:t>Data sources:</w:t>
      </w:r>
      <w:r>
        <w:rPr>
          <w:sz w:val="32"/>
          <w:szCs w:val="32"/>
        </w:rPr>
        <w:t xml:space="preserve">  Because licensing is done through computers, we can determine within our own computer system and the NIPR-national system-if errors have occurred in licensing.</w:t>
      </w:r>
    </w:p>
    <w:p w:rsidR="006C2A20" w:rsidRDefault="006C2A20" w:rsidP="002A690A">
      <w:pPr>
        <w:rPr>
          <w:sz w:val="32"/>
          <w:szCs w:val="32"/>
        </w:rPr>
      </w:pPr>
    </w:p>
    <w:p w:rsidR="006C2A20" w:rsidRDefault="006C2A20" w:rsidP="002A690A">
      <w:pPr>
        <w:rPr>
          <w:sz w:val="32"/>
          <w:szCs w:val="32"/>
        </w:rPr>
      </w:pPr>
      <w:r w:rsidRPr="004F2A12">
        <w:rPr>
          <w:b/>
          <w:sz w:val="32"/>
          <w:szCs w:val="32"/>
        </w:rPr>
        <w:t>Results:</w:t>
      </w:r>
      <w:r>
        <w:rPr>
          <w:sz w:val="32"/>
          <w:szCs w:val="32"/>
        </w:rPr>
        <w:t xml:space="preserve">  Division had less than 1% errors for licensing.  </w:t>
      </w:r>
    </w:p>
    <w:tbl>
      <w:tblPr>
        <w:tblW w:w="7820" w:type="dxa"/>
        <w:tblInd w:w="91" w:type="dxa"/>
        <w:tblLook w:val="0000"/>
      </w:tblPr>
      <w:tblGrid>
        <w:gridCol w:w="2283"/>
        <w:gridCol w:w="272"/>
        <w:gridCol w:w="272"/>
        <w:gridCol w:w="2073"/>
        <w:gridCol w:w="272"/>
        <w:gridCol w:w="3038"/>
      </w:tblGrid>
      <w:tr w:rsidR="00107F21">
        <w:trPr>
          <w:trHeight w:val="405"/>
        </w:trPr>
        <w:tc>
          <w:tcPr>
            <w:tcW w:w="7820" w:type="dxa"/>
            <w:gridSpan w:val="6"/>
            <w:tcBorders>
              <w:top w:val="single" w:sz="4" w:space="0" w:color="auto"/>
              <w:left w:val="single" w:sz="4" w:space="0" w:color="auto"/>
              <w:bottom w:val="nil"/>
              <w:right w:val="single" w:sz="4" w:space="0" w:color="000000"/>
            </w:tcBorders>
            <w:shd w:val="clear" w:color="auto" w:fill="auto"/>
            <w:noWrap/>
            <w:vAlign w:val="bottom"/>
          </w:tcPr>
          <w:p w:rsidR="00107F21" w:rsidRDefault="00107F21">
            <w:pPr>
              <w:rPr>
                <w:rFonts w:ascii="Arial" w:hAnsi="Arial" w:cs="Arial"/>
                <w:b/>
                <w:bCs/>
                <w:sz w:val="32"/>
                <w:szCs w:val="32"/>
              </w:rPr>
            </w:pPr>
            <w:r>
              <w:rPr>
                <w:rFonts w:ascii="Arial" w:hAnsi="Arial" w:cs="Arial"/>
                <w:b/>
                <w:bCs/>
                <w:sz w:val="32"/>
                <w:szCs w:val="32"/>
              </w:rPr>
              <w:t xml:space="preserve">                        FY04 Performance Report</w:t>
            </w:r>
          </w:p>
        </w:tc>
      </w:tr>
      <w:tr w:rsidR="00107F21">
        <w:trPr>
          <w:trHeight w:val="360"/>
        </w:trPr>
        <w:tc>
          <w:tcPr>
            <w:tcW w:w="4640" w:type="dxa"/>
            <w:gridSpan w:val="4"/>
            <w:tcBorders>
              <w:top w:val="nil"/>
              <w:left w:val="single" w:sz="4" w:space="0" w:color="auto"/>
              <w:bottom w:val="nil"/>
              <w:right w:val="nil"/>
            </w:tcBorders>
            <w:shd w:val="clear" w:color="auto" w:fill="auto"/>
            <w:noWrap/>
            <w:vAlign w:val="bottom"/>
          </w:tcPr>
          <w:p w:rsidR="00107F21" w:rsidRDefault="00107F21">
            <w:pPr>
              <w:rPr>
                <w:rFonts w:ascii="Arial" w:hAnsi="Arial" w:cs="Arial"/>
                <w:sz w:val="28"/>
                <w:szCs w:val="28"/>
              </w:rPr>
            </w:pPr>
            <w:r>
              <w:rPr>
                <w:rFonts w:ascii="Arial" w:hAnsi="Arial" w:cs="Arial"/>
                <w:sz w:val="28"/>
                <w:szCs w:val="28"/>
              </w:rPr>
              <w:t xml:space="preserve">           Accuracy of Licensing</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3038" w:type="dxa"/>
            <w:tcBorders>
              <w:top w:val="nil"/>
              <w:left w:val="nil"/>
              <w:bottom w:val="nil"/>
              <w:right w:val="single" w:sz="4" w:space="0" w:color="auto"/>
            </w:tcBorders>
            <w:shd w:val="clear" w:color="auto" w:fill="auto"/>
            <w:noWrap/>
            <w:vAlign w:val="bottom"/>
          </w:tcPr>
          <w:p w:rsidR="00107F21" w:rsidRDefault="00107F21">
            <w:pPr>
              <w:rPr>
                <w:rFonts w:ascii="Arial" w:hAnsi="Arial" w:cs="Arial"/>
                <w:sz w:val="20"/>
                <w:szCs w:val="20"/>
              </w:rPr>
            </w:pPr>
            <w:r>
              <w:rPr>
                <w:rFonts w:ascii="Arial" w:hAnsi="Arial" w:cs="Arial"/>
                <w:sz w:val="20"/>
                <w:szCs w:val="20"/>
              </w:rPr>
              <w:t> </w:t>
            </w:r>
          </w:p>
        </w:tc>
      </w:tr>
      <w:tr w:rsidR="00107F21">
        <w:trPr>
          <w:trHeight w:val="255"/>
        </w:trPr>
        <w:tc>
          <w:tcPr>
            <w:tcW w:w="2283" w:type="dxa"/>
            <w:tcBorders>
              <w:top w:val="nil"/>
              <w:left w:val="single" w:sz="4" w:space="0" w:color="auto"/>
              <w:bottom w:val="nil"/>
              <w:right w:val="nil"/>
            </w:tcBorders>
            <w:shd w:val="clear" w:color="auto" w:fill="auto"/>
            <w:noWrap/>
            <w:vAlign w:val="bottom"/>
          </w:tcPr>
          <w:p w:rsidR="00107F21" w:rsidRDefault="00107F21">
            <w:pPr>
              <w:rPr>
                <w:rFonts w:ascii="Arial" w:hAnsi="Arial" w:cs="Arial"/>
                <w:sz w:val="20"/>
                <w:szCs w:val="20"/>
              </w:rPr>
            </w:pPr>
            <w:r>
              <w:rPr>
                <w:rFonts w:ascii="Arial" w:hAnsi="Arial" w:cs="Arial"/>
                <w:sz w:val="20"/>
                <w:szCs w:val="20"/>
              </w:rPr>
              <w:t>Target Measure</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2073"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r>
              <w:rPr>
                <w:rFonts w:ascii="Arial" w:hAnsi="Arial" w:cs="Arial"/>
                <w:sz w:val="20"/>
                <w:szCs w:val="20"/>
              </w:rPr>
              <w:t>Actual Results</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3038" w:type="dxa"/>
            <w:tcBorders>
              <w:top w:val="nil"/>
              <w:left w:val="nil"/>
              <w:bottom w:val="nil"/>
              <w:right w:val="single" w:sz="4" w:space="0" w:color="auto"/>
            </w:tcBorders>
            <w:shd w:val="clear" w:color="auto" w:fill="auto"/>
            <w:noWrap/>
            <w:vAlign w:val="bottom"/>
          </w:tcPr>
          <w:p w:rsidR="00107F21" w:rsidRDefault="00107F21">
            <w:pPr>
              <w:rPr>
                <w:rFonts w:ascii="Arial" w:hAnsi="Arial" w:cs="Arial"/>
                <w:sz w:val="20"/>
                <w:szCs w:val="20"/>
              </w:rPr>
            </w:pPr>
            <w:r>
              <w:rPr>
                <w:rFonts w:ascii="Arial" w:hAnsi="Arial" w:cs="Arial"/>
                <w:sz w:val="20"/>
                <w:szCs w:val="20"/>
              </w:rPr>
              <w:t>Results to Goal Ratio</w:t>
            </w:r>
          </w:p>
        </w:tc>
      </w:tr>
      <w:tr w:rsidR="00107F21">
        <w:trPr>
          <w:trHeight w:val="255"/>
        </w:trPr>
        <w:tc>
          <w:tcPr>
            <w:tcW w:w="2283" w:type="dxa"/>
            <w:tcBorders>
              <w:top w:val="nil"/>
              <w:left w:val="single" w:sz="4" w:space="0" w:color="auto"/>
              <w:bottom w:val="nil"/>
              <w:right w:val="nil"/>
            </w:tcBorders>
            <w:shd w:val="clear" w:color="auto" w:fill="auto"/>
            <w:noWrap/>
            <w:vAlign w:val="bottom"/>
          </w:tcPr>
          <w:p w:rsidR="00107F21" w:rsidRDefault="00107F21">
            <w:pP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2073"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3038" w:type="dxa"/>
            <w:tcBorders>
              <w:top w:val="nil"/>
              <w:left w:val="nil"/>
              <w:bottom w:val="nil"/>
              <w:right w:val="single" w:sz="4" w:space="0" w:color="auto"/>
            </w:tcBorders>
            <w:shd w:val="clear" w:color="auto" w:fill="auto"/>
            <w:noWrap/>
            <w:vAlign w:val="bottom"/>
          </w:tcPr>
          <w:p w:rsidR="00107F21" w:rsidRDefault="00107F21">
            <w:pPr>
              <w:rPr>
                <w:rFonts w:ascii="Arial" w:hAnsi="Arial" w:cs="Arial"/>
                <w:sz w:val="20"/>
                <w:szCs w:val="20"/>
              </w:rPr>
            </w:pPr>
            <w:r>
              <w:rPr>
                <w:rFonts w:ascii="Arial" w:hAnsi="Arial" w:cs="Arial"/>
                <w:sz w:val="20"/>
                <w:szCs w:val="20"/>
              </w:rPr>
              <w:t> </w:t>
            </w:r>
          </w:p>
        </w:tc>
      </w:tr>
      <w:tr w:rsidR="00107F21">
        <w:trPr>
          <w:trHeight w:val="255"/>
        </w:trPr>
        <w:tc>
          <w:tcPr>
            <w:tcW w:w="2283" w:type="dxa"/>
            <w:tcBorders>
              <w:top w:val="nil"/>
              <w:left w:val="single" w:sz="4" w:space="0" w:color="auto"/>
              <w:bottom w:val="nil"/>
              <w:right w:val="nil"/>
            </w:tcBorders>
            <w:shd w:val="clear" w:color="auto" w:fill="C0C0C0"/>
            <w:noWrap/>
            <w:vAlign w:val="bottom"/>
          </w:tcPr>
          <w:p w:rsidR="00107F21" w:rsidRDefault="00107F21">
            <w:pPr>
              <w:jc w:val="cente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107F21" w:rsidRDefault="00107F21">
            <w:pP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3038" w:type="dxa"/>
            <w:tcBorders>
              <w:top w:val="nil"/>
              <w:left w:val="nil"/>
              <w:bottom w:val="nil"/>
              <w:right w:val="single" w:sz="4" w:space="0" w:color="auto"/>
            </w:tcBorders>
            <w:shd w:val="clear" w:color="auto" w:fill="auto"/>
            <w:noWrap/>
            <w:vAlign w:val="bottom"/>
          </w:tcPr>
          <w:p w:rsidR="00107F21" w:rsidRDefault="00107F21">
            <w:pPr>
              <w:jc w:val="center"/>
              <w:rPr>
                <w:rFonts w:ascii="Arial" w:hAnsi="Arial" w:cs="Arial"/>
                <w:sz w:val="20"/>
                <w:szCs w:val="20"/>
              </w:rPr>
            </w:pPr>
            <w:r>
              <w:rPr>
                <w:rFonts w:ascii="Arial" w:hAnsi="Arial" w:cs="Arial"/>
                <w:sz w:val="20"/>
                <w:szCs w:val="20"/>
              </w:rPr>
              <w:t> </w:t>
            </w:r>
          </w:p>
        </w:tc>
      </w:tr>
      <w:tr w:rsidR="00107F21">
        <w:trPr>
          <w:trHeight w:val="255"/>
        </w:trPr>
        <w:tc>
          <w:tcPr>
            <w:tcW w:w="2283" w:type="dxa"/>
            <w:tcBorders>
              <w:top w:val="nil"/>
              <w:left w:val="single" w:sz="4" w:space="0" w:color="auto"/>
              <w:bottom w:val="nil"/>
              <w:right w:val="nil"/>
            </w:tcBorders>
            <w:shd w:val="clear" w:color="auto" w:fill="C0C0C0"/>
            <w:noWrap/>
            <w:vAlign w:val="bottom"/>
          </w:tcPr>
          <w:p w:rsidR="00107F21" w:rsidRDefault="00107F21">
            <w:pPr>
              <w:jc w:val="cente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r>
              <w:rPr>
                <w:rFonts w:ascii="Arial" w:hAnsi="Arial" w:cs="Arial"/>
                <w:sz w:val="20"/>
                <w:szCs w:val="20"/>
              </w:rPr>
              <w:t xml:space="preserve">                    </w:t>
            </w:r>
          </w:p>
        </w:tc>
        <w:tc>
          <w:tcPr>
            <w:tcW w:w="2073" w:type="dxa"/>
            <w:tcBorders>
              <w:top w:val="nil"/>
              <w:left w:val="nil"/>
              <w:bottom w:val="nil"/>
              <w:right w:val="nil"/>
            </w:tcBorders>
            <w:shd w:val="clear" w:color="auto" w:fill="993366"/>
            <w:noWrap/>
            <w:vAlign w:val="bottom"/>
          </w:tcPr>
          <w:p w:rsidR="00107F21" w:rsidRDefault="00107F21">
            <w:pP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3038" w:type="dxa"/>
            <w:tcBorders>
              <w:top w:val="nil"/>
              <w:left w:val="nil"/>
              <w:bottom w:val="nil"/>
              <w:right w:val="single" w:sz="4" w:space="0" w:color="auto"/>
            </w:tcBorders>
            <w:shd w:val="clear" w:color="auto" w:fill="auto"/>
            <w:noWrap/>
            <w:vAlign w:val="bottom"/>
          </w:tcPr>
          <w:p w:rsidR="00107F21" w:rsidRDefault="00107F21">
            <w:pPr>
              <w:jc w:val="center"/>
              <w:rPr>
                <w:rFonts w:ascii="Arial" w:hAnsi="Arial" w:cs="Arial"/>
                <w:sz w:val="20"/>
                <w:szCs w:val="20"/>
              </w:rPr>
            </w:pPr>
            <w:r>
              <w:rPr>
                <w:rFonts w:ascii="Arial" w:hAnsi="Arial" w:cs="Arial"/>
                <w:sz w:val="20"/>
                <w:szCs w:val="20"/>
              </w:rPr>
              <w:t> </w:t>
            </w:r>
          </w:p>
        </w:tc>
      </w:tr>
      <w:tr w:rsidR="00107F21">
        <w:trPr>
          <w:trHeight w:val="255"/>
        </w:trPr>
        <w:tc>
          <w:tcPr>
            <w:tcW w:w="2283" w:type="dxa"/>
            <w:tcBorders>
              <w:top w:val="nil"/>
              <w:left w:val="single" w:sz="4" w:space="0" w:color="auto"/>
              <w:bottom w:val="nil"/>
              <w:right w:val="nil"/>
            </w:tcBorders>
            <w:shd w:val="clear" w:color="auto" w:fill="C0C0C0"/>
            <w:noWrap/>
            <w:vAlign w:val="bottom"/>
          </w:tcPr>
          <w:p w:rsidR="00107F21" w:rsidRDefault="00107F21">
            <w:pPr>
              <w:jc w:val="cente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107F21" w:rsidRDefault="00107F21">
            <w:pP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3038" w:type="dxa"/>
            <w:tcBorders>
              <w:top w:val="nil"/>
              <w:left w:val="nil"/>
              <w:bottom w:val="nil"/>
              <w:right w:val="single" w:sz="4" w:space="0" w:color="auto"/>
            </w:tcBorders>
            <w:shd w:val="clear" w:color="auto" w:fill="auto"/>
            <w:noWrap/>
            <w:vAlign w:val="bottom"/>
          </w:tcPr>
          <w:p w:rsidR="00107F21" w:rsidRDefault="00107F21">
            <w:pPr>
              <w:jc w:val="center"/>
              <w:rPr>
                <w:rFonts w:ascii="Arial" w:hAnsi="Arial" w:cs="Arial"/>
                <w:sz w:val="20"/>
                <w:szCs w:val="20"/>
              </w:rPr>
            </w:pPr>
            <w:r>
              <w:rPr>
                <w:rFonts w:ascii="Arial" w:hAnsi="Arial" w:cs="Arial"/>
                <w:sz w:val="20"/>
                <w:szCs w:val="20"/>
              </w:rPr>
              <w:t> </w:t>
            </w:r>
          </w:p>
        </w:tc>
      </w:tr>
      <w:tr w:rsidR="00107F21">
        <w:trPr>
          <w:trHeight w:val="255"/>
        </w:trPr>
        <w:tc>
          <w:tcPr>
            <w:tcW w:w="2283" w:type="dxa"/>
            <w:tcBorders>
              <w:top w:val="nil"/>
              <w:left w:val="single" w:sz="4" w:space="0" w:color="auto"/>
              <w:bottom w:val="nil"/>
              <w:right w:val="nil"/>
            </w:tcBorders>
            <w:shd w:val="clear" w:color="auto" w:fill="C0C0C0"/>
            <w:noWrap/>
            <w:vAlign w:val="bottom"/>
          </w:tcPr>
          <w:p w:rsidR="00107F21" w:rsidRDefault="00107F21">
            <w:pPr>
              <w:jc w:val="center"/>
              <w:rPr>
                <w:rFonts w:ascii="Arial" w:hAnsi="Arial" w:cs="Arial"/>
                <w:sz w:val="20"/>
                <w:szCs w:val="20"/>
              </w:rPr>
            </w:pPr>
            <w:r>
              <w:rPr>
                <w:rFonts w:ascii="Arial" w:hAnsi="Arial" w:cs="Arial"/>
                <w:sz w:val="20"/>
                <w:szCs w:val="20"/>
              </w:rPr>
              <w:t>99% Plus</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107F21" w:rsidRDefault="00107F21">
            <w:pPr>
              <w:jc w:val="center"/>
              <w:rPr>
                <w:rFonts w:ascii="Arial" w:hAnsi="Arial" w:cs="Arial"/>
                <w:color w:val="FFFFFF"/>
                <w:sz w:val="20"/>
                <w:szCs w:val="20"/>
              </w:rPr>
            </w:pPr>
            <w:r>
              <w:rPr>
                <w:rFonts w:ascii="Arial" w:hAnsi="Arial" w:cs="Arial"/>
                <w:color w:val="FFFFFF"/>
                <w:sz w:val="20"/>
                <w:szCs w:val="20"/>
              </w:rPr>
              <w:t>99% Plus</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3038" w:type="dxa"/>
            <w:tcBorders>
              <w:top w:val="nil"/>
              <w:left w:val="nil"/>
              <w:bottom w:val="nil"/>
              <w:right w:val="single" w:sz="4" w:space="0" w:color="auto"/>
            </w:tcBorders>
            <w:shd w:val="clear" w:color="auto" w:fill="auto"/>
            <w:noWrap/>
            <w:vAlign w:val="bottom"/>
          </w:tcPr>
          <w:p w:rsidR="00107F21" w:rsidRDefault="00107F21">
            <w:pPr>
              <w:jc w:val="center"/>
              <w:rPr>
                <w:rFonts w:ascii="Arial" w:hAnsi="Arial" w:cs="Arial"/>
                <w:sz w:val="20"/>
                <w:szCs w:val="20"/>
              </w:rPr>
            </w:pPr>
            <w:r>
              <w:rPr>
                <w:rFonts w:ascii="Arial" w:hAnsi="Arial" w:cs="Arial"/>
                <w:sz w:val="20"/>
                <w:szCs w:val="20"/>
              </w:rPr>
              <w:t> </w:t>
            </w:r>
          </w:p>
        </w:tc>
      </w:tr>
      <w:tr w:rsidR="00107F21">
        <w:trPr>
          <w:trHeight w:val="255"/>
        </w:trPr>
        <w:tc>
          <w:tcPr>
            <w:tcW w:w="2283" w:type="dxa"/>
            <w:tcBorders>
              <w:top w:val="nil"/>
              <w:left w:val="single" w:sz="4" w:space="0" w:color="auto"/>
              <w:bottom w:val="nil"/>
              <w:right w:val="nil"/>
            </w:tcBorders>
            <w:shd w:val="clear" w:color="auto" w:fill="C0C0C0"/>
            <w:noWrap/>
            <w:vAlign w:val="bottom"/>
          </w:tcPr>
          <w:p w:rsidR="00107F21" w:rsidRDefault="00107F21">
            <w:pPr>
              <w:jc w:val="center"/>
              <w:rPr>
                <w:rFonts w:ascii="Arial" w:hAnsi="Arial" w:cs="Arial"/>
                <w:sz w:val="20"/>
                <w:szCs w:val="20"/>
              </w:rPr>
            </w:pPr>
            <w:r>
              <w:rPr>
                <w:rFonts w:ascii="Arial" w:hAnsi="Arial" w:cs="Arial"/>
                <w:sz w:val="20"/>
                <w:szCs w:val="20"/>
              </w:rPr>
              <w:t xml:space="preserve">Error - Free </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107F21" w:rsidRDefault="00107F21">
            <w:pPr>
              <w:jc w:val="center"/>
              <w:rPr>
                <w:rFonts w:ascii="Arial" w:hAnsi="Arial" w:cs="Arial"/>
                <w:color w:val="FFFFFF"/>
                <w:sz w:val="20"/>
                <w:szCs w:val="20"/>
              </w:rPr>
            </w:pPr>
            <w:r>
              <w:rPr>
                <w:rFonts w:ascii="Arial" w:hAnsi="Arial" w:cs="Arial"/>
                <w:color w:val="FFFFFF"/>
                <w:sz w:val="20"/>
                <w:szCs w:val="20"/>
              </w:rPr>
              <w:t>Error - Free</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3038" w:type="dxa"/>
            <w:tcBorders>
              <w:top w:val="nil"/>
              <w:left w:val="nil"/>
              <w:bottom w:val="nil"/>
              <w:right w:val="single" w:sz="4" w:space="0" w:color="auto"/>
            </w:tcBorders>
            <w:shd w:val="clear" w:color="auto" w:fill="auto"/>
            <w:noWrap/>
            <w:vAlign w:val="bottom"/>
          </w:tcPr>
          <w:p w:rsidR="00107F21" w:rsidRDefault="00107F21">
            <w:pPr>
              <w:jc w:val="center"/>
              <w:rPr>
                <w:rFonts w:ascii="Arial" w:hAnsi="Arial" w:cs="Arial"/>
                <w:b/>
                <w:bCs/>
                <w:sz w:val="20"/>
                <w:szCs w:val="20"/>
              </w:rPr>
            </w:pPr>
            <w:r>
              <w:rPr>
                <w:rFonts w:ascii="Arial" w:hAnsi="Arial" w:cs="Arial"/>
                <w:b/>
                <w:bCs/>
                <w:sz w:val="20"/>
                <w:szCs w:val="20"/>
              </w:rPr>
              <w:t>MET</w:t>
            </w:r>
          </w:p>
        </w:tc>
      </w:tr>
      <w:tr w:rsidR="00107F21">
        <w:trPr>
          <w:trHeight w:val="255"/>
        </w:trPr>
        <w:tc>
          <w:tcPr>
            <w:tcW w:w="2283" w:type="dxa"/>
            <w:tcBorders>
              <w:top w:val="nil"/>
              <w:left w:val="single" w:sz="4" w:space="0" w:color="auto"/>
              <w:bottom w:val="nil"/>
              <w:right w:val="nil"/>
            </w:tcBorders>
            <w:shd w:val="clear" w:color="auto" w:fill="C0C0C0"/>
            <w:noWrap/>
            <w:vAlign w:val="bottom"/>
          </w:tcPr>
          <w:p w:rsidR="00107F21" w:rsidRDefault="00107F21">
            <w:pPr>
              <w:jc w:val="center"/>
              <w:rPr>
                <w:rFonts w:ascii="Arial" w:hAnsi="Arial" w:cs="Arial"/>
                <w:sz w:val="20"/>
                <w:szCs w:val="20"/>
              </w:rPr>
            </w:pPr>
            <w:r>
              <w:rPr>
                <w:rFonts w:ascii="Arial" w:hAnsi="Arial" w:cs="Arial"/>
                <w:sz w:val="20"/>
                <w:szCs w:val="20"/>
              </w:rPr>
              <w:t>Licensing</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107F21" w:rsidRDefault="00107F21">
            <w:pPr>
              <w:jc w:val="center"/>
              <w:rPr>
                <w:rFonts w:ascii="Arial" w:hAnsi="Arial" w:cs="Arial"/>
                <w:color w:val="FFFFFF"/>
                <w:sz w:val="20"/>
                <w:szCs w:val="20"/>
              </w:rPr>
            </w:pPr>
            <w:r>
              <w:rPr>
                <w:rFonts w:ascii="Arial" w:hAnsi="Arial" w:cs="Arial"/>
                <w:color w:val="FFFFFF"/>
                <w:sz w:val="20"/>
                <w:szCs w:val="20"/>
              </w:rPr>
              <w:t>Licensing</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3038" w:type="dxa"/>
            <w:tcBorders>
              <w:top w:val="nil"/>
              <w:left w:val="nil"/>
              <w:bottom w:val="nil"/>
              <w:right w:val="single" w:sz="4" w:space="0" w:color="auto"/>
            </w:tcBorders>
            <w:shd w:val="clear" w:color="auto" w:fill="auto"/>
            <w:noWrap/>
            <w:vAlign w:val="bottom"/>
          </w:tcPr>
          <w:p w:rsidR="00107F21" w:rsidRDefault="00107F21">
            <w:pPr>
              <w:jc w:val="center"/>
              <w:rPr>
                <w:rFonts w:ascii="Arial" w:hAnsi="Arial" w:cs="Arial"/>
                <w:b/>
                <w:bCs/>
                <w:sz w:val="20"/>
                <w:szCs w:val="20"/>
              </w:rPr>
            </w:pPr>
            <w:r>
              <w:rPr>
                <w:rFonts w:ascii="Arial" w:hAnsi="Arial" w:cs="Arial"/>
                <w:b/>
                <w:bCs/>
                <w:sz w:val="20"/>
                <w:szCs w:val="20"/>
              </w:rPr>
              <w:t>GOAL</w:t>
            </w:r>
          </w:p>
        </w:tc>
      </w:tr>
      <w:tr w:rsidR="00107F21">
        <w:trPr>
          <w:trHeight w:val="255"/>
        </w:trPr>
        <w:tc>
          <w:tcPr>
            <w:tcW w:w="2283" w:type="dxa"/>
            <w:tcBorders>
              <w:top w:val="nil"/>
              <w:left w:val="single" w:sz="4" w:space="0" w:color="auto"/>
              <w:bottom w:val="nil"/>
              <w:right w:val="nil"/>
            </w:tcBorders>
            <w:shd w:val="clear" w:color="auto" w:fill="C0C0C0"/>
            <w:noWrap/>
            <w:vAlign w:val="bottom"/>
          </w:tcPr>
          <w:p w:rsidR="00107F21" w:rsidRDefault="00107F21">
            <w:pPr>
              <w:jc w:val="center"/>
              <w:rPr>
                <w:rFonts w:ascii="Arial" w:hAnsi="Arial" w:cs="Arial"/>
                <w:sz w:val="20"/>
                <w:szCs w:val="20"/>
              </w:rPr>
            </w:pPr>
            <w:r>
              <w:rPr>
                <w:rFonts w:ascii="Arial" w:hAnsi="Arial" w:cs="Arial"/>
                <w:sz w:val="20"/>
                <w:szCs w:val="20"/>
              </w:rPr>
              <w:t>In FY 04</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107F21" w:rsidRDefault="00107F21">
            <w:pPr>
              <w:jc w:val="center"/>
              <w:rPr>
                <w:rFonts w:ascii="Arial" w:hAnsi="Arial" w:cs="Arial"/>
                <w:color w:val="FFFFFF"/>
                <w:sz w:val="20"/>
                <w:szCs w:val="20"/>
              </w:rPr>
            </w:pPr>
            <w:r>
              <w:rPr>
                <w:rFonts w:ascii="Arial" w:hAnsi="Arial" w:cs="Arial"/>
                <w:color w:val="FFFFFF"/>
                <w:sz w:val="20"/>
                <w:szCs w:val="20"/>
              </w:rPr>
              <w:t>In FY 04</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3038" w:type="dxa"/>
            <w:tcBorders>
              <w:top w:val="nil"/>
              <w:left w:val="nil"/>
              <w:bottom w:val="nil"/>
              <w:right w:val="single" w:sz="4" w:space="0" w:color="auto"/>
            </w:tcBorders>
            <w:shd w:val="clear" w:color="auto" w:fill="auto"/>
            <w:noWrap/>
            <w:vAlign w:val="bottom"/>
          </w:tcPr>
          <w:p w:rsidR="00107F21" w:rsidRDefault="00107F21">
            <w:pPr>
              <w:jc w:val="center"/>
              <w:rPr>
                <w:rFonts w:ascii="Arial" w:hAnsi="Arial" w:cs="Arial"/>
                <w:sz w:val="20"/>
                <w:szCs w:val="20"/>
              </w:rPr>
            </w:pPr>
            <w:r>
              <w:rPr>
                <w:rFonts w:ascii="Arial" w:hAnsi="Arial" w:cs="Arial"/>
                <w:sz w:val="20"/>
                <w:szCs w:val="20"/>
              </w:rPr>
              <w:t> </w:t>
            </w:r>
          </w:p>
        </w:tc>
      </w:tr>
      <w:tr w:rsidR="00107F21">
        <w:trPr>
          <w:trHeight w:val="255"/>
        </w:trPr>
        <w:tc>
          <w:tcPr>
            <w:tcW w:w="2283" w:type="dxa"/>
            <w:tcBorders>
              <w:top w:val="nil"/>
              <w:left w:val="single" w:sz="4" w:space="0" w:color="auto"/>
              <w:bottom w:val="nil"/>
              <w:right w:val="nil"/>
            </w:tcBorders>
            <w:shd w:val="clear" w:color="auto" w:fill="C0C0C0"/>
            <w:noWrap/>
            <w:vAlign w:val="bottom"/>
          </w:tcPr>
          <w:p w:rsidR="00107F21" w:rsidRDefault="00107F21">
            <w:pPr>
              <w:jc w:val="cente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107F21" w:rsidRDefault="00107F21">
            <w:pPr>
              <w:rPr>
                <w:rFonts w:ascii="Arial" w:hAnsi="Arial" w:cs="Arial"/>
                <w:color w:val="FFFFFF"/>
                <w:sz w:val="20"/>
                <w:szCs w:val="20"/>
              </w:rPr>
            </w:pPr>
            <w:r>
              <w:rPr>
                <w:rFonts w:ascii="Arial" w:hAnsi="Arial" w:cs="Arial"/>
                <w:color w:val="FFFFFF"/>
                <w:sz w:val="20"/>
                <w:szCs w:val="20"/>
              </w:rPr>
              <w:t> </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3038" w:type="dxa"/>
            <w:tcBorders>
              <w:top w:val="nil"/>
              <w:left w:val="nil"/>
              <w:bottom w:val="nil"/>
              <w:right w:val="single" w:sz="4" w:space="0" w:color="auto"/>
            </w:tcBorders>
            <w:shd w:val="clear" w:color="auto" w:fill="auto"/>
            <w:noWrap/>
            <w:vAlign w:val="bottom"/>
          </w:tcPr>
          <w:p w:rsidR="00107F21" w:rsidRDefault="00107F21">
            <w:pPr>
              <w:jc w:val="center"/>
              <w:rPr>
                <w:rFonts w:ascii="Arial" w:hAnsi="Arial" w:cs="Arial"/>
                <w:sz w:val="20"/>
                <w:szCs w:val="20"/>
              </w:rPr>
            </w:pPr>
            <w:r>
              <w:rPr>
                <w:rFonts w:ascii="Arial" w:hAnsi="Arial" w:cs="Arial"/>
                <w:sz w:val="20"/>
                <w:szCs w:val="20"/>
              </w:rPr>
              <w:t> </w:t>
            </w:r>
          </w:p>
        </w:tc>
      </w:tr>
      <w:tr w:rsidR="00107F21">
        <w:trPr>
          <w:trHeight w:val="255"/>
        </w:trPr>
        <w:tc>
          <w:tcPr>
            <w:tcW w:w="2283" w:type="dxa"/>
            <w:tcBorders>
              <w:top w:val="nil"/>
              <w:left w:val="single" w:sz="4" w:space="0" w:color="auto"/>
              <w:bottom w:val="nil"/>
              <w:right w:val="nil"/>
            </w:tcBorders>
            <w:shd w:val="clear" w:color="auto" w:fill="C0C0C0"/>
            <w:noWrap/>
            <w:vAlign w:val="bottom"/>
          </w:tcPr>
          <w:p w:rsidR="00107F21" w:rsidRDefault="00107F21">
            <w:pPr>
              <w:jc w:val="cente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107F21" w:rsidRDefault="00107F21">
            <w:pP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3038" w:type="dxa"/>
            <w:tcBorders>
              <w:top w:val="nil"/>
              <w:left w:val="nil"/>
              <w:bottom w:val="nil"/>
              <w:right w:val="single" w:sz="4" w:space="0" w:color="auto"/>
            </w:tcBorders>
            <w:shd w:val="clear" w:color="auto" w:fill="auto"/>
            <w:noWrap/>
            <w:vAlign w:val="bottom"/>
          </w:tcPr>
          <w:p w:rsidR="00107F21" w:rsidRDefault="00107F21">
            <w:pPr>
              <w:jc w:val="center"/>
              <w:rPr>
                <w:rFonts w:ascii="Arial" w:hAnsi="Arial" w:cs="Arial"/>
                <w:sz w:val="20"/>
                <w:szCs w:val="20"/>
              </w:rPr>
            </w:pPr>
            <w:r>
              <w:rPr>
                <w:rFonts w:ascii="Arial" w:hAnsi="Arial" w:cs="Arial"/>
                <w:sz w:val="20"/>
                <w:szCs w:val="20"/>
              </w:rPr>
              <w:t> </w:t>
            </w:r>
          </w:p>
        </w:tc>
      </w:tr>
      <w:tr w:rsidR="00107F21">
        <w:trPr>
          <w:trHeight w:val="255"/>
        </w:trPr>
        <w:tc>
          <w:tcPr>
            <w:tcW w:w="2283" w:type="dxa"/>
            <w:tcBorders>
              <w:top w:val="nil"/>
              <w:left w:val="single" w:sz="4" w:space="0" w:color="auto"/>
              <w:bottom w:val="nil"/>
              <w:right w:val="nil"/>
            </w:tcBorders>
            <w:shd w:val="clear" w:color="auto" w:fill="C0C0C0"/>
            <w:noWrap/>
            <w:vAlign w:val="bottom"/>
          </w:tcPr>
          <w:p w:rsidR="00107F21" w:rsidRDefault="00107F21">
            <w:pPr>
              <w:jc w:val="cente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2073" w:type="dxa"/>
            <w:tcBorders>
              <w:top w:val="nil"/>
              <w:left w:val="nil"/>
              <w:bottom w:val="nil"/>
              <w:right w:val="nil"/>
            </w:tcBorders>
            <w:shd w:val="clear" w:color="auto" w:fill="993366"/>
            <w:noWrap/>
            <w:vAlign w:val="bottom"/>
          </w:tcPr>
          <w:p w:rsidR="00107F21" w:rsidRDefault="00107F21">
            <w:pPr>
              <w:rPr>
                <w:rFonts w:ascii="Arial" w:hAnsi="Arial" w:cs="Arial"/>
                <w:sz w:val="20"/>
                <w:szCs w:val="20"/>
              </w:rPr>
            </w:pPr>
            <w:r>
              <w:rPr>
                <w:rFonts w:ascii="Arial" w:hAnsi="Arial" w:cs="Arial"/>
                <w:sz w:val="20"/>
                <w:szCs w:val="20"/>
              </w:rPr>
              <w:t> </w:t>
            </w:r>
          </w:p>
        </w:tc>
        <w:tc>
          <w:tcPr>
            <w:tcW w:w="142" w:type="dxa"/>
            <w:tcBorders>
              <w:top w:val="nil"/>
              <w:left w:val="nil"/>
              <w:bottom w:val="nil"/>
              <w:right w:val="nil"/>
            </w:tcBorders>
            <w:shd w:val="clear" w:color="auto" w:fill="auto"/>
            <w:noWrap/>
            <w:vAlign w:val="bottom"/>
          </w:tcPr>
          <w:p w:rsidR="00107F21" w:rsidRDefault="00107F21">
            <w:pPr>
              <w:rPr>
                <w:rFonts w:ascii="Arial" w:hAnsi="Arial" w:cs="Arial"/>
                <w:sz w:val="20"/>
                <w:szCs w:val="20"/>
              </w:rPr>
            </w:pPr>
          </w:p>
        </w:tc>
        <w:tc>
          <w:tcPr>
            <w:tcW w:w="3038" w:type="dxa"/>
            <w:tcBorders>
              <w:top w:val="nil"/>
              <w:left w:val="nil"/>
              <w:bottom w:val="nil"/>
              <w:right w:val="single" w:sz="4" w:space="0" w:color="auto"/>
            </w:tcBorders>
            <w:shd w:val="clear" w:color="auto" w:fill="auto"/>
            <w:noWrap/>
            <w:vAlign w:val="bottom"/>
          </w:tcPr>
          <w:p w:rsidR="00107F21" w:rsidRDefault="00107F21">
            <w:pPr>
              <w:jc w:val="center"/>
              <w:rPr>
                <w:rFonts w:ascii="Arial" w:hAnsi="Arial" w:cs="Arial"/>
                <w:sz w:val="20"/>
                <w:szCs w:val="20"/>
              </w:rPr>
            </w:pPr>
            <w:r>
              <w:rPr>
                <w:rFonts w:ascii="Arial" w:hAnsi="Arial" w:cs="Arial"/>
                <w:sz w:val="20"/>
                <w:szCs w:val="20"/>
              </w:rPr>
              <w:t> </w:t>
            </w:r>
          </w:p>
        </w:tc>
      </w:tr>
      <w:tr w:rsidR="00107F21">
        <w:trPr>
          <w:trHeight w:val="255"/>
        </w:trPr>
        <w:tc>
          <w:tcPr>
            <w:tcW w:w="2283" w:type="dxa"/>
            <w:tcBorders>
              <w:top w:val="nil"/>
              <w:left w:val="single" w:sz="4" w:space="0" w:color="auto"/>
              <w:bottom w:val="single" w:sz="4" w:space="0" w:color="auto"/>
              <w:right w:val="nil"/>
            </w:tcBorders>
            <w:shd w:val="clear" w:color="auto" w:fill="C0C0C0"/>
            <w:noWrap/>
            <w:vAlign w:val="bottom"/>
          </w:tcPr>
          <w:p w:rsidR="00107F21" w:rsidRDefault="00107F21">
            <w:pPr>
              <w:jc w:val="center"/>
              <w:rPr>
                <w:rFonts w:ascii="Arial" w:hAnsi="Arial" w:cs="Arial"/>
                <w:sz w:val="20"/>
                <w:szCs w:val="20"/>
              </w:rPr>
            </w:pPr>
            <w:r>
              <w:rPr>
                <w:rFonts w:ascii="Arial" w:hAnsi="Arial" w:cs="Arial"/>
                <w:sz w:val="20"/>
                <w:szCs w:val="20"/>
              </w:rPr>
              <w:t> </w:t>
            </w:r>
          </w:p>
        </w:tc>
        <w:tc>
          <w:tcPr>
            <w:tcW w:w="142" w:type="dxa"/>
            <w:tcBorders>
              <w:top w:val="nil"/>
              <w:left w:val="nil"/>
              <w:bottom w:val="single" w:sz="4" w:space="0" w:color="auto"/>
              <w:right w:val="nil"/>
            </w:tcBorders>
            <w:shd w:val="clear" w:color="auto" w:fill="auto"/>
            <w:noWrap/>
            <w:vAlign w:val="bottom"/>
          </w:tcPr>
          <w:p w:rsidR="00107F21" w:rsidRDefault="00107F21">
            <w:pPr>
              <w:rPr>
                <w:rFonts w:ascii="Arial" w:hAnsi="Arial" w:cs="Arial"/>
                <w:sz w:val="20"/>
                <w:szCs w:val="20"/>
              </w:rPr>
            </w:pPr>
            <w:r>
              <w:rPr>
                <w:rFonts w:ascii="Arial" w:hAnsi="Arial" w:cs="Arial"/>
                <w:sz w:val="20"/>
                <w:szCs w:val="20"/>
              </w:rPr>
              <w:t> </w:t>
            </w:r>
          </w:p>
        </w:tc>
        <w:tc>
          <w:tcPr>
            <w:tcW w:w="142" w:type="dxa"/>
            <w:tcBorders>
              <w:top w:val="nil"/>
              <w:left w:val="nil"/>
              <w:bottom w:val="single" w:sz="4" w:space="0" w:color="auto"/>
              <w:right w:val="nil"/>
            </w:tcBorders>
            <w:shd w:val="clear" w:color="auto" w:fill="auto"/>
            <w:noWrap/>
            <w:vAlign w:val="bottom"/>
          </w:tcPr>
          <w:p w:rsidR="00107F21" w:rsidRDefault="00107F21">
            <w:pPr>
              <w:rPr>
                <w:rFonts w:ascii="Arial" w:hAnsi="Arial" w:cs="Arial"/>
                <w:sz w:val="20"/>
                <w:szCs w:val="20"/>
              </w:rPr>
            </w:pPr>
            <w:r>
              <w:rPr>
                <w:rFonts w:ascii="Arial" w:hAnsi="Arial" w:cs="Arial"/>
                <w:sz w:val="20"/>
                <w:szCs w:val="20"/>
              </w:rPr>
              <w:t> </w:t>
            </w:r>
          </w:p>
        </w:tc>
        <w:tc>
          <w:tcPr>
            <w:tcW w:w="2073" w:type="dxa"/>
            <w:tcBorders>
              <w:top w:val="nil"/>
              <w:left w:val="nil"/>
              <w:bottom w:val="single" w:sz="4" w:space="0" w:color="auto"/>
              <w:right w:val="nil"/>
            </w:tcBorders>
            <w:shd w:val="clear" w:color="auto" w:fill="993366"/>
            <w:noWrap/>
            <w:vAlign w:val="bottom"/>
          </w:tcPr>
          <w:p w:rsidR="00107F21" w:rsidRDefault="00107F21">
            <w:pPr>
              <w:rPr>
                <w:rFonts w:ascii="Arial" w:hAnsi="Arial" w:cs="Arial"/>
                <w:sz w:val="20"/>
                <w:szCs w:val="20"/>
              </w:rPr>
            </w:pPr>
            <w:r>
              <w:rPr>
                <w:rFonts w:ascii="Arial" w:hAnsi="Arial" w:cs="Arial"/>
                <w:sz w:val="20"/>
                <w:szCs w:val="20"/>
              </w:rPr>
              <w:t> </w:t>
            </w:r>
          </w:p>
        </w:tc>
        <w:tc>
          <w:tcPr>
            <w:tcW w:w="142" w:type="dxa"/>
            <w:tcBorders>
              <w:top w:val="nil"/>
              <w:left w:val="nil"/>
              <w:bottom w:val="single" w:sz="4" w:space="0" w:color="auto"/>
              <w:right w:val="nil"/>
            </w:tcBorders>
            <w:shd w:val="clear" w:color="auto" w:fill="auto"/>
            <w:noWrap/>
            <w:vAlign w:val="bottom"/>
          </w:tcPr>
          <w:p w:rsidR="00107F21" w:rsidRDefault="00107F21">
            <w:pPr>
              <w:rPr>
                <w:rFonts w:ascii="Arial" w:hAnsi="Arial" w:cs="Arial"/>
                <w:sz w:val="20"/>
                <w:szCs w:val="20"/>
              </w:rPr>
            </w:pPr>
            <w:r>
              <w:rPr>
                <w:rFonts w:ascii="Arial" w:hAnsi="Arial" w:cs="Arial"/>
                <w:sz w:val="20"/>
                <w:szCs w:val="20"/>
              </w:rPr>
              <w:t> </w:t>
            </w:r>
          </w:p>
        </w:tc>
        <w:tc>
          <w:tcPr>
            <w:tcW w:w="3038" w:type="dxa"/>
            <w:tcBorders>
              <w:top w:val="nil"/>
              <w:left w:val="nil"/>
              <w:bottom w:val="single" w:sz="4" w:space="0" w:color="auto"/>
              <w:right w:val="single" w:sz="4" w:space="0" w:color="auto"/>
            </w:tcBorders>
            <w:shd w:val="clear" w:color="auto" w:fill="auto"/>
            <w:noWrap/>
            <w:vAlign w:val="bottom"/>
          </w:tcPr>
          <w:p w:rsidR="00107F21" w:rsidRDefault="00107F21">
            <w:pPr>
              <w:jc w:val="center"/>
              <w:rPr>
                <w:rFonts w:ascii="Arial" w:hAnsi="Arial" w:cs="Arial"/>
                <w:sz w:val="20"/>
                <w:szCs w:val="20"/>
              </w:rPr>
            </w:pPr>
            <w:r>
              <w:rPr>
                <w:rFonts w:ascii="Arial" w:hAnsi="Arial" w:cs="Arial"/>
                <w:sz w:val="20"/>
                <w:szCs w:val="20"/>
              </w:rPr>
              <w:t> </w:t>
            </w:r>
          </w:p>
        </w:tc>
      </w:tr>
    </w:tbl>
    <w:p w:rsidR="006C2A20" w:rsidRDefault="006C2A20" w:rsidP="002A690A">
      <w:pPr>
        <w:rPr>
          <w:sz w:val="32"/>
          <w:szCs w:val="32"/>
        </w:rPr>
      </w:pPr>
    </w:p>
    <w:p w:rsidR="006C2A20" w:rsidRDefault="006C2A20" w:rsidP="002A690A">
      <w:pPr>
        <w:rPr>
          <w:sz w:val="32"/>
          <w:szCs w:val="32"/>
        </w:rPr>
      </w:pPr>
      <w:r w:rsidRPr="004F2A12">
        <w:rPr>
          <w:b/>
          <w:sz w:val="32"/>
          <w:szCs w:val="32"/>
        </w:rPr>
        <w:lastRenderedPageBreak/>
        <w:t>Data reliability:</w:t>
      </w:r>
      <w:r>
        <w:rPr>
          <w:sz w:val="32"/>
          <w:szCs w:val="32"/>
        </w:rPr>
        <w:t xml:space="preserve">  Division’s computer system and the NIPR national system track the agent licensing system </w:t>
      </w:r>
      <w:r w:rsidR="00EF7254">
        <w:rPr>
          <w:sz w:val="32"/>
          <w:szCs w:val="32"/>
        </w:rPr>
        <w:t>and provide</w:t>
      </w:r>
      <w:r>
        <w:rPr>
          <w:sz w:val="32"/>
          <w:szCs w:val="32"/>
        </w:rPr>
        <w:t xml:space="preserve"> reports on data reliability.</w:t>
      </w:r>
    </w:p>
    <w:p w:rsidR="006C2A20" w:rsidRDefault="006C2A20" w:rsidP="002A690A">
      <w:pPr>
        <w:rPr>
          <w:sz w:val="32"/>
          <w:szCs w:val="32"/>
        </w:rPr>
      </w:pPr>
    </w:p>
    <w:p w:rsidR="004F2A12" w:rsidRDefault="006C2A20" w:rsidP="002A690A">
      <w:pPr>
        <w:rPr>
          <w:sz w:val="32"/>
          <w:szCs w:val="32"/>
        </w:rPr>
      </w:pPr>
      <w:r w:rsidRPr="004F2A12">
        <w:rPr>
          <w:b/>
          <w:sz w:val="32"/>
          <w:szCs w:val="32"/>
        </w:rPr>
        <w:t>Why we are using this measure:</w:t>
      </w:r>
      <w:r>
        <w:rPr>
          <w:sz w:val="32"/>
          <w:szCs w:val="32"/>
        </w:rPr>
        <w:t xml:space="preserve">  </w:t>
      </w:r>
      <w:r w:rsidR="004F2A12">
        <w:rPr>
          <w:sz w:val="32"/>
          <w:szCs w:val="32"/>
        </w:rPr>
        <w:t xml:space="preserve">The use of electronic licensing provides for fewer errors and timely licensing of agents.  </w:t>
      </w:r>
    </w:p>
    <w:p w:rsidR="004F2A12" w:rsidRDefault="004F2A12" w:rsidP="002A690A">
      <w:pPr>
        <w:rPr>
          <w:sz w:val="32"/>
          <w:szCs w:val="32"/>
        </w:rPr>
      </w:pPr>
    </w:p>
    <w:p w:rsidR="002A690A" w:rsidRDefault="004F2A12" w:rsidP="002A690A">
      <w:pPr>
        <w:rPr>
          <w:sz w:val="32"/>
          <w:szCs w:val="32"/>
        </w:rPr>
      </w:pPr>
      <w:r w:rsidRPr="004F2A12">
        <w:rPr>
          <w:b/>
          <w:sz w:val="32"/>
          <w:szCs w:val="32"/>
        </w:rPr>
        <w:t>What was achieved:</w:t>
      </w:r>
      <w:r>
        <w:rPr>
          <w:sz w:val="32"/>
          <w:szCs w:val="32"/>
        </w:rPr>
        <w:t xml:space="preserve">  Error rate decreased as more and more agents were licensed through an electronic system.  Errors that might occur could easily be found and corrected.  There was savings through less paper usage.</w:t>
      </w:r>
    </w:p>
    <w:p w:rsidR="004F2A12" w:rsidRDefault="004F2A12" w:rsidP="002A690A">
      <w:pPr>
        <w:rPr>
          <w:sz w:val="32"/>
          <w:szCs w:val="32"/>
        </w:rPr>
      </w:pPr>
    </w:p>
    <w:p w:rsidR="004F2A12" w:rsidRDefault="004F2A12" w:rsidP="002A690A">
      <w:pPr>
        <w:rPr>
          <w:sz w:val="32"/>
          <w:szCs w:val="32"/>
        </w:rPr>
      </w:pPr>
      <w:r w:rsidRPr="004F2A12">
        <w:rPr>
          <w:b/>
          <w:sz w:val="32"/>
          <w:szCs w:val="32"/>
        </w:rPr>
        <w:t>Analysis of results:</w:t>
      </w:r>
      <w:r>
        <w:rPr>
          <w:sz w:val="32"/>
          <w:szCs w:val="32"/>
        </w:rPr>
        <w:t xml:space="preserve">  The use of electronic licensing has increased.  Nonresident renewals can now be completed electronically. The increased use of the internet is reducing the cost of licensing agents.</w:t>
      </w:r>
    </w:p>
    <w:p w:rsidR="004F2A12" w:rsidRDefault="004F2A12" w:rsidP="002A690A">
      <w:pPr>
        <w:rPr>
          <w:sz w:val="32"/>
          <w:szCs w:val="32"/>
        </w:rPr>
      </w:pPr>
    </w:p>
    <w:p w:rsidR="004F2A12" w:rsidRDefault="004F2A12" w:rsidP="002A690A">
      <w:pPr>
        <w:rPr>
          <w:sz w:val="32"/>
          <w:szCs w:val="32"/>
        </w:rPr>
      </w:pPr>
      <w:r w:rsidRPr="004F2A12">
        <w:rPr>
          <w:b/>
          <w:sz w:val="32"/>
          <w:szCs w:val="32"/>
        </w:rPr>
        <w:t>Factors affecting results:</w:t>
      </w:r>
      <w:r>
        <w:rPr>
          <w:sz w:val="32"/>
          <w:szCs w:val="32"/>
        </w:rPr>
        <w:t xml:space="preserve">  The NAIC has created a national producer licensing network that allows for agents to be licensed throughout the country through one portal.  Information is quickly shared with participating states.  Agents are quickly licensed and able to do business in the state.</w:t>
      </w:r>
    </w:p>
    <w:p w:rsidR="004F2A12" w:rsidRDefault="004F2A12" w:rsidP="002A690A">
      <w:pPr>
        <w:rPr>
          <w:sz w:val="32"/>
          <w:szCs w:val="32"/>
        </w:rPr>
      </w:pPr>
    </w:p>
    <w:p w:rsidR="004F2A12" w:rsidRDefault="004F2A12" w:rsidP="002A690A">
      <w:pPr>
        <w:rPr>
          <w:sz w:val="32"/>
          <w:szCs w:val="32"/>
        </w:rPr>
      </w:pPr>
      <w:r w:rsidRPr="004F2A12">
        <w:rPr>
          <w:b/>
          <w:sz w:val="32"/>
          <w:szCs w:val="32"/>
        </w:rPr>
        <w:t>Resources used:</w:t>
      </w:r>
      <w:r>
        <w:rPr>
          <w:sz w:val="32"/>
          <w:szCs w:val="32"/>
        </w:rPr>
        <w:t xml:space="preserve">  3 FTEs handle all </w:t>
      </w:r>
      <w:r w:rsidR="00EF7254">
        <w:rPr>
          <w:sz w:val="32"/>
          <w:szCs w:val="32"/>
        </w:rPr>
        <w:t>agents</w:t>
      </w:r>
      <w:r>
        <w:rPr>
          <w:sz w:val="32"/>
          <w:szCs w:val="32"/>
        </w:rPr>
        <w:t xml:space="preserve"> licensing. Total general fund dollars is approximately $200,000 including any software costs.  </w:t>
      </w:r>
    </w:p>
    <w:p w:rsidR="004F2A12" w:rsidRDefault="004F2A12" w:rsidP="002A690A">
      <w:pPr>
        <w:rPr>
          <w:sz w:val="32"/>
          <w:szCs w:val="32"/>
        </w:rPr>
      </w:pPr>
    </w:p>
    <w:p w:rsidR="00107F21" w:rsidRDefault="00107F21" w:rsidP="002A690A">
      <w:pPr>
        <w:rPr>
          <w:sz w:val="32"/>
          <w:szCs w:val="32"/>
        </w:rPr>
      </w:pPr>
    </w:p>
    <w:p w:rsidR="00545C82" w:rsidRDefault="00545C82" w:rsidP="002A690A">
      <w:pPr>
        <w:rPr>
          <w:sz w:val="32"/>
          <w:szCs w:val="32"/>
        </w:rPr>
      </w:pPr>
    </w:p>
    <w:p w:rsidR="00545C82" w:rsidRDefault="00545C82" w:rsidP="002A690A">
      <w:pPr>
        <w:rPr>
          <w:sz w:val="32"/>
          <w:szCs w:val="32"/>
        </w:rPr>
      </w:pPr>
    </w:p>
    <w:p w:rsidR="00545C82" w:rsidRDefault="00545C82" w:rsidP="002A690A">
      <w:pPr>
        <w:rPr>
          <w:sz w:val="32"/>
          <w:szCs w:val="32"/>
        </w:rPr>
      </w:pPr>
    </w:p>
    <w:p w:rsidR="00107F21" w:rsidRDefault="00107F21" w:rsidP="002A690A">
      <w:pPr>
        <w:rPr>
          <w:sz w:val="32"/>
          <w:szCs w:val="32"/>
        </w:rPr>
      </w:pPr>
    </w:p>
    <w:p w:rsidR="00107F21" w:rsidRDefault="00107F21" w:rsidP="002A690A">
      <w:pPr>
        <w:rPr>
          <w:sz w:val="32"/>
          <w:szCs w:val="32"/>
        </w:rPr>
      </w:pPr>
    </w:p>
    <w:p w:rsidR="00107F21" w:rsidRDefault="00107F21" w:rsidP="002A690A">
      <w:pPr>
        <w:rPr>
          <w:sz w:val="32"/>
          <w:szCs w:val="32"/>
        </w:rPr>
      </w:pPr>
    </w:p>
    <w:p w:rsidR="00107F21" w:rsidRDefault="00107F21" w:rsidP="002A690A">
      <w:pPr>
        <w:rPr>
          <w:sz w:val="32"/>
          <w:szCs w:val="32"/>
        </w:rPr>
      </w:pPr>
    </w:p>
    <w:p w:rsidR="004F2A12" w:rsidRDefault="004F2A12" w:rsidP="004F2A12">
      <w:pPr>
        <w:jc w:val="center"/>
        <w:rPr>
          <w:b/>
          <w:sz w:val="32"/>
          <w:szCs w:val="32"/>
        </w:rPr>
      </w:pPr>
      <w:r>
        <w:rPr>
          <w:b/>
          <w:sz w:val="32"/>
          <w:szCs w:val="32"/>
        </w:rPr>
        <w:lastRenderedPageBreak/>
        <w:t>RESOURCE ALLOCATIONS</w:t>
      </w:r>
    </w:p>
    <w:p w:rsidR="004F2A12" w:rsidRDefault="004F2A12" w:rsidP="004F2A12">
      <w:pPr>
        <w:jc w:val="center"/>
        <w:rPr>
          <w:b/>
          <w:sz w:val="32"/>
          <w:szCs w:val="32"/>
        </w:rPr>
      </w:pPr>
    </w:p>
    <w:p w:rsidR="004F2A12" w:rsidRDefault="00B93DBD" w:rsidP="004F2A12">
      <w:pPr>
        <w:rPr>
          <w:sz w:val="32"/>
          <w:szCs w:val="32"/>
        </w:rPr>
      </w:pPr>
      <w:r>
        <w:rPr>
          <w:sz w:val="32"/>
          <w:szCs w:val="32"/>
        </w:rPr>
        <w:t>Approximately $300,000 in</w:t>
      </w:r>
      <w:r w:rsidR="004F2A12">
        <w:rPr>
          <w:sz w:val="32"/>
          <w:szCs w:val="32"/>
        </w:rPr>
        <w:t xml:space="preserve"> resource reallocation took place in the Insurance Division in FY 04.  This was due to the decrease in funding for the Division for salaries and rent and other standing expenses.  Costs were transferred to the Financial Regulation Bureau to be paid from examination fees.</w:t>
      </w:r>
      <w:r w:rsidR="00342ECD">
        <w:rPr>
          <w:sz w:val="32"/>
          <w:szCs w:val="32"/>
        </w:rPr>
        <w:t xml:space="preserve">  Staff sought ways to reduce paper and increase efficiency and cost savings through electronic means.</w:t>
      </w:r>
    </w:p>
    <w:p w:rsidR="004F2A12" w:rsidRDefault="004F2A12" w:rsidP="004F2A12">
      <w:pPr>
        <w:rPr>
          <w:sz w:val="32"/>
          <w:szCs w:val="32"/>
        </w:rPr>
      </w:pPr>
    </w:p>
    <w:p w:rsidR="004F2A12" w:rsidRPr="004F2A12" w:rsidRDefault="00342ECD" w:rsidP="004F2A12">
      <w:pPr>
        <w:rPr>
          <w:sz w:val="32"/>
          <w:szCs w:val="32"/>
        </w:rPr>
      </w:pPr>
      <w:r>
        <w:rPr>
          <w:sz w:val="32"/>
          <w:szCs w:val="32"/>
        </w:rPr>
        <w:t>By reallocating costs, the Division was able to maintain the staff with no layoffs.  However, all non-contract staff received no salary step increases.  Some positions remained vacant longer than desired.  Staff is handling more work with less assistance.  There is a concern that accreditation and the Division’s ability to respond promptly to industry and consumer issues could be in jeopardy.</w:t>
      </w:r>
    </w:p>
    <w:p w:rsidR="004F2A12" w:rsidRDefault="004F2A12" w:rsidP="004F2A12">
      <w:pPr>
        <w:jc w:val="center"/>
        <w:rPr>
          <w:sz w:val="32"/>
          <w:szCs w:val="32"/>
        </w:rPr>
      </w:pPr>
    </w:p>
    <w:p w:rsidR="004F2A12" w:rsidRDefault="004F2A12" w:rsidP="004F2A12">
      <w:pPr>
        <w:jc w:val="center"/>
        <w:rPr>
          <w:sz w:val="32"/>
          <w:szCs w:val="32"/>
        </w:rPr>
      </w:pPr>
    </w:p>
    <w:p w:rsidR="00923249" w:rsidRDefault="00923249" w:rsidP="004360A7">
      <w:pPr>
        <w:rPr>
          <w:sz w:val="32"/>
          <w:szCs w:val="32"/>
        </w:rPr>
      </w:pPr>
    </w:p>
    <w:p w:rsidR="00481206" w:rsidRDefault="00481206" w:rsidP="004360A7">
      <w:pPr>
        <w:rPr>
          <w:sz w:val="32"/>
          <w:szCs w:val="32"/>
        </w:rPr>
      </w:pPr>
    </w:p>
    <w:p w:rsidR="00481206" w:rsidRDefault="00481206" w:rsidP="004360A7">
      <w:pPr>
        <w:rPr>
          <w:sz w:val="32"/>
          <w:szCs w:val="32"/>
        </w:rPr>
      </w:pPr>
    </w:p>
    <w:p w:rsidR="00481206" w:rsidRDefault="00481206" w:rsidP="004360A7">
      <w:pPr>
        <w:rPr>
          <w:sz w:val="32"/>
          <w:szCs w:val="32"/>
        </w:rPr>
      </w:pPr>
    </w:p>
    <w:p w:rsidR="00481206" w:rsidRDefault="00481206" w:rsidP="004360A7">
      <w:pPr>
        <w:rPr>
          <w:sz w:val="32"/>
          <w:szCs w:val="32"/>
        </w:rPr>
      </w:pPr>
    </w:p>
    <w:p w:rsidR="00481206" w:rsidRDefault="00481206" w:rsidP="004360A7">
      <w:pPr>
        <w:rPr>
          <w:sz w:val="32"/>
          <w:szCs w:val="32"/>
        </w:rPr>
      </w:pPr>
    </w:p>
    <w:p w:rsidR="00481206" w:rsidRDefault="00481206" w:rsidP="004360A7">
      <w:pPr>
        <w:rPr>
          <w:sz w:val="32"/>
          <w:szCs w:val="32"/>
        </w:rPr>
      </w:pPr>
    </w:p>
    <w:p w:rsidR="00481206" w:rsidRDefault="00481206" w:rsidP="004360A7">
      <w:pPr>
        <w:rPr>
          <w:sz w:val="32"/>
          <w:szCs w:val="32"/>
        </w:rPr>
      </w:pPr>
    </w:p>
    <w:p w:rsidR="00481206" w:rsidRDefault="00481206" w:rsidP="004360A7">
      <w:pPr>
        <w:rPr>
          <w:sz w:val="32"/>
          <w:szCs w:val="32"/>
        </w:rPr>
      </w:pPr>
    </w:p>
    <w:p w:rsidR="00481206" w:rsidRDefault="00481206" w:rsidP="004360A7">
      <w:pPr>
        <w:rPr>
          <w:sz w:val="32"/>
          <w:szCs w:val="32"/>
        </w:rPr>
      </w:pPr>
    </w:p>
    <w:p w:rsidR="00481206" w:rsidRDefault="00481206" w:rsidP="004360A7">
      <w:pPr>
        <w:rPr>
          <w:sz w:val="32"/>
          <w:szCs w:val="32"/>
        </w:rPr>
      </w:pPr>
    </w:p>
    <w:p w:rsidR="00481206" w:rsidRDefault="00481206" w:rsidP="004360A7">
      <w:pPr>
        <w:rPr>
          <w:sz w:val="32"/>
          <w:szCs w:val="32"/>
        </w:rPr>
      </w:pPr>
    </w:p>
    <w:p w:rsidR="00481206" w:rsidRDefault="00481206" w:rsidP="004360A7">
      <w:pPr>
        <w:rPr>
          <w:sz w:val="32"/>
          <w:szCs w:val="32"/>
        </w:rPr>
      </w:pPr>
    </w:p>
    <w:p w:rsidR="00107F21" w:rsidRDefault="00107F21" w:rsidP="004360A7">
      <w:pPr>
        <w:rPr>
          <w:sz w:val="32"/>
          <w:szCs w:val="32"/>
        </w:rPr>
      </w:pPr>
    </w:p>
    <w:p w:rsidR="00107F21" w:rsidRDefault="00107F21" w:rsidP="004360A7">
      <w:pPr>
        <w:rPr>
          <w:sz w:val="32"/>
          <w:szCs w:val="32"/>
        </w:rPr>
      </w:pPr>
    </w:p>
    <w:p w:rsidR="00107F21" w:rsidRDefault="00107F21" w:rsidP="004360A7">
      <w:pPr>
        <w:rPr>
          <w:sz w:val="32"/>
          <w:szCs w:val="32"/>
        </w:rPr>
      </w:pPr>
    </w:p>
    <w:p w:rsidR="00481206" w:rsidRDefault="00481206" w:rsidP="004360A7">
      <w:pPr>
        <w:rPr>
          <w:sz w:val="32"/>
          <w:szCs w:val="32"/>
        </w:rPr>
      </w:pPr>
    </w:p>
    <w:p w:rsidR="00481206" w:rsidRDefault="00481206" w:rsidP="00481206">
      <w:pPr>
        <w:jc w:val="center"/>
        <w:rPr>
          <w:b/>
          <w:sz w:val="32"/>
          <w:szCs w:val="32"/>
        </w:rPr>
      </w:pPr>
      <w:r>
        <w:rPr>
          <w:b/>
          <w:sz w:val="32"/>
          <w:szCs w:val="32"/>
        </w:rPr>
        <w:lastRenderedPageBreak/>
        <w:t>AGENCY CONTACTS</w:t>
      </w:r>
    </w:p>
    <w:p w:rsidR="00481206" w:rsidRDefault="00481206" w:rsidP="00481206">
      <w:pPr>
        <w:rPr>
          <w:sz w:val="32"/>
          <w:szCs w:val="32"/>
        </w:rPr>
      </w:pPr>
    </w:p>
    <w:p w:rsidR="00481206" w:rsidRDefault="00481206" w:rsidP="00481206">
      <w:pPr>
        <w:rPr>
          <w:sz w:val="32"/>
          <w:szCs w:val="32"/>
        </w:rPr>
      </w:pPr>
    </w:p>
    <w:p w:rsidR="00481206" w:rsidRDefault="00481206" w:rsidP="00481206">
      <w:pPr>
        <w:rPr>
          <w:sz w:val="32"/>
          <w:szCs w:val="32"/>
        </w:rPr>
      </w:pPr>
      <w:r>
        <w:rPr>
          <w:sz w:val="32"/>
          <w:szCs w:val="32"/>
        </w:rPr>
        <w:t xml:space="preserve">Copies of the Iowa Insurance Division Performance Report are available on the Division Web site at </w:t>
      </w:r>
      <w:hyperlink r:id="rId9" w:history="1">
        <w:r w:rsidRPr="00AA31B1">
          <w:rPr>
            <w:rStyle w:val="Hyperlink"/>
            <w:sz w:val="32"/>
            <w:szCs w:val="32"/>
          </w:rPr>
          <w:t>www.iid.state.ia.us</w:t>
        </w:r>
      </w:hyperlink>
      <w:r>
        <w:rPr>
          <w:sz w:val="32"/>
          <w:szCs w:val="32"/>
        </w:rPr>
        <w:t xml:space="preserve">.  Copies </w:t>
      </w:r>
      <w:r w:rsidR="00EF7254">
        <w:rPr>
          <w:sz w:val="32"/>
          <w:szCs w:val="32"/>
        </w:rPr>
        <w:t>of the</w:t>
      </w:r>
      <w:r>
        <w:rPr>
          <w:sz w:val="32"/>
          <w:szCs w:val="32"/>
        </w:rPr>
        <w:t xml:space="preserve"> report can also be obtained by contacting David Cunningham at 515-281-6793.</w:t>
      </w:r>
    </w:p>
    <w:p w:rsidR="00481206" w:rsidRDefault="00481206" w:rsidP="00481206">
      <w:pPr>
        <w:rPr>
          <w:sz w:val="32"/>
          <w:szCs w:val="32"/>
        </w:rPr>
      </w:pPr>
    </w:p>
    <w:p w:rsidR="00481206" w:rsidRDefault="00481206" w:rsidP="00481206">
      <w:pPr>
        <w:rPr>
          <w:sz w:val="32"/>
          <w:szCs w:val="32"/>
        </w:rPr>
      </w:pPr>
      <w:smartTag w:uri="urn:schemas-microsoft-com:office:smarttags" w:element="State">
        <w:smartTag w:uri="urn:schemas-microsoft-com:office:smarttags" w:element="place">
          <w:r>
            <w:rPr>
              <w:sz w:val="32"/>
              <w:szCs w:val="32"/>
            </w:rPr>
            <w:t>Iowa</w:t>
          </w:r>
        </w:smartTag>
      </w:smartTag>
      <w:r>
        <w:rPr>
          <w:sz w:val="32"/>
          <w:szCs w:val="32"/>
        </w:rPr>
        <w:t xml:space="preserve"> Insurance Division</w:t>
      </w:r>
    </w:p>
    <w:p w:rsidR="00481206" w:rsidRDefault="00481206" w:rsidP="00481206">
      <w:pPr>
        <w:rPr>
          <w:sz w:val="32"/>
          <w:szCs w:val="32"/>
        </w:rPr>
      </w:pPr>
      <w:smartTag w:uri="urn:schemas-microsoft-com:office:smarttags" w:element="Street">
        <w:smartTag w:uri="urn:schemas-microsoft-com:office:smarttags" w:element="address">
          <w:r>
            <w:rPr>
              <w:sz w:val="32"/>
              <w:szCs w:val="32"/>
            </w:rPr>
            <w:t>330 Maple Street</w:t>
          </w:r>
        </w:smartTag>
      </w:smartTag>
    </w:p>
    <w:p w:rsidR="00481206" w:rsidRDefault="00481206" w:rsidP="00481206">
      <w:pPr>
        <w:rPr>
          <w:sz w:val="32"/>
          <w:szCs w:val="32"/>
        </w:rPr>
      </w:pPr>
      <w:smartTag w:uri="urn:schemas-microsoft-com:office:smarttags" w:element="place">
        <w:smartTag w:uri="urn:schemas-microsoft-com:office:smarttags" w:element="City">
          <w:r>
            <w:rPr>
              <w:sz w:val="32"/>
              <w:szCs w:val="32"/>
            </w:rPr>
            <w:t>Des Moines</w:t>
          </w:r>
        </w:smartTag>
        <w:r>
          <w:rPr>
            <w:sz w:val="32"/>
            <w:szCs w:val="32"/>
          </w:rPr>
          <w:t xml:space="preserve">, </w:t>
        </w:r>
        <w:smartTag w:uri="urn:schemas-microsoft-com:office:smarttags" w:element="State">
          <w:r>
            <w:rPr>
              <w:sz w:val="32"/>
              <w:szCs w:val="32"/>
            </w:rPr>
            <w:t>Iowa</w:t>
          </w:r>
        </w:smartTag>
        <w:r>
          <w:rPr>
            <w:sz w:val="32"/>
            <w:szCs w:val="32"/>
          </w:rPr>
          <w:t xml:space="preserve"> </w:t>
        </w:r>
        <w:smartTag w:uri="urn:schemas-microsoft-com:office:smarttags" w:element="PostalCode">
          <w:r>
            <w:rPr>
              <w:sz w:val="32"/>
              <w:szCs w:val="32"/>
            </w:rPr>
            <w:t>50319-0065</w:t>
          </w:r>
        </w:smartTag>
      </w:smartTag>
    </w:p>
    <w:p w:rsidR="00481206" w:rsidRDefault="00481206" w:rsidP="00481206">
      <w:pPr>
        <w:rPr>
          <w:sz w:val="32"/>
          <w:szCs w:val="32"/>
        </w:rPr>
      </w:pPr>
    </w:p>
    <w:p w:rsidR="00481206" w:rsidRDefault="00481206" w:rsidP="00481206">
      <w:pPr>
        <w:rPr>
          <w:sz w:val="32"/>
          <w:szCs w:val="32"/>
        </w:rPr>
      </w:pPr>
      <w:r>
        <w:rPr>
          <w:sz w:val="32"/>
          <w:szCs w:val="32"/>
        </w:rPr>
        <w:t>(515) 281-5705 or 877-955-1212 (toll free)</w:t>
      </w:r>
    </w:p>
    <w:p w:rsidR="00481206" w:rsidRDefault="00481206" w:rsidP="00481206">
      <w:pPr>
        <w:rPr>
          <w:sz w:val="32"/>
          <w:szCs w:val="32"/>
        </w:rPr>
      </w:pPr>
      <w:r>
        <w:rPr>
          <w:sz w:val="32"/>
          <w:szCs w:val="32"/>
        </w:rPr>
        <w:t>For the SHIIP Program:  800-351-4664/TTY:  800-735-2942</w:t>
      </w:r>
    </w:p>
    <w:p w:rsidR="00EF7254" w:rsidRDefault="00EF7254" w:rsidP="00481206">
      <w:pPr>
        <w:rPr>
          <w:sz w:val="32"/>
          <w:szCs w:val="32"/>
        </w:rPr>
      </w:pPr>
    </w:p>
    <w:p w:rsidR="00EF7254" w:rsidRDefault="00EF7254" w:rsidP="00481206">
      <w:pPr>
        <w:rPr>
          <w:sz w:val="32"/>
          <w:szCs w:val="32"/>
        </w:rPr>
      </w:pPr>
      <w:hyperlink r:id="rId10" w:history="1">
        <w:r w:rsidRPr="00AA31B1">
          <w:rPr>
            <w:rStyle w:val="Hyperlink"/>
            <w:sz w:val="32"/>
            <w:szCs w:val="32"/>
          </w:rPr>
          <w:t>www.iid.state.ia.us</w:t>
        </w:r>
      </w:hyperlink>
    </w:p>
    <w:p w:rsidR="00EF7254" w:rsidRDefault="00EF7254" w:rsidP="00481206">
      <w:pPr>
        <w:rPr>
          <w:sz w:val="32"/>
          <w:szCs w:val="32"/>
        </w:rPr>
      </w:pPr>
      <w:hyperlink r:id="rId11" w:history="1">
        <w:r w:rsidRPr="00AA31B1">
          <w:rPr>
            <w:rStyle w:val="Hyperlink"/>
            <w:sz w:val="32"/>
            <w:szCs w:val="32"/>
          </w:rPr>
          <w:t>www.shiip.state.ia.us</w:t>
        </w:r>
      </w:hyperlink>
    </w:p>
    <w:p w:rsidR="00EF7254" w:rsidRDefault="00EF7254" w:rsidP="00481206">
      <w:pPr>
        <w:rPr>
          <w:sz w:val="32"/>
          <w:szCs w:val="32"/>
        </w:rPr>
      </w:pPr>
    </w:p>
    <w:p w:rsidR="00481206" w:rsidRPr="00481206" w:rsidRDefault="00481206" w:rsidP="00481206">
      <w:pPr>
        <w:rPr>
          <w:sz w:val="32"/>
          <w:szCs w:val="32"/>
        </w:rPr>
      </w:pPr>
    </w:p>
    <w:p w:rsidR="00481206" w:rsidRDefault="00481206" w:rsidP="004360A7">
      <w:pPr>
        <w:rPr>
          <w:sz w:val="32"/>
          <w:szCs w:val="32"/>
        </w:rPr>
      </w:pPr>
    </w:p>
    <w:p w:rsidR="00481206" w:rsidRDefault="00481206" w:rsidP="004360A7">
      <w:pPr>
        <w:rPr>
          <w:sz w:val="32"/>
          <w:szCs w:val="32"/>
        </w:rPr>
      </w:pPr>
    </w:p>
    <w:p w:rsidR="00481206" w:rsidRDefault="00481206" w:rsidP="004360A7">
      <w:pPr>
        <w:rPr>
          <w:sz w:val="32"/>
          <w:szCs w:val="32"/>
        </w:rPr>
      </w:pPr>
    </w:p>
    <w:p w:rsidR="00481206" w:rsidRPr="00D907B2" w:rsidRDefault="00481206" w:rsidP="004360A7">
      <w:pPr>
        <w:rPr>
          <w:sz w:val="32"/>
          <w:szCs w:val="32"/>
        </w:rPr>
      </w:pPr>
    </w:p>
    <w:sectPr w:rsidR="00481206" w:rsidRPr="00D907B2">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C05" w:rsidRDefault="00ED0C05">
      <w:r>
        <w:separator/>
      </w:r>
    </w:p>
  </w:endnote>
  <w:endnote w:type="continuationSeparator" w:id="1">
    <w:p w:rsidR="00ED0C05" w:rsidRDefault="00ED0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21" w:rsidRDefault="00107F21" w:rsidP="00342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7F21" w:rsidRDefault="00107F21" w:rsidP="00342E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21" w:rsidRDefault="00107F21" w:rsidP="00342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3DF1">
      <w:rPr>
        <w:rStyle w:val="PageNumber"/>
        <w:noProof/>
      </w:rPr>
      <w:t>1</w:t>
    </w:r>
    <w:r>
      <w:rPr>
        <w:rStyle w:val="PageNumber"/>
      </w:rPr>
      <w:fldChar w:fldCharType="end"/>
    </w:r>
  </w:p>
  <w:p w:rsidR="00107F21" w:rsidRDefault="00107F21" w:rsidP="00342E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C05" w:rsidRDefault="00ED0C05">
      <w:r>
        <w:separator/>
      </w:r>
    </w:p>
  </w:footnote>
  <w:footnote w:type="continuationSeparator" w:id="1">
    <w:p w:rsidR="00ED0C05" w:rsidRDefault="00ED0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C5A8C"/>
    <w:multiLevelType w:val="hybridMultilevel"/>
    <w:tmpl w:val="F5729A1E"/>
    <w:lvl w:ilvl="0" w:tplc="267A97B8">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095299"/>
    <w:multiLevelType w:val="hybridMultilevel"/>
    <w:tmpl w:val="8B2A5862"/>
    <w:lvl w:ilvl="0" w:tplc="5D88AB06">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A700EBC"/>
    <w:multiLevelType w:val="hybridMultilevel"/>
    <w:tmpl w:val="803E6BE0"/>
    <w:lvl w:ilvl="0" w:tplc="3B98AC5A">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noPunctuationKerning/>
  <w:characterSpacingControl w:val="doNotCompress"/>
  <w:footnotePr>
    <w:footnote w:id="0"/>
    <w:footnote w:id="1"/>
  </w:footnotePr>
  <w:endnotePr>
    <w:endnote w:id="0"/>
    <w:endnote w:id="1"/>
  </w:endnotePr>
  <w:compat/>
  <w:rsids>
    <w:rsidRoot w:val="00DA7472"/>
    <w:rsid w:val="00040460"/>
    <w:rsid w:val="00063DF1"/>
    <w:rsid w:val="000C198D"/>
    <w:rsid w:val="000F0BFB"/>
    <w:rsid w:val="00107F21"/>
    <w:rsid w:val="001212B1"/>
    <w:rsid w:val="001905D0"/>
    <w:rsid w:val="001A68E7"/>
    <w:rsid w:val="001D172E"/>
    <w:rsid w:val="00205E21"/>
    <w:rsid w:val="002757F4"/>
    <w:rsid w:val="002A690A"/>
    <w:rsid w:val="00321BF9"/>
    <w:rsid w:val="00332CA3"/>
    <w:rsid w:val="00342ECD"/>
    <w:rsid w:val="003F320E"/>
    <w:rsid w:val="003F6D39"/>
    <w:rsid w:val="00425107"/>
    <w:rsid w:val="004360A7"/>
    <w:rsid w:val="00481206"/>
    <w:rsid w:val="004C4CDD"/>
    <w:rsid w:val="004F2A12"/>
    <w:rsid w:val="0051029F"/>
    <w:rsid w:val="00545C82"/>
    <w:rsid w:val="00622823"/>
    <w:rsid w:val="006C2A20"/>
    <w:rsid w:val="006F0CC8"/>
    <w:rsid w:val="00821F97"/>
    <w:rsid w:val="008F33F2"/>
    <w:rsid w:val="00923249"/>
    <w:rsid w:val="00A951B2"/>
    <w:rsid w:val="00AE2767"/>
    <w:rsid w:val="00B1282B"/>
    <w:rsid w:val="00B93DBD"/>
    <w:rsid w:val="00C64E59"/>
    <w:rsid w:val="00CB2C02"/>
    <w:rsid w:val="00D66E97"/>
    <w:rsid w:val="00D8743F"/>
    <w:rsid w:val="00D907B2"/>
    <w:rsid w:val="00DA7472"/>
    <w:rsid w:val="00DB72CA"/>
    <w:rsid w:val="00E22DD8"/>
    <w:rsid w:val="00E348B8"/>
    <w:rsid w:val="00E43C43"/>
    <w:rsid w:val="00ED0C05"/>
    <w:rsid w:val="00EF7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42ECD"/>
    <w:pPr>
      <w:tabs>
        <w:tab w:val="center" w:pos="4320"/>
        <w:tab w:val="right" w:pos="8640"/>
      </w:tabs>
    </w:pPr>
  </w:style>
  <w:style w:type="character" w:styleId="PageNumber">
    <w:name w:val="page number"/>
    <w:basedOn w:val="DefaultParagraphFont"/>
    <w:rsid w:val="00342ECD"/>
  </w:style>
  <w:style w:type="paragraph" w:styleId="BalloonText">
    <w:name w:val="Balloon Text"/>
    <w:basedOn w:val="Normal"/>
    <w:semiHidden/>
    <w:rsid w:val="00B93DBD"/>
    <w:rPr>
      <w:rFonts w:ascii="Tahoma" w:hAnsi="Tahoma" w:cs="Tahoma"/>
      <w:sz w:val="16"/>
      <w:szCs w:val="16"/>
    </w:rPr>
  </w:style>
  <w:style w:type="character" w:styleId="Hyperlink">
    <w:name w:val="Hyperlink"/>
    <w:basedOn w:val="DefaultParagraphFont"/>
    <w:rsid w:val="00481206"/>
    <w:rPr>
      <w:color w:val="0000FF"/>
      <w:u w:val="single"/>
    </w:rPr>
  </w:style>
</w:styles>
</file>

<file path=word/webSettings.xml><?xml version="1.0" encoding="utf-8"?>
<w:webSettings xmlns:r="http://schemas.openxmlformats.org/officeDocument/2006/relationships" xmlns:w="http://schemas.openxmlformats.org/wordprocessingml/2006/main">
  <w:divs>
    <w:div w:id="45615303">
      <w:bodyDiv w:val="1"/>
      <w:marLeft w:val="0"/>
      <w:marRight w:val="0"/>
      <w:marTop w:val="0"/>
      <w:marBottom w:val="0"/>
      <w:divBdr>
        <w:top w:val="none" w:sz="0" w:space="0" w:color="auto"/>
        <w:left w:val="none" w:sz="0" w:space="0" w:color="auto"/>
        <w:bottom w:val="none" w:sz="0" w:space="0" w:color="auto"/>
        <w:right w:val="none" w:sz="0" w:space="0" w:color="auto"/>
      </w:divBdr>
    </w:div>
    <w:div w:id="370030984">
      <w:bodyDiv w:val="1"/>
      <w:marLeft w:val="0"/>
      <w:marRight w:val="0"/>
      <w:marTop w:val="0"/>
      <w:marBottom w:val="0"/>
      <w:divBdr>
        <w:top w:val="none" w:sz="0" w:space="0" w:color="auto"/>
        <w:left w:val="none" w:sz="0" w:space="0" w:color="auto"/>
        <w:bottom w:val="none" w:sz="0" w:space="0" w:color="auto"/>
        <w:right w:val="none" w:sz="0" w:space="0" w:color="auto"/>
      </w:divBdr>
    </w:div>
    <w:div w:id="439032407">
      <w:bodyDiv w:val="1"/>
      <w:marLeft w:val="0"/>
      <w:marRight w:val="0"/>
      <w:marTop w:val="0"/>
      <w:marBottom w:val="0"/>
      <w:divBdr>
        <w:top w:val="none" w:sz="0" w:space="0" w:color="auto"/>
        <w:left w:val="none" w:sz="0" w:space="0" w:color="auto"/>
        <w:bottom w:val="none" w:sz="0" w:space="0" w:color="auto"/>
        <w:right w:val="none" w:sz="0" w:space="0" w:color="auto"/>
      </w:divBdr>
    </w:div>
    <w:div w:id="746000994">
      <w:bodyDiv w:val="1"/>
      <w:marLeft w:val="0"/>
      <w:marRight w:val="0"/>
      <w:marTop w:val="0"/>
      <w:marBottom w:val="0"/>
      <w:divBdr>
        <w:top w:val="none" w:sz="0" w:space="0" w:color="auto"/>
        <w:left w:val="none" w:sz="0" w:space="0" w:color="auto"/>
        <w:bottom w:val="none" w:sz="0" w:space="0" w:color="auto"/>
        <w:right w:val="none" w:sz="0" w:space="0" w:color="auto"/>
      </w:divBdr>
    </w:div>
    <w:div w:id="778642393">
      <w:bodyDiv w:val="1"/>
      <w:marLeft w:val="0"/>
      <w:marRight w:val="0"/>
      <w:marTop w:val="0"/>
      <w:marBottom w:val="0"/>
      <w:divBdr>
        <w:top w:val="none" w:sz="0" w:space="0" w:color="auto"/>
        <w:left w:val="none" w:sz="0" w:space="0" w:color="auto"/>
        <w:bottom w:val="none" w:sz="0" w:space="0" w:color="auto"/>
        <w:right w:val="none" w:sz="0" w:space="0" w:color="auto"/>
      </w:divBdr>
    </w:div>
    <w:div w:id="1255821769">
      <w:bodyDiv w:val="1"/>
      <w:marLeft w:val="0"/>
      <w:marRight w:val="0"/>
      <w:marTop w:val="0"/>
      <w:marBottom w:val="0"/>
      <w:divBdr>
        <w:top w:val="none" w:sz="0" w:space="0" w:color="auto"/>
        <w:left w:val="none" w:sz="0" w:space="0" w:color="auto"/>
        <w:bottom w:val="none" w:sz="0" w:space="0" w:color="auto"/>
        <w:right w:val="none" w:sz="0" w:space="0" w:color="auto"/>
      </w:divBdr>
    </w:div>
    <w:div w:id="1364788349">
      <w:bodyDiv w:val="1"/>
      <w:marLeft w:val="0"/>
      <w:marRight w:val="0"/>
      <w:marTop w:val="0"/>
      <w:marBottom w:val="0"/>
      <w:divBdr>
        <w:top w:val="none" w:sz="0" w:space="0" w:color="auto"/>
        <w:left w:val="none" w:sz="0" w:space="0" w:color="auto"/>
        <w:bottom w:val="none" w:sz="0" w:space="0" w:color="auto"/>
        <w:right w:val="none" w:sz="0" w:space="0" w:color="auto"/>
      </w:divBdr>
    </w:div>
    <w:div w:id="1425959002">
      <w:bodyDiv w:val="1"/>
      <w:marLeft w:val="0"/>
      <w:marRight w:val="0"/>
      <w:marTop w:val="0"/>
      <w:marBottom w:val="0"/>
      <w:divBdr>
        <w:top w:val="none" w:sz="0" w:space="0" w:color="auto"/>
        <w:left w:val="none" w:sz="0" w:space="0" w:color="auto"/>
        <w:bottom w:val="none" w:sz="0" w:space="0" w:color="auto"/>
        <w:right w:val="none" w:sz="0" w:space="0" w:color="auto"/>
      </w:divBdr>
    </w:div>
    <w:div w:id="1461607979">
      <w:bodyDiv w:val="1"/>
      <w:marLeft w:val="0"/>
      <w:marRight w:val="0"/>
      <w:marTop w:val="0"/>
      <w:marBottom w:val="0"/>
      <w:divBdr>
        <w:top w:val="none" w:sz="0" w:space="0" w:color="auto"/>
        <w:left w:val="none" w:sz="0" w:space="0" w:color="auto"/>
        <w:bottom w:val="none" w:sz="0" w:space="0" w:color="auto"/>
        <w:right w:val="none" w:sz="0" w:space="0" w:color="auto"/>
      </w:divBdr>
    </w:div>
    <w:div w:id="1622414538">
      <w:bodyDiv w:val="1"/>
      <w:marLeft w:val="0"/>
      <w:marRight w:val="0"/>
      <w:marTop w:val="0"/>
      <w:marBottom w:val="0"/>
      <w:divBdr>
        <w:top w:val="none" w:sz="0" w:space="0" w:color="auto"/>
        <w:left w:val="none" w:sz="0" w:space="0" w:color="auto"/>
        <w:bottom w:val="none" w:sz="0" w:space="0" w:color="auto"/>
        <w:right w:val="none" w:sz="0" w:space="0" w:color="auto"/>
      </w:divBdr>
    </w:div>
    <w:div w:id="1656107740">
      <w:bodyDiv w:val="1"/>
      <w:marLeft w:val="0"/>
      <w:marRight w:val="0"/>
      <w:marTop w:val="0"/>
      <w:marBottom w:val="0"/>
      <w:divBdr>
        <w:top w:val="none" w:sz="0" w:space="0" w:color="auto"/>
        <w:left w:val="none" w:sz="0" w:space="0" w:color="auto"/>
        <w:bottom w:val="none" w:sz="0" w:space="0" w:color="auto"/>
        <w:right w:val="none" w:sz="0" w:space="0" w:color="auto"/>
      </w:divBdr>
    </w:div>
    <w:div w:id="1663435113">
      <w:bodyDiv w:val="1"/>
      <w:marLeft w:val="0"/>
      <w:marRight w:val="0"/>
      <w:marTop w:val="0"/>
      <w:marBottom w:val="0"/>
      <w:divBdr>
        <w:top w:val="none" w:sz="0" w:space="0" w:color="auto"/>
        <w:left w:val="none" w:sz="0" w:space="0" w:color="auto"/>
        <w:bottom w:val="none" w:sz="0" w:space="0" w:color="auto"/>
        <w:right w:val="none" w:sz="0" w:space="0" w:color="auto"/>
      </w:divBdr>
    </w:div>
    <w:div w:id="1712412539">
      <w:bodyDiv w:val="1"/>
      <w:marLeft w:val="0"/>
      <w:marRight w:val="0"/>
      <w:marTop w:val="0"/>
      <w:marBottom w:val="0"/>
      <w:divBdr>
        <w:top w:val="none" w:sz="0" w:space="0" w:color="auto"/>
        <w:left w:val="none" w:sz="0" w:space="0" w:color="auto"/>
        <w:bottom w:val="none" w:sz="0" w:space="0" w:color="auto"/>
        <w:right w:val="none" w:sz="0" w:space="0" w:color="auto"/>
      </w:divBdr>
    </w:div>
    <w:div w:id="1735471239">
      <w:bodyDiv w:val="1"/>
      <w:marLeft w:val="0"/>
      <w:marRight w:val="0"/>
      <w:marTop w:val="0"/>
      <w:marBottom w:val="0"/>
      <w:divBdr>
        <w:top w:val="none" w:sz="0" w:space="0" w:color="auto"/>
        <w:left w:val="none" w:sz="0" w:space="0" w:color="auto"/>
        <w:bottom w:val="none" w:sz="0" w:space="0" w:color="auto"/>
        <w:right w:val="none" w:sz="0" w:space="0" w:color="auto"/>
      </w:divBdr>
    </w:div>
    <w:div w:id="18490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iip.state.ia.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id.state.ia.us" TargetMode="External"/><Relationship Id="rId4" Type="http://schemas.openxmlformats.org/officeDocument/2006/relationships/webSettings" Target="webSettings.xml"/><Relationship Id="rId9" Type="http://schemas.openxmlformats.org/officeDocument/2006/relationships/hyperlink" Target="http://www.iid.state.i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4768</Words>
  <Characters>27182</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IOWA INSURANCE DIVISION</vt:lpstr>
    </vt:vector>
  </TitlesOfParts>
  <Company>Iowa Insurance Division</Company>
  <LinksUpToDate>false</LinksUpToDate>
  <CharactersWithSpaces>31887</CharactersWithSpaces>
  <SharedDoc>false</SharedDoc>
  <HLinks>
    <vt:vector size="18" baseType="variant">
      <vt:variant>
        <vt:i4>131141</vt:i4>
      </vt:variant>
      <vt:variant>
        <vt:i4>9</vt:i4>
      </vt:variant>
      <vt:variant>
        <vt:i4>0</vt:i4>
      </vt:variant>
      <vt:variant>
        <vt:i4>5</vt:i4>
      </vt:variant>
      <vt:variant>
        <vt:lpwstr>http://www.shiip.state.ia.us/</vt:lpwstr>
      </vt:variant>
      <vt:variant>
        <vt:lpwstr/>
      </vt:variant>
      <vt:variant>
        <vt:i4>6619181</vt:i4>
      </vt:variant>
      <vt:variant>
        <vt:i4>6</vt:i4>
      </vt:variant>
      <vt:variant>
        <vt:i4>0</vt:i4>
      </vt:variant>
      <vt:variant>
        <vt:i4>5</vt:i4>
      </vt:variant>
      <vt:variant>
        <vt:lpwstr>http://www.iid.state.ia.us/</vt:lpwstr>
      </vt:variant>
      <vt:variant>
        <vt:lpwstr/>
      </vt:variant>
      <vt:variant>
        <vt:i4>6619181</vt:i4>
      </vt:variant>
      <vt:variant>
        <vt:i4>3</vt:i4>
      </vt:variant>
      <vt:variant>
        <vt:i4>0</vt:i4>
      </vt:variant>
      <vt:variant>
        <vt:i4>5</vt:i4>
      </vt:variant>
      <vt:variant>
        <vt:lpwstr>http://www.iid.state.ia.us/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INSURANCE DIVISION</dc:title>
  <dc:subject/>
  <dc:creator>Susan Voss</dc:creator>
  <cp:keywords/>
  <dc:description/>
  <cp:lastModifiedBy>Margaret Noon</cp:lastModifiedBy>
  <cp:revision>2</cp:revision>
  <cp:lastPrinted>2005-01-07T15:03:00Z</cp:lastPrinted>
  <dcterms:created xsi:type="dcterms:W3CDTF">2009-02-18T21:09:00Z</dcterms:created>
  <dcterms:modified xsi:type="dcterms:W3CDTF">2009-02-18T21:09:00Z</dcterms:modified>
</cp:coreProperties>
</file>