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5441D872" wp14:editId="7D198286">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FB4A40">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AE2A75">
              <w:rPr>
                <w:rFonts w:ascii="Arial" w:hAnsi="Arial" w:cs="Arial"/>
                <w:sz w:val="20"/>
                <w:szCs w:val="20"/>
              </w:rPr>
              <w:t>Ju</w:t>
            </w:r>
            <w:r w:rsidR="00FB4A40">
              <w:rPr>
                <w:rFonts w:ascii="Arial" w:hAnsi="Arial" w:cs="Arial"/>
                <w:sz w:val="20"/>
                <w:szCs w:val="20"/>
              </w:rPr>
              <w:t>ly</w:t>
            </w:r>
            <w:r w:rsidR="00AC7283">
              <w:rPr>
                <w:rFonts w:ascii="Arial" w:hAnsi="Arial" w:cs="Arial"/>
                <w:sz w:val="20"/>
                <w:szCs w:val="20"/>
              </w:rPr>
              <w:t xml:space="preserve"> </w:t>
            </w:r>
            <w:r w:rsidR="00FB4A40">
              <w:rPr>
                <w:rFonts w:ascii="Arial" w:hAnsi="Arial" w:cs="Arial"/>
                <w:sz w:val="20"/>
                <w:szCs w:val="20"/>
              </w:rPr>
              <w:t>20</w:t>
            </w:r>
            <w:r w:rsidR="00306134" w:rsidRPr="0077555F">
              <w:rPr>
                <w:rFonts w:ascii="Arial" w:hAnsi="Arial" w:cs="Arial"/>
                <w:sz w:val="20"/>
                <w:szCs w:val="20"/>
              </w:rPr>
              <w:t>,</w:t>
            </w:r>
            <w:r w:rsidR="00306134">
              <w:rPr>
                <w:rFonts w:ascii="Arial" w:hAnsi="Arial" w:cs="Arial"/>
                <w:sz w:val="20"/>
                <w:szCs w:val="20"/>
              </w:rPr>
              <w:t xml:space="preserve"> 201</w:t>
            </w:r>
            <w:r w:rsidR="00AC7283">
              <w:rPr>
                <w:rFonts w:ascii="Arial" w:hAnsi="Arial" w:cs="Arial"/>
                <w:sz w:val="20"/>
                <w:szCs w:val="20"/>
              </w:rPr>
              <w:t>8</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C20364" w:rsidTr="00502E8B">
        <w:trPr>
          <w:trHeight w:val="10500"/>
        </w:trPr>
        <w:tc>
          <w:tcPr>
            <w:tcW w:w="5000" w:type="pct"/>
            <w:gridSpan w:val="2"/>
          </w:tcPr>
          <w:p w:rsidR="00A85C0E" w:rsidRPr="00C20364" w:rsidRDefault="00A85C0E">
            <w:pPr>
              <w:rPr>
                <w:rFonts w:ascii="Arial" w:hAnsi="Arial" w:cs="Arial"/>
                <w:sz w:val="20"/>
                <w:szCs w:val="20"/>
              </w:rPr>
            </w:pPr>
          </w:p>
          <w:tbl>
            <w:tblPr>
              <w:tblW w:w="5000" w:type="pct"/>
              <w:tblCellMar>
                <w:left w:w="29" w:type="dxa"/>
                <w:right w:w="115" w:type="dxa"/>
              </w:tblCellMar>
              <w:tblLook w:val="01E0" w:firstRow="1" w:lastRow="1" w:firstColumn="1" w:lastColumn="1" w:noHBand="0" w:noVBand="0"/>
            </w:tblPr>
            <w:tblGrid>
              <w:gridCol w:w="10440"/>
            </w:tblGrid>
            <w:tr w:rsidR="0019243C" w:rsidRPr="00C20364" w:rsidTr="00BC1595">
              <w:trPr>
                <w:trHeight w:val="80"/>
              </w:trPr>
              <w:tc>
                <w:tcPr>
                  <w:tcW w:w="5000" w:type="pct"/>
                </w:tcPr>
                <w:p w:rsidR="00891055" w:rsidRPr="00FB4A40" w:rsidRDefault="00673220" w:rsidP="00C90135">
                  <w:pPr>
                    <w:jc w:val="center"/>
                    <w:rPr>
                      <w:rFonts w:ascii="Arial" w:hAnsi="Arial" w:cs="Arial"/>
                      <w:b/>
                      <w:color w:val="FF0000"/>
                    </w:rPr>
                  </w:pPr>
                  <w:r w:rsidRPr="007330A8">
                    <w:rPr>
                      <w:rFonts w:ascii="Arial" w:hAnsi="Arial" w:cs="Arial"/>
                      <w:b/>
                    </w:rPr>
                    <w:t>Iowa</w:t>
                  </w:r>
                  <w:r w:rsidR="007500F4" w:rsidRPr="007330A8">
                    <w:rPr>
                      <w:rFonts w:ascii="Arial" w:hAnsi="Arial" w:cs="Arial"/>
                      <w:b/>
                    </w:rPr>
                    <w:t xml:space="preserve">’s Unemployment Rate </w:t>
                  </w:r>
                  <w:r w:rsidR="007330A8" w:rsidRPr="007330A8">
                    <w:rPr>
                      <w:rFonts w:ascii="Arial" w:hAnsi="Arial" w:cs="Arial"/>
                      <w:b/>
                    </w:rPr>
                    <w:t>Remains at</w:t>
                  </w:r>
                  <w:r w:rsidR="003077BB" w:rsidRPr="007330A8">
                    <w:rPr>
                      <w:rFonts w:ascii="Arial" w:hAnsi="Arial" w:cs="Arial"/>
                      <w:b/>
                    </w:rPr>
                    <w:t xml:space="preserve"> </w:t>
                  </w:r>
                  <w:r w:rsidR="00251D04" w:rsidRPr="007330A8">
                    <w:rPr>
                      <w:rFonts w:ascii="Arial" w:hAnsi="Arial" w:cs="Arial"/>
                      <w:b/>
                    </w:rPr>
                    <w:t>2.</w:t>
                  </w:r>
                  <w:r w:rsidR="009060BA" w:rsidRPr="007330A8">
                    <w:rPr>
                      <w:rFonts w:ascii="Arial" w:hAnsi="Arial" w:cs="Arial"/>
                      <w:b/>
                    </w:rPr>
                    <w:t>7</w:t>
                  </w:r>
                  <w:r w:rsidR="007500F4" w:rsidRPr="007330A8">
                    <w:rPr>
                      <w:rFonts w:ascii="Arial" w:hAnsi="Arial" w:cs="Arial"/>
                      <w:b/>
                    </w:rPr>
                    <w:t xml:space="preserve"> Percent </w:t>
                  </w:r>
                </w:p>
                <w:p w:rsidR="005C2026" w:rsidRPr="00C20364" w:rsidRDefault="00434A8C" w:rsidP="00C90135">
                  <w:pPr>
                    <w:jc w:val="center"/>
                    <w:rPr>
                      <w:rFonts w:ascii="Arial" w:hAnsi="Arial" w:cs="Arial"/>
                      <w:color w:val="FF0000"/>
                      <w:sz w:val="20"/>
                      <w:szCs w:val="20"/>
                    </w:rPr>
                  </w:pPr>
                  <w:r w:rsidRPr="00C20364">
                    <w:rPr>
                      <w:rFonts w:ascii="Arial" w:hAnsi="Arial" w:cs="Arial"/>
                      <w:color w:val="FF0000"/>
                      <w:sz w:val="20"/>
                      <w:szCs w:val="20"/>
                    </w:rPr>
                    <w:t xml:space="preserve"> </w:t>
                  </w:r>
                </w:p>
                <w:p w:rsidR="00537785" w:rsidRPr="007330A8" w:rsidRDefault="0019243C" w:rsidP="00052D87">
                  <w:pPr>
                    <w:rPr>
                      <w:rStyle w:val="Emphasis"/>
                      <w:rFonts w:ascii="Arial" w:hAnsi="Arial" w:cs="Arial"/>
                      <w:i w:val="0"/>
                      <w:sz w:val="20"/>
                      <w:szCs w:val="20"/>
                    </w:rPr>
                  </w:pPr>
                  <w:r w:rsidRPr="009060BA">
                    <w:rPr>
                      <w:rStyle w:val="Emphasis"/>
                      <w:rFonts w:ascii="Arial" w:hAnsi="Arial" w:cs="Arial"/>
                      <w:i w:val="0"/>
                      <w:sz w:val="20"/>
                      <w:szCs w:val="20"/>
                    </w:rPr>
                    <w:t>DES MOINES, IOWA –</w:t>
                  </w:r>
                  <w:r w:rsidR="00880E1A" w:rsidRPr="009060BA">
                    <w:rPr>
                      <w:rStyle w:val="Emphasis"/>
                      <w:rFonts w:ascii="Arial" w:hAnsi="Arial" w:cs="Arial"/>
                      <w:i w:val="0"/>
                      <w:sz w:val="20"/>
                      <w:szCs w:val="20"/>
                    </w:rPr>
                    <w:t xml:space="preserve"> </w:t>
                  </w:r>
                  <w:r w:rsidR="001D1A99" w:rsidRPr="007330A8">
                    <w:rPr>
                      <w:rStyle w:val="Emphasis"/>
                      <w:rFonts w:ascii="Arial" w:hAnsi="Arial" w:cs="Arial"/>
                      <w:i w:val="0"/>
                      <w:sz w:val="20"/>
                      <w:szCs w:val="20"/>
                    </w:rPr>
                    <w:t>Iowa’s seasonally adjusted unemploymen</w:t>
                  </w:r>
                  <w:r w:rsidR="00CF472F" w:rsidRPr="007330A8">
                    <w:rPr>
                      <w:rStyle w:val="Emphasis"/>
                      <w:rFonts w:ascii="Arial" w:hAnsi="Arial" w:cs="Arial"/>
                      <w:i w:val="0"/>
                      <w:sz w:val="20"/>
                      <w:szCs w:val="20"/>
                    </w:rPr>
                    <w:t xml:space="preserve">t rate </w:t>
                  </w:r>
                  <w:r w:rsidR="007330A8" w:rsidRPr="007330A8">
                    <w:rPr>
                      <w:rStyle w:val="Emphasis"/>
                      <w:rFonts w:ascii="Arial" w:hAnsi="Arial" w:cs="Arial"/>
                      <w:i w:val="0"/>
                      <w:sz w:val="20"/>
                      <w:szCs w:val="20"/>
                    </w:rPr>
                    <w:t>remains at</w:t>
                  </w:r>
                  <w:r w:rsidR="009060BA" w:rsidRPr="007330A8">
                    <w:rPr>
                      <w:rStyle w:val="Emphasis"/>
                      <w:rFonts w:ascii="Arial" w:hAnsi="Arial" w:cs="Arial"/>
                      <w:i w:val="0"/>
                      <w:sz w:val="20"/>
                      <w:szCs w:val="20"/>
                    </w:rPr>
                    <w:t xml:space="preserve"> </w:t>
                  </w:r>
                  <w:r w:rsidR="00B47B56" w:rsidRPr="007330A8">
                    <w:rPr>
                      <w:rStyle w:val="Emphasis"/>
                      <w:rFonts w:ascii="Arial" w:hAnsi="Arial" w:cs="Arial"/>
                      <w:i w:val="0"/>
                      <w:sz w:val="20"/>
                      <w:szCs w:val="20"/>
                    </w:rPr>
                    <w:t>2.</w:t>
                  </w:r>
                  <w:r w:rsidR="009060BA" w:rsidRPr="007330A8">
                    <w:rPr>
                      <w:rStyle w:val="Emphasis"/>
                      <w:rFonts w:ascii="Arial" w:hAnsi="Arial" w:cs="Arial"/>
                      <w:i w:val="0"/>
                      <w:sz w:val="20"/>
                      <w:szCs w:val="20"/>
                    </w:rPr>
                    <w:t>7</w:t>
                  </w:r>
                  <w:r w:rsidR="001D1A99" w:rsidRPr="007330A8">
                    <w:rPr>
                      <w:rStyle w:val="Emphasis"/>
                      <w:rFonts w:ascii="Arial" w:hAnsi="Arial" w:cs="Arial"/>
                      <w:i w:val="0"/>
                      <w:sz w:val="20"/>
                      <w:szCs w:val="20"/>
                    </w:rPr>
                    <w:t xml:space="preserve"> percent in </w:t>
                  </w:r>
                  <w:r w:rsidR="007330A8" w:rsidRPr="007330A8">
                    <w:rPr>
                      <w:rStyle w:val="Emphasis"/>
                      <w:rFonts w:ascii="Arial" w:hAnsi="Arial" w:cs="Arial"/>
                      <w:i w:val="0"/>
                      <w:sz w:val="20"/>
                      <w:szCs w:val="20"/>
                    </w:rPr>
                    <w:t>June</w:t>
                  </w:r>
                  <w:r w:rsidR="001D1A99" w:rsidRPr="007330A8">
                    <w:rPr>
                      <w:rStyle w:val="Emphasis"/>
                      <w:rFonts w:ascii="Arial" w:hAnsi="Arial" w:cs="Arial"/>
                      <w:i w:val="0"/>
                      <w:sz w:val="20"/>
                      <w:szCs w:val="20"/>
                    </w:rPr>
                    <w:t>. The state’s jobless rate was 3.</w:t>
                  </w:r>
                  <w:r w:rsidR="009060BA" w:rsidRPr="007330A8">
                    <w:rPr>
                      <w:rStyle w:val="Emphasis"/>
                      <w:rFonts w:ascii="Arial" w:hAnsi="Arial" w:cs="Arial"/>
                      <w:i w:val="0"/>
                      <w:sz w:val="20"/>
                      <w:szCs w:val="20"/>
                    </w:rPr>
                    <w:t>2</w:t>
                  </w:r>
                  <w:r w:rsidR="001D1A99" w:rsidRPr="007330A8">
                    <w:rPr>
                      <w:rStyle w:val="Emphasis"/>
                      <w:rFonts w:ascii="Arial" w:hAnsi="Arial" w:cs="Arial"/>
                      <w:i w:val="0"/>
                      <w:sz w:val="20"/>
                      <w:szCs w:val="20"/>
                    </w:rPr>
                    <w:t xml:space="preserve"> percent one year ago. The U.S. unemployment rate </w:t>
                  </w:r>
                  <w:r w:rsidR="007330A8" w:rsidRPr="007330A8">
                    <w:rPr>
                      <w:rStyle w:val="Emphasis"/>
                      <w:rFonts w:ascii="Arial" w:hAnsi="Arial" w:cs="Arial"/>
                      <w:i w:val="0"/>
                      <w:sz w:val="20"/>
                      <w:szCs w:val="20"/>
                    </w:rPr>
                    <w:t>increased to 4.0</w:t>
                  </w:r>
                  <w:r w:rsidR="00F3032C" w:rsidRPr="007330A8">
                    <w:rPr>
                      <w:rStyle w:val="Emphasis"/>
                      <w:rFonts w:ascii="Arial" w:hAnsi="Arial" w:cs="Arial"/>
                      <w:i w:val="0"/>
                      <w:sz w:val="20"/>
                      <w:szCs w:val="20"/>
                    </w:rPr>
                    <w:t xml:space="preserve"> percent in </w:t>
                  </w:r>
                  <w:r w:rsidR="007330A8" w:rsidRPr="007330A8">
                    <w:rPr>
                      <w:rStyle w:val="Emphasis"/>
                      <w:rFonts w:ascii="Arial" w:hAnsi="Arial" w:cs="Arial"/>
                      <w:i w:val="0"/>
                      <w:sz w:val="20"/>
                      <w:szCs w:val="20"/>
                    </w:rPr>
                    <w:t>June</w:t>
                  </w:r>
                  <w:r w:rsidR="001D1A99" w:rsidRPr="007330A8">
                    <w:rPr>
                      <w:rStyle w:val="Emphasis"/>
                      <w:rFonts w:ascii="Arial" w:hAnsi="Arial" w:cs="Arial"/>
                      <w:i w:val="0"/>
                      <w:sz w:val="20"/>
                      <w:szCs w:val="20"/>
                    </w:rPr>
                    <w:t>.</w:t>
                  </w:r>
                </w:p>
                <w:p w:rsidR="00A57282" w:rsidRPr="00FB4A40" w:rsidRDefault="00720D56" w:rsidP="00A57282">
                  <w:pPr>
                    <w:rPr>
                      <w:rFonts w:ascii="Arial" w:eastAsia="Calibri" w:hAnsi="Arial" w:cs="Arial"/>
                      <w:bCs/>
                      <w:iCs/>
                      <w:color w:val="FF0000"/>
                      <w:sz w:val="20"/>
                      <w:szCs w:val="20"/>
                      <w:lang w:val="en"/>
                    </w:rPr>
                  </w:pPr>
                  <w:r w:rsidRPr="00FB4A40">
                    <w:rPr>
                      <w:rFonts w:ascii="Arial" w:eastAsia="Calibri" w:hAnsi="Arial" w:cs="Arial"/>
                      <w:bCs/>
                      <w:iCs/>
                      <w:color w:val="FF0000"/>
                      <w:sz w:val="20"/>
                      <w:szCs w:val="20"/>
                      <w:lang w:val="en"/>
                    </w:rPr>
                    <w:t xml:space="preserve"> </w:t>
                  </w:r>
                </w:p>
                <w:p w:rsidR="004909D5" w:rsidRPr="00F8262C" w:rsidRDefault="00EB3C9C" w:rsidP="004756EE">
                  <w:pPr>
                    <w:shd w:val="clear" w:color="auto" w:fill="FFFFFF"/>
                    <w:rPr>
                      <w:rFonts w:ascii="Calibri" w:hAnsi="Calibri"/>
                      <w:i/>
                      <w:iCs/>
                      <w:color w:val="222222"/>
                      <w:sz w:val="20"/>
                      <w:szCs w:val="20"/>
                      <w:shd w:val="clear" w:color="auto" w:fill="FFFFFF"/>
                    </w:rPr>
                  </w:pPr>
                  <w:r w:rsidRPr="00FB4A40">
                    <w:rPr>
                      <w:rFonts w:ascii="Arial" w:hAnsi="Arial" w:cs="Arial"/>
                      <w:bCs/>
                      <w:iCs/>
                      <w:color w:val="FF0000"/>
                      <w:sz w:val="20"/>
                      <w:szCs w:val="20"/>
                      <w:lang w:val="en"/>
                    </w:rPr>
                    <w:t xml:space="preserve"> </w:t>
                  </w:r>
                  <w:r w:rsidR="00AC459C">
                    <w:rPr>
                      <w:rFonts w:ascii="Calibri" w:hAnsi="Calibri"/>
                      <w:i/>
                      <w:iCs/>
                      <w:color w:val="222222"/>
                      <w:sz w:val="22"/>
                      <w:szCs w:val="22"/>
                      <w:shd w:val="clear" w:color="auto" w:fill="FFFFFF"/>
                    </w:rPr>
                    <w:t xml:space="preserve"> </w:t>
                  </w:r>
                  <w:r w:rsidR="00F8262C" w:rsidRPr="00F8262C">
                    <w:rPr>
                      <w:rFonts w:ascii="Arial" w:hAnsi="Arial" w:cs="Arial"/>
                      <w:color w:val="222222"/>
                      <w:sz w:val="20"/>
                      <w:szCs w:val="20"/>
                      <w:shd w:val="clear" w:color="auto" w:fill="FFFFFF"/>
                    </w:rPr>
                    <w:t xml:space="preserve">"We are running out of superlatives to describe the low unemployment in Iowa," said Beth Townsend, Iowa Workforce Development Director. "Low unemployment combined with the 3,400 additional jobs created in June, translates to employers struggling to find </w:t>
                  </w:r>
                  <w:r w:rsidR="00454AA9">
                    <w:rPr>
                      <w:rFonts w:ascii="Arial" w:hAnsi="Arial" w:cs="Arial"/>
                      <w:color w:val="222222"/>
                      <w:sz w:val="20"/>
                      <w:szCs w:val="20"/>
                      <w:shd w:val="clear" w:color="auto" w:fill="FFFFFF"/>
                    </w:rPr>
                    <w:t xml:space="preserve">a </w:t>
                  </w:r>
                  <w:r w:rsidR="00F8262C" w:rsidRPr="00F8262C">
                    <w:rPr>
                      <w:rFonts w:ascii="Arial" w:hAnsi="Arial" w:cs="Arial"/>
                      <w:color w:val="222222"/>
                      <w:sz w:val="20"/>
                      <w:szCs w:val="20"/>
                      <w:shd w:val="clear" w:color="auto" w:fill="FFFFFF"/>
                    </w:rPr>
                    <w:t xml:space="preserve">qualified, available workforce.  The good news is that Iowa continues with strong efforts to increase the number of skilled workers in Iowa through programs like </w:t>
                  </w:r>
                  <w:hyperlink r:id="rId8" w:history="1">
                    <w:r w:rsidR="00F8262C" w:rsidRPr="00F8262C">
                      <w:rPr>
                        <w:rStyle w:val="Hyperlink"/>
                        <w:rFonts w:ascii="Arial" w:hAnsi="Arial" w:cs="Arial"/>
                        <w:sz w:val="20"/>
                        <w:szCs w:val="20"/>
                        <w:shd w:val="clear" w:color="auto" w:fill="FFFFFF"/>
                      </w:rPr>
                      <w:t>Future Ready Iowa</w:t>
                    </w:r>
                  </w:hyperlink>
                  <w:r w:rsidR="00F8262C" w:rsidRPr="00F8262C">
                    <w:rPr>
                      <w:rFonts w:ascii="Arial" w:hAnsi="Arial" w:cs="Arial"/>
                      <w:color w:val="222222"/>
                      <w:sz w:val="20"/>
                      <w:szCs w:val="20"/>
                      <w:shd w:val="clear" w:color="auto" w:fill="FFFFFF"/>
                    </w:rPr>
                    <w:t xml:space="preserve">, </w:t>
                  </w:r>
                  <w:hyperlink r:id="rId9" w:history="1">
                    <w:r w:rsidR="00F8262C" w:rsidRPr="00AA4370">
                      <w:rPr>
                        <w:rStyle w:val="Hyperlink"/>
                        <w:rFonts w:ascii="Arial" w:hAnsi="Arial" w:cs="Arial"/>
                        <w:sz w:val="20"/>
                        <w:szCs w:val="20"/>
                        <w:shd w:val="clear" w:color="auto" w:fill="FFFFFF"/>
                      </w:rPr>
                      <w:t>STEM</w:t>
                    </w:r>
                  </w:hyperlink>
                  <w:r w:rsidR="00F8262C" w:rsidRPr="00F8262C">
                    <w:rPr>
                      <w:rFonts w:ascii="Arial" w:hAnsi="Arial" w:cs="Arial"/>
                      <w:color w:val="222222"/>
                      <w:sz w:val="20"/>
                      <w:szCs w:val="20"/>
                      <w:shd w:val="clear" w:color="auto" w:fill="FFFFFF"/>
                    </w:rPr>
                    <w:t xml:space="preserve">, </w:t>
                  </w:r>
                  <w:hyperlink r:id="rId10" w:history="1">
                    <w:r w:rsidR="00F8262C" w:rsidRPr="00AA4370">
                      <w:rPr>
                        <w:rStyle w:val="Hyperlink"/>
                        <w:rFonts w:ascii="Arial" w:hAnsi="Arial" w:cs="Arial"/>
                        <w:sz w:val="20"/>
                        <w:szCs w:val="20"/>
                        <w:shd w:val="clear" w:color="auto" w:fill="FFFFFF"/>
                      </w:rPr>
                      <w:t>Home Base Iowa</w:t>
                    </w:r>
                  </w:hyperlink>
                  <w:r w:rsidR="00F8262C" w:rsidRPr="00F8262C">
                    <w:rPr>
                      <w:rFonts w:ascii="Arial" w:hAnsi="Arial" w:cs="Arial"/>
                      <w:color w:val="222222"/>
                      <w:sz w:val="20"/>
                      <w:szCs w:val="20"/>
                      <w:shd w:val="clear" w:color="auto" w:fill="FFFFFF"/>
                    </w:rPr>
                    <w:t xml:space="preserve"> and </w:t>
                  </w:r>
                  <w:hyperlink r:id="rId11" w:history="1">
                    <w:r w:rsidR="00F8262C" w:rsidRPr="00AA4370">
                      <w:rPr>
                        <w:rStyle w:val="Hyperlink"/>
                        <w:rFonts w:ascii="Arial" w:hAnsi="Arial" w:cs="Arial"/>
                        <w:sz w:val="20"/>
                        <w:szCs w:val="20"/>
                        <w:shd w:val="clear" w:color="auto" w:fill="FFFFFF"/>
                      </w:rPr>
                      <w:t>apprenticeship programs</w:t>
                    </w:r>
                  </w:hyperlink>
                  <w:r w:rsidR="00F8262C" w:rsidRPr="00F8262C">
                    <w:rPr>
                      <w:rFonts w:ascii="Arial" w:hAnsi="Arial" w:cs="Arial"/>
                      <w:color w:val="222222"/>
                      <w:sz w:val="20"/>
                      <w:szCs w:val="20"/>
                      <w:shd w:val="clear" w:color="auto" w:fill="FFFFFF"/>
                    </w:rPr>
                    <w:t>, both registered and industry recognized.  All our partners are at the table and working hard to support growth of the workforce including education, economic developers, business and industry and nonprofits.  We must continue and expand these efforts to ensure that our workforce growth keeps pace with our economic growth." </w:t>
                  </w:r>
                  <w:r w:rsidR="00AC459C" w:rsidRPr="00F8262C">
                    <w:rPr>
                      <w:rFonts w:ascii="Calibri" w:hAnsi="Calibri"/>
                      <w:i/>
                      <w:iCs/>
                      <w:color w:val="222222"/>
                      <w:sz w:val="20"/>
                      <w:szCs w:val="20"/>
                      <w:shd w:val="clear" w:color="auto" w:fill="FFFFFF"/>
                    </w:rPr>
                    <w:t xml:space="preserve"> </w:t>
                  </w:r>
                </w:p>
                <w:p w:rsidR="00F8262C" w:rsidRPr="00FB4A40" w:rsidRDefault="00F8262C" w:rsidP="004756EE">
                  <w:pPr>
                    <w:shd w:val="clear" w:color="auto" w:fill="FFFFFF"/>
                    <w:rPr>
                      <w:rFonts w:ascii="Arial" w:hAnsi="Arial" w:cs="Arial"/>
                      <w:iCs/>
                      <w:color w:val="FF0000"/>
                      <w:sz w:val="20"/>
                      <w:szCs w:val="20"/>
                      <w:shd w:val="clear" w:color="auto" w:fill="FFFFFF"/>
                    </w:rPr>
                  </w:pPr>
                </w:p>
                <w:p w:rsidR="00251D04" w:rsidRPr="00FB4A40" w:rsidRDefault="00720D56" w:rsidP="004756EE">
                  <w:pPr>
                    <w:shd w:val="clear" w:color="auto" w:fill="FFFFFF"/>
                    <w:rPr>
                      <w:rFonts w:ascii="Arial" w:hAnsi="Arial" w:cs="Arial"/>
                      <w:color w:val="FF0000"/>
                      <w:sz w:val="20"/>
                      <w:szCs w:val="20"/>
                    </w:rPr>
                  </w:pPr>
                  <w:r w:rsidRPr="00FB4A40">
                    <w:rPr>
                      <w:rFonts w:ascii="Arial" w:hAnsi="Arial" w:cs="Arial"/>
                      <w:bCs/>
                      <w:iCs/>
                      <w:color w:val="FF0000"/>
                      <w:sz w:val="20"/>
                      <w:szCs w:val="20"/>
                    </w:rPr>
                    <w:t xml:space="preserve"> </w:t>
                  </w:r>
                  <w:r w:rsidR="00181130" w:rsidRPr="00FB4A40">
                    <w:rPr>
                      <w:rFonts w:ascii="Arial" w:eastAsia="Calibri" w:hAnsi="Arial" w:cs="Arial"/>
                      <w:bCs/>
                      <w:iCs/>
                      <w:color w:val="FF0000"/>
                      <w:sz w:val="20"/>
                      <w:szCs w:val="20"/>
                      <w:lang w:val="en"/>
                    </w:rPr>
                    <w:t xml:space="preserve"> </w:t>
                  </w:r>
                  <w:r w:rsidR="004756EE" w:rsidRPr="00FB4A40">
                    <w:rPr>
                      <w:rFonts w:ascii="Arial" w:eastAsia="Calibri" w:hAnsi="Arial" w:cs="Arial"/>
                      <w:bCs/>
                      <w:iCs/>
                      <w:color w:val="FF0000"/>
                      <w:sz w:val="20"/>
                      <w:szCs w:val="20"/>
                      <w:lang w:val="en"/>
                    </w:rPr>
                    <w:t xml:space="preserve"> </w:t>
                  </w:r>
                  <w:r w:rsidR="00F11F4C" w:rsidRPr="007330A8">
                    <w:rPr>
                      <w:rFonts w:ascii="Arial" w:hAnsi="Arial" w:cs="Arial"/>
                      <w:sz w:val="20"/>
                      <w:szCs w:val="20"/>
                    </w:rPr>
                    <w:t xml:space="preserve">The number of unemployed Iowans </w:t>
                  </w:r>
                  <w:r w:rsidR="000943F2" w:rsidRPr="007330A8">
                    <w:rPr>
                      <w:rFonts w:ascii="Arial" w:hAnsi="Arial" w:cs="Arial"/>
                      <w:sz w:val="20"/>
                      <w:szCs w:val="20"/>
                    </w:rPr>
                    <w:t xml:space="preserve">decreased </w:t>
                  </w:r>
                  <w:r w:rsidR="00B9430A" w:rsidRPr="007330A8">
                    <w:rPr>
                      <w:rFonts w:ascii="Arial" w:hAnsi="Arial" w:cs="Arial"/>
                      <w:sz w:val="20"/>
                      <w:szCs w:val="20"/>
                    </w:rPr>
                    <w:t xml:space="preserve">to </w:t>
                  </w:r>
                  <w:r w:rsidR="00B47B56" w:rsidRPr="007330A8">
                    <w:rPr>
                      <w:rFonts w:ascii="Arial" w:hAnsi="Arial" w:cs="Arial"/>
                      <w:sz w:val="20"/>
                      <w:szCs w:val="20"/>
                    </w:rPr>
                    <w:t>4</w:t>
                  </w:r>
                  <w:r w:rsidR="007330A8" w:rsidRPr="007330A8">
                    <w:rPr>
                      <w:rFonts w:ascii="Arial" w:hAnsi="Arial" w:cs="Arial"/>
                      <w:sz w:val="20"/>
                      <w:szCs w:val="20"/>
                    </w:rPr>
                    <w:t>4</w:t>
                  </w:r>
                  <w:r w:rsidR="00F11F4C" w:rsidRPr="007330A8">
                    <w:rPr>
                      <w:rFonts w:ascii="Arial" w:hAnsi="Arial" w:cs="Arial"/>
                      <w:sz w:val="20"/>
                      <w:szCs w:val="20"/>
                    </w:rPr>
                    <w:t>,</w:t>
                  </w:r>
                  <w:r w:rsidR="007330A8" w:rsidRPr="007330A8">
                    <w:rPr>
                      <w:rFonts w:ascii="Arial" w:hAnsi="Arial" w:cs="Arial"/>
                      <w:sz w:val="20"/>
                      <w:szCs w:val="20"/>
                    </w:rPr>
                    <w:t>9</w:t>
                  </w:r>
                  <w:r w:rsidR="000943F2" w:rsidRPr="007330A8">
                    <w:rPr>
                      <w:rFonts w:ascii="Arial" w:hAnsi="Arial" w:cs="Arial"/>
                      <w:sz w:val="20"/>
                      <w:szCs w:val="20"/>
                    </w:rPr>
                    <w:t>0</w:t>
                  </w:r>
                  <w:r w:rsidR="002E385C" w:rsidRPr="007330A8">
                    <w:rPr>
                      <w:rFonts w:ascii="Arial" w:hAnsi="Arial" w:cs="Arial"/>
                      <w:sz w:val="20"/>
                      <w:szCs w:val="20"/>
                    </w:rPr>
                    <w:t>0</w:t>
                  </w:r>
                  <w:r w:rsidR="00F11F4C" w:rsidRPr="007330A8">
                    <w:rPr>
                      <w:rFonts w:ascii="Arial" w:hAnsi="Arial" w:cs="Arial"/>
                      <w:sz w:val="20"/>
                      <w:szCs w:val="20"/>
                    </w:rPr>
                    <w:t xml:space="preserve"> in </w:t>
                  </w:r>
                  <w:r w:rsidR="007330A8" w:rsidRPr="007330A8">
                    <w:rPr>
                      <w:rFonts w:ascii="Arial" w:hAnsi="Arial" w:cs="Arial"/>
                      <w:sz w:val="20"/>
                      <w:szCs w:val="20"/>
                    </w:rPr>
                    <w:t>June</w:t>
                  </w:r>
                  <w:r w:rsidR="00BA15DD" w:rsidRPr="007330A8">
                    <w:rPr>
                      <w:rFonts w:ascii="Arial" w:hAnsi="Arial" w:cs="Arial"/>
                      <w:sz w:val="20"/>
                      <w:szCs w:val="20"/>
                    </w:rPr>
                    <w:t xml:space="preserve"> from </w:t>
                  </w:r>
                  <w:r w:rsidR="00B47B56" w:rsidRPr="007330A8">
                    <w:rPr>
                      <w:rFonts w:ascii="Arial" w:hAnsi="Arial" w:cs="Arial"/>
                      <w:sz w:val="20"/>
                      <w:szCs w:val="20"/>
                    </w:rPr>
                    <w:t>4</w:t>
                  </w:r>
                  <w:r w:rsidR="007330A8" w:rsidRPr="007330A8">
                    <w:rPr>
                      <w:rFonts w:ascii="Arial" w:hAnsi="Arial" w:cs="Arial"/>
                      <w:sz w:val="20"/>
                      <w:szCs w:val="20"/>
                    </w:rPr>
                    <w:t>6</w:t>
                  </w:r>
                  <w:r w:rsidR="00BA15DD" w:rsidRPr="007330A8">
                    <w:rPr>
                      <w:rFonts w:ascii="Arial" w:hAnsi="Arial" w:cs="Arial"/>
                      <w:sz w:val="20"/>
                      <w:szCs w:val="20"/>
                    </w:rPr>
                    <w:t>,</w:t>
                  </w:r>
                  <w:r w:rsidR="009060BA" w:rsidRPr="007330A8">
                    <w:rPr>
                      <w:rFonts w:ascii="Arial" w:hAnsi="Arial" w:cs="Arial"/>
                      <w:sz w:val="20"/>
                      <w:szCs w:val="20"/>
                    </w:rPr>
                    <w:t>0</w:t>
                  </w:r>
                  <w:r w:rsidR="00BE13D3" w:rsidRPr="007330A8">
                    <w:rPr>
                      <w:rFonts w:ascii="Arial" w:hAnsi="Arial" w:cs="Arial"/>
                      <w:sz w:val="20"/>
                      <w:szCs w:val="20"/>
                    </w:rPr>
                    <w:t>00</w:t>
                  </w:r>
                  <w:r w:rsidR="00BA15DD" w:rsidRPr="007330A8">
                    <w:rPr>
                      <w:rFonts w:ascii="Arial" w:hAnsi="Arial" w:cs="Arial"/>
                      <w:sz w:val="20"/>
                      <w:szCs w:val="20"/>
                    </w:rPr>
                    <w:t xml:space="preserve"> in </w:t>
                  </w:r>
                  <w:r w:rsidR="007330A8" w:rsidRPr="007330A8">
                    <w:rPr>
                      <w:rFonts w:ascii="Arial" w:hAnsi="Arial" w:cs="Arial"/>
                      <w:sz w:val="20"/>
                      <w:szCs w:val="20"/>
                    </w:rPr>
                    <w:t>May</w:t>
                  </w:r>
                  <w:r w:rsidR="0019589B" w:rsidRPr="007330A8">
                    <w:rPr>
                      <w:rFonts w:ascii="Arial" w:hAnsi="Arial" w:cs="Arial"/>
                      <w:sz w:val="20"/>
                      <w:szCs w:val="20"/>
                    </w:rPr>
                    <w:t xml:space="preserve">. </w:t>
                  </w:r>
                  <w:r w:rsidR="00F11F4C" w:rsidRPr="007330A8">
                    <w:rPr>
                      <w:rFonts w:ascii="Arial" w:hAnsi="Arial" w:cs="Arial"/>
                      <w:sz w:val="20"/>
                      <w:szCs w:val="20"/>
                    </w:rPr>
                    <w:t xml:space="preserve">The current estimate is </w:t>
                  </w:r>
                  <w:r w:rsidR="007330A8" w:rsidRPr="007330A8">
                    <w:rPr>
                      <w:rFonts w:ascii="Arial" w:hAnsi="Arial" w:cs="Arial"/>
                      <w:sz w:val="20"/>
                      <w:szCs w:val="20"/>
                    </w:rPr>
                    <w:t>8</w:t>
                  </w:r>
                  <w:r w:rsidR="000C754B" w:rsidRPr="007330A8">
                    <w:rPr>
                      <w:rFonts w:ascii="Arial" w:hAnsi="Arial" w:cs="Arial"/>
                      <w:sz w:val="20"/>
                      <w:szCs w:val="20"/>
                    </w:rPr>
                    <w:t>,</w:t>
                  </w:r>
                  <w:r w:rsidR="007330A8" w:rsidRPr="007330A8">
                    <w:rPr>
                      <w:rFonts w:ascii="Arial" w:hAnsi="Arial" w:cs="Arial"/>
                      <w:sz w:val="20"/>
                      <w:szCs w:val="20"/>
                    </w:rPr>
                    <w:t>2</w:t>
                  </w:r>
                  <w:r w:rsidR="000943F2" w:rsidRPr="007330A8">
                    <w:rPr>
                      <w:rFonts w:ascii="Arial" w:hAnsi="Arial" w:cs="Arial"/>
                      <w:sz w:val="20"/>
                      <w:szCs w:val="20"/>
                    </w:rPr>
                    <w:t>0</w:t>
                  </w:r>
                  <w:r w:rsidR="002E385C" w:rsidRPr="007330A8">
                    <w:rPr>
                      <w:rFonts w:ascii="Arial" w:hAnsi="Arial" w:cs="Arial"/>
                      <w:sz w:val="20"/>
                      <w:szCs w:val="20"/>
                    </w:rPr>
                    <w:t>0</w:t>
                  </w:r>
                  <w:r w:rsidR="00F11F4C" w:rsidRPr="007330A8">
                    <w:rPr>
                      <w:rFonts w:ascii="Arial" w:hAnsi="Arial" w:cs="Arial"/>
                      <w:sz w:val="20"/>
                      <w:szCs w:val="20"/>
                    </w:rPr>
                    <w:t xml:space="preserve"> </w:t>
                  </w:r>
                  <w:r w:rsidR="00376415" w:rsidRPr="007330A8">
                    <w:rPr>
                      <w:rFonts w:ascii="Arial" w:hAnsi="Arial" w:cs="Arial"/>
                      <w:sz w:val="20"/>
                      <w:szCs w:val="20"/>
                    </w:rPr>
                    <w:t>lower</w:t>
                  </w:r>
                  <w:r w:rsidR="00F11F4C" w:rsidRPr="007330A8">
                    <w:rPr>
                      <w:rFonts w:ascii="Arial" w:hAnsi="Arial" w:cs="Arial"/>
                      <w:sz w:val="20"/>
                      <w:szCs w:val="20"/>
                    </w:rPr>
                    <w:t xml:space="preserve"> than the year ago level of </w:t>
                  </w:r>
                  <w:r w:rsidR="00B47B56" w:rsidRPr="007330A8">
                    <w:rPr>
                      <w:rFonts w:ascii="Arial" w:hAnsi="Arial" w:cs="Arial"/>
                      <w:sz w:val="20"/>
                      <w:szCs w:val="20"/>
                    </w:rPr>
                    <w:t>5</w:t>
                  </w:r>
                  <w:r w:rsidR="009060BA" w:rsidRPr="007330A8">
                    <w:rPr>
                      <w:rFonts w:ascii="Arial" w:hAnsi="Arial" w:cs="Arial"/>
                      <w:sz w:val="20"/>
                      <w:szCs w:val="20"/>
                    </w:rPr>
                    <w:t>3</w:t>
                  </w:r>
                  <w:r w:rsidR="00F11F4C" w:rsidRPr="007330A8">
                    <w:rPr>
                      <w:rFonts w:ascii="Arial" w:hAnsi="Arial" w:cs="Arial"/>
                      <w:sz w:val="20"/>
                      <w:szCs w:val="20"/>
                    </w:rPr>
                    <w:t>,</w:t>
                  </w:r>
                  <w:r w:rsidR="007330A8" w:rsidRPr="007330A8">
                    <w:rPr>
                      <w:rFonts w:ascii="Arial" w:hAnsi="Arial" w:cs="Arial"/>
                      <w:sz w:val="20"/>
                      <w:szCs w:val="20"/>
                    </w:rPr>
                    <w:t>1</w:t>
                  </w:r>
                  <w:r w:rsidR="00F11F4C" w:rsidRPr="007330A8">
                    <w:rPr>
                      <w:rFonts w:ascii="Arial" w:hAnsi="Arial" w:cs="Arial"/>
                      <w:sz w:val="20"/>
                      <w:szCs w:val="20"/>
                    </w:rPr>
                    <w:t>00.</w:t>
                  </w:r>
                  <w:r w:rsidR="00C96A9B" w:rsidRPr="007330A8">
                    <w:rPr>
                      <w:rFonts w:ascii="Arial" w:hAnsi="Arial" w:cs="Arial"/>
                      <w:sz w:val="20"/>
                      <w:szCs w:val="20"/>
                    </w:rPr>
                    <w:t xml:space="preserve">  </w:t>
                  </w:r>
                </w:p>
                <w:p w:rsidR="00251D04" w:rsidRPr="00FB4A40" w:rsidRDefault="00251D04" w:rsidP="00052D87">
                  <w:pPr>
                    <w:rPr>
                      <w:rFonts w:ascii="Arial" w:hAnsi="Arial" w:cs="Arial"/>
                      <w:color w:val="FF0000"/>
                      <w:sz w:val="20"/>
                      <w:szCs w:val="20"/>
                    </w:rPr>
                  </w:pPr>
                </w:p>
                <w:p w:rsidR="00F11F4C" w:rsidRPr="00FB4A40" w:rsidRDefault="00B47B56" w:rsidP="00052D87">
                  <w:pPr>
                    <w:rPr>
                      <w:rFonts w:ascii="Arial" w:hAnsi="Arial" w:cs="Arial"/>
                      <w:color w:val="FF0000"/>
                      <w:sz w:val="20"/>
                      <w:szCs w:val="20"/>
                    </w:rPr>
                  </w:pPr>
                  <w:r w:rsidRPr="00FB4A40">
                    <w:rPr>
                      <w:rFonts w:ascii="Arial" w:hAnsi="Arial" w:cs="Arial"/>
                      <w:color w:val="FF0000"/>
                      <w:sz w:val="20"/>
                      <w:szCs w:val="20"/>
                    </w:rPr>
                    <w:t xml:space="preserve">   </w:t>
                  </w:r>
                  <w:r w:rsidR="00F11F4C" w:rsidRPr="007330A8">
                    <w:rPr>
                      <w:rFonts w:ascii="Arial" w:hAnsi="Arial" w:cs="Arial"/>
                      <w:sz w:val="20"/>
                      <w:szCs w:val="20"/>
                    </w:rPr>
                    <w:t xml:space="preserve">The total number of working Iowans </w:t>
                  </w:r>
                  <w:r w:rsidR="00376415" w:rsidRPr="007330A8">
                    <w:rPr>
                      <w:rFonts w:ascii="Arial" w:hAnsi="Arial" w:cs="Arial"/>
                      <w:sz w:val="20"/>
                      <w:szCs w:val="20"/>
                    </w:rPr>
                    <w:t>increased</w:t>
                  </w:r>
                  <w:r w:rsidR="00B9430A" w:rsidRPr="007330A8">
                    <w:rPr>
                      <w:rFonts w:ascii="Arial" w:hAnsi="Arial" w:cs="Arial"/>
                      <w:sz w:val="20"/>
                      <w:szCs w:val="20"/>
                    </w:rPr>
                    <w:t xml:space="preserve"> </w:t>
                  </w:r>
                  <w:r w:rsidR="00F11F4C" w:rsidRPr="007330A8">
                    <w:rPr>
                      <w:rFonts w:ascii="Arial" w:hAnsi="Arial" w:cs="Arial"/>
                      <w:sz w:val="20"/>
                      <w:szCs w:val="20"/>
                    </w:rPr>
                    <w:t>to 1,6</w:t>
                  </w:r>
                  <w:r w:rsidR="009060BA" w:rsidRPr="007330A8">
                    <w:rPr>
                      <w:rFonts w:ascii="Arial" w:hAnsi="Arial" w:cs="Arial"/>
                      <w:sz w:val="20"/>
                      <w:szCs w:val="20"/>
                    </w:rPr>
                    <w:t>3</w:t>
                  </w:r>
                  <w:r w:rsidR="007330A8" w:rsidRPr="007330A8">
                    <w:rPr>
                      <w:rFonts w:ascii="Arial" w:hAnsi="Arial" w:cs="Arial"/>
                      <w:sz w:val="20"/>
                      <w:szCs w:val="20"/>
                    </w:rPr>
                    <w:t>5</w:t>
                  </w:r>
                  <w:r w:rsidR="00F11F4C" w:rsidRPr="007330A8">
                    <w:rPr>
                      <w:rFonts w:ascii="Arial" w:hAnsi="Arial" w:cs="Arial"/>
                      <w:sz w:val="20"/>
                      <w:szCs w:val="20"/>
                    </w:rPr>
                    <w:t>,</w:t>
                  </w:r>
                  <w:r w:rsidR="007330A8" w:rsidRPr="007330A8">
                    <w:rPr>
                      <w:rFonts w:ascii="Arial" w:hAnsi="Arial" w:cs="Arial"/>
                      <w:sz w:val="20"/>
                      <w:szCs w:val="20"/>
                    </w:rPr>
                    <w:t>0</w:t>
                  </w:r>
                  <w:r w:rsidR="000943F2" w:rsidRPr="007330A8">
                    <w:rPr>
                      <w:rFonts w:ascii="Arial" w:hAnsi="Arial" w:cs="Arial"/>
                      <w:sz w:val="20"/>
                      <w:szCs w:val="20"/>
                    </w:rPr>
                    <w:t>0</w:t>
                  </w:r>
                  <w:r w:rsidR="002E385C" w:rsidRPr="007330A8">
                    <w:rPr>
                      <w:rFonts w:ascii="Arial" w:hAnsi="Arial" w:cs="Arial"/>
                      <w:sz w:val="20"/>
                      <w:szCs w:val="20"/>
                    </w:rPr>
                    <w:t>0</w:t>
                  </w:r>
                  <w:r w:rsidR="00F11F4C" w:rsidRPr="007330A8">
                    <w:rPr>
                      <w:rFonts w:ascii="Arial" w:hAnsi="Arial" w:cs="Arial"/>
                      <w:sz w:val="20"/>
                      <w:szCs w:val="20"/>
                    </w:rPr>
                    <w:t xml:space="preserve"> in </w:t>
                  </w:r>
                  <w:r w:rsidR="007330A8" w:rsidRPr="007330A8">
                    <w:rPr>
                      <w:rFonts w:ascii="Arial" w:hAnsi="Arial" w:cs="Arial"/>
                      <w:sz w:val="20"/>
                      <w:szCs w:val="20"/>
                    </w:rPr>
                    <w:t>June</w:t>
                  </w:r>
                  <w:r w:rsidR="0019589B" w:rsidRPr="007330A8">
                    <w:rPr>
                      <w:rFonts w:ascii="Arial" w:hAnsi="Arial" w:cs="Arial"/>
                      <w:sz w:val="20"/>
                      <w:szCs w:val="20"/>
                    </w:rPr>
                    <w:t xml:space="preserve">. </w:t>
                  </w:r>
                  <w:r w:rsidR="00F11F4C" w:rsidRPr="007330A8">
                    <w:rPr>
                      <w:rFonts w:ascii="Arial" w:hAnsi="Arial" w:cs="Arial"/>
                      <w:sz w:val="20"/>
                      <w:szCs w:val="20"/>
                    </w:rPr>
                    <w:t xml:space="preserve">This figure </w:t>
                  </w:r>
                  <w:r w:rsidR="007842EC" w:rsidRPr="007330A8">
                    <w:rPr>
                      <w:rFonts w:ascii="Arial" w:hAnsi="Arial" w:cs="Arial"/>
                      <w:sz w:val="20"/>
                      <w:szCs w:val="20"/>
                    </w:rPr>
                    <w:t>was</w:t>
                  </w:r>
                  <w:r w:rsidR="00F11F4C" w:rsidRPr="007330A8">
                    <w:rPr>
                      <w:rFonts w:ascii="Arial" w:hAnsi="Arial" w:cs="Arial"/>
                      <w:sz w:val="20"/>
                      <w:szCs w:val="20"/>
                    </w:rPr>
                    <w:t xml:space="preserve"> </w:t>
                  </w:r>
                  <w:r w:rsidR="007330A8" w:rsidRPr="007330A8">
                    <w:rPr>
                      <w:rFonts w:ascii="Arial" w:hAnsi="Arial" w:cs="Arial"/>
                      <w:sz w:val="20"/>
                      <w:szCs w:val="20"/>
                    </w:rPr>
                    <w:t>5</w:t>
                  </w:r>
                  <w:r w:rsidR="000C2C9B" w:rsidRPr="007330A8">
                    <w:rPr>
                      <w:rFonts w:ascii="Arial" w:hAnsi="Arial" w:cs="Arial"/>
                      <w:sz w:val="20"/>
                      <w:szCs w:val="20"/>
                    </w:rPr>
                    <w:t>,</w:t>
                  </w:r>
                  <w:r w:rsidR="007330A8" w:rsidRPr="007330A8">
                    <w:rPr>
                      <w:rFonts w:ascii="Arial" w:hAnsi="Arial" w:cs="Arial"/>
                      <w:sz w:val="20"/>
                      <w:szCs w:val="20"/>
                    </w:rPr>
                    <w:t>1</w:t>
                  </w:r>
                  <w:r w:rsidRPr="007330A8">
                    <w:rPr>
                      <w:rFonts w:ascii="Arial" w:hAnsi="Arial" w:cs="Arial"/>
                      <w:sz w:val="20"/>
                      <w:szCs w:val="20"/>
                    </w:rPr>
                    <w:t>00</w:t>
                  </w:r>
                  <w:r w:rsidR="00F11F4C" w:rsidRPr="007330A8">
                    <w:rPr>
                      <w:rFonts w:ascii="Arial" w:hAnsi="Arial" w:cs="Arial"/>
                      <w:sz w:val="20"/>
                      <w:szCs w:val="20"/>
                    </w:rPr>
                    <w:t xml:space="preserve"> </w:t>
                  </w:r>
                  <w:r w:rsidR="00376415" w:rsidRPr="007330A8">
                    <w:rPr>
                      <w:rFonts w:ascii="Arial" w:hAnsi="Arial" w:cs="Arial"/>
                      <w:sz w:val="20"/>
                      <w:szCs w:val="20"/>
                    </w:rPr>
                    <w:t>higher</w:t>
                  </w:r>
                  <w:r w:rsidR="00B9430A" w:rsidRPr="007330A8">
                    <w:rPr>
                      <w:rFonts w:ascii="Arial" w:hAnsi="Arial" w:cs="Arial"/>
                      <w:sz w:val="20"/>
                      <w:szCs w:val="20"/>
                    </w:rPr>
                    <w:t xml:space="preserve"> than </w:t>
                  </w:r>
                  <w:r w:rsidR="007330A8" w:rsidRPr="007330A8">
                    <w:rPr>
                      <w:rFonts w:ascii="Arial" w:hAnsi="Arial" w:cs="Arial"/>
                      <w:sz w:val="20"/>
                      <w:szCs w:val="20"/>
                    </w:rPr>
                    <w:t>May</w:t>
                  </w:r>
                  <w:r w:rsidR="009B2F64" w:rsidRPr="007330A8">
                    <w:rPr>
                      <w:rFonts w:ascii="Arial" w:hAnsi="Arial" w:cs="Arial"/>
                      <w:sz w:val="20"/>
                      <w:szCs w:val="20"/>
                    </w:rPr>
                    <w:t xml:space="preserve"> </w:t>
                  </w:r>
                  <w:r w:rsidR="007842EC" w:rsidRPr="007330A8">
                    <w:rPr>
                      <w:rFonts w:ascii="Arial" w:hAnsi="Arial" w:cs="Arial"/>
                      <w:sz w:val="20"/>
                      <w:szCs w:val="20"/>
                    </w:rPr>
                    <w:t>and</w:t>
                  </w:r>
                  <w:r w:rsidR="009B2F64" w:rsidRPr="007330A8">
                    <w:rPr>
                      <w:rFonts w:ascii="Arial" w:hAnsi="Arial" w:cs="Arial"/>
                      <w:sz w:val="20"/>
                      <w:szCs w:val="20"/>
                    </w:rPr>
                    <w:t xml:space="preserve"> </w:t>
                  </w:r>
                  <w:r w:rsidR="007330A8" w:rsidRPr="007330A8">
                    <w:rPr>
                      <w:rFonts w:ascii="Arial" w:hAnsi="Arial" w:cs="Arial"/>
                      <w:sz w:val="20"/>
                      <w:szCs w:val="20"/>
                    </w:rPr>
                    <w:t>7</w:t>
                  </w:r>
                  <w:r w:rsidR="000C2C9B" w:rsidRPr="007330A8">
                    <w:rPr>
                      <w:rFonts w:ascii="Arial" w:hAnsi="Arial" w:cs="Arial"/>
                      <w:sz w:val="20"/>
                      <w:szCs w:val="20"/>
                    </w:rPr>
                    <w:t>,</w:t>
                  </w:r>
                  <w:r w:rsidR="007330A8" w:rsidRPr="007330A8">
                    <w:rPr>
                      <w:rFonts w:ascii="Arial" w:hAnsi="Arial" w:cs="Arial"/>
                      <w:sz w:val="20"/>
                      <w:szCs w:val="20"/>
                    </w:rPr>
                    <w:t>9</w:t>
                  </w:r>
                  <w:r w:rsidR="00027B09" w:rsidRPr="007330A8">
                    <w:rPr>
                      <w:rFonts w:ascii="Arial" w:hAnsi="Arial" w:cs="Arial"/>
                      <w:sz w:val="20"/>
                      <w:szCs w:val="20"/>
                    </w:rPr>
                    <w:t>00 higher than one year ago.</w:t>
                  </w:r>
                  <w:r w:rsidR="00F11F4C" w:rsidRPr="007330A8">
                    <w:rPr>
                      <w:rFonts w:ascii="Arial" w:hAnsi="Arial" w:cs="Arial"/>
                      <w:sz w:val="20"/>
                      <w:szCs w:val="20"/>
                    </w:rPr>
                    <w:t xml:space="preserve">   </w:t>
                  </w:r>
                </w:p>
                <w:p w:rsidR="00755E38" w:rsidRPr="00AE2A75" w:rsidRDefault="00EF5CAC" w:rsidP="00B35675">
                  <w:pPr>
                    <w:rPr>
                      <w:rFonts w:ascii="Arial" w:hAnsi="Arial" w:cs="Arial"/>
                      <w:color w:val="FF0000"/>
                      <w:sz w:val="20"/>
                      <w:szCs w:val="20"/>
                    </w:rPr>
                  </w:pPr>
                  <w:r w:rsidRPr="00AE2A75">
                    <w:rPr>
                      <w:rFonts w:ascii="Arial" w:hAnsi="Arial" w:cs="Arial"/>
                      <w:color w:val="FF0000"/>
                      <w:sz w:val="20"/>
                      <w:szCs w:val="20"/>
                    </w:rPr>
                    <w:t xml:space="preserve"> </w:t>
                  </w:r>
                  <w:r w:rsidR="004A4C3C" w:rsidRPr="00AE2A75">
                    <w:rPr>
                      <w:rFonts w:ascii="Arial" w:hAnsi="Arial" w:cs="Arial"/>
                      <w:color w:val="FF0000"/>
                      <w:sz w:val="20"/>
                      <w:szCs w:val="20"/>
                    </w:rPr>
                    <w:t xml:space="preserve"> </w:t>
                  </w:r>
                  <w:r w:rsidR="00755E38" w:rsidRPr="00AE2A75">
                    <w:rPr>
                      <w:rFonts w:ascii="Arial" w:hAnsi="Arial" w:cs="Arial"/>
                      <w:color w:val="FF0000"/>
                      <w:sz w:val="20"/>
                      <w:szCs w:val="20"/>
                    </w:rPr>
                    <w:t xml:space="preserve"> </w:t>
                  </w:r>
                  <w:r w:rsidR="00CE0815" w:rsidRPr="00AE2A75">
                    <w:rPr>
                      <w:rFonts w:ascii="Arial" w:hAnsi="Arial" w:cs="Arial"/>
                      <w:color w:val="FF0000"/>
                      <w:sz w:val="20"/>
                      <w:szCs w:val="20"/>
                    </w:rPr>
                    <w:t xml:space="preserve">  </w:t>
                  </w:r>
                  <w:r w:rsidR="00C50339" w:rsidRPr="00AE2A75">
                    <w:rPr>
                      <w:rFonts w:ascii="Arial" w:hAnsi="Arial" w:cs="Arial"/>
                      <w:color w:val="FF0000"/>
                      <w:sz w:val="20"/>
                      <w:szCs w:val="20"/>
                    </w:rPr>
                    <w:t xml:space="preserve">  </w:t>
                  </w:r>
                  <w:r w:rsidR="002676F2" w:rsidRPr="00AE2A75">
                    <w:rPr>
                      <w:rFonts w:ascii="Arial" w:hAnsi="Arial" w:cs="Arial"/>
                      <w:color w:val="FF0000"/>
                      <w:sz w:val="20"/>
                      <w:szCs w:val="20"/>
                    </w:rPr>
                    <w:t xml:space="preserve"> </w:t>
                  </w:r>
                </w:p>
                <w:p w:rsidR="00C96A9B" w:rsidRPr="00C20364" w:rsidRDefault="005640D2" w:rsidP="00B35675">
                  <w:pPr>
                    <w:rPr>
                      <w:rFonts w:ascii="Arial" w:hAnsi="Arial" w:cs="Arial"/>
                      <w:color w:val="FF0000"/>
                      <w:sz w:val="20"/>
                      <w:szCs w:val="20"/>
                    </w:rPr>
                  </w:pPr>
                  <w:r w:rsidRPr="00C20364">
                    <w:rPr>
                      <w:rFonts w:ascii="Arial" w:hAnsi="Arial" w:cs="Arial"/>
                      <w:color w:val="FF0000"/>
                      <w:sz w:val="20"/>
                      <w:szCs w:val="20"/>
                    </w:rPr>
                    <w:t xml:space="preserve">   </w:t>
                  </w:r>
                </w:p>
                <w:p w:rsidR="003C677E" w:rsidRPr="00154FDF" w:rsidRDefault="003C677E" w:rsidP="003F2027">
                  <w:pPr>
                    <w:jc w:val="center"/>
                    <w:rPr>
                      <w:rFonts w:ascii="Arial" w:hAnsi="Arial" w:cs="Arial"/>
                      <w:b/>
                    </w:rPr>
                  </w:pPr>
                  <w:r w:rsidRPr="00154FDF">
                    <w:rPr>
                      <w:rFonts w:ascii="Arial" w:hAnsi="Arial" w:cs="Arial"/>
                      <w:b/>
                    </w:rPr>
                    <w:t>Seasonally Adjusted Nonfarm Employment</w:t>
                  </w:r>
                </w:p>
                <w:p w:rsidR="0073410F" w:rsidRPr="00C20364" w:rsidRDefault="00D354B5" w:rsidP="0073410F">
                  <w:pPr>
                    <w:rPr>
                      <w:rFonts w:ascii="Arial" w:hAnsi="Arial" w:cs="Arial"/>
                      <w:color w:val="FF0000"/>
                      <w:sz w:val="20"/>
                      <w:szCs w:val="20"/>
                    </w:rPr>
                  </w:pPr>
                  <w:r w:rsidRPr="00C20364">
                    <w:rPr>
                      <w:rFonts w:ascii="Arial" w:hAnsi="Arial" w:cs="Arial"/>
                      <w:color w:val="FF0000"/>
                      <w:sz w:val="20"/>
                      <w:szCs w:val="20"/>
                    </w:rPr>
                    <w:t xml:space="preserve">   </w:t>
                  </w:r>
                </w:p>
                <w:p w:rsidR="00AC459C" w:rsidRPr="00AC459C" w:rsidRDefault="00AC459C" w:rsidP="00AC459C">
                  <w:pPr>
                    <w:rPr>
                      <w:rFonts w:ascii="Arial" w:hAnsi="Arial" w:cs="Arial"/>
                      <w:sz w:val="20"/>
                      <w:szCs w:val="20"/>
                    </w:rPr>
                  </w:pPr>
                  <w:r>
                    <w:rPr>
                      <w:rFonts w:ascii="Arial" w:hAnsi="Arial" w:cs="Arial"/>
                      <w:color w:val="FF0000"/>
                      <w:sz w:val="20"/>
                      <w:szCs w:val="20"/>
                    </w:rPr>
                    <w:t xml:space="preserve">   </w:t>
                  </w:r>
                  <w:r w:rsidRPr="00AC459C">
                    <w:rPr>
                      <w:rFonts w:ascii="Arial" w:hAnsi="Arial" w:cs="Arial"/>
                      <w:sz w:val="20"/>
                      <w:szCs w:val="20"/>
                    </w:rPr>
                    <w:t xml:space="preserve">In June, Iowa establishments added 3,400 jobs. Whereas private industry gained 500 jobs, government was responsible for 2,900 jobs added. The majority of these hires were at the local level. The gain was due to a larger than expected seasonal expansion in local areas adding public staff for summer activities. Government has now </w:t>
                  </w:r>
                  <w:proofErr w:type="gramStart"/>
                  <w:r w:rsidRPr="00AC459C">
                    <w:rPr>
                      <w:rFonts w:ascii="Arial" w:hAnsi="Arial" w:cs="Arial"/>
                      <w:sz w:val="20"/>
                      <w:szCs w:val="20"/>
                    </w:rPr>
                    <w:t>risen</w:t>
                  </w:r>
                  <w:proofErr w:type="gramEnd"/>
                  <w:r w:rsidRPr="00AC459C">
                    <w:rPr>
                      <w:rFonts w:ascii="Arial" w:hAnsi="Arial" w:cs="Arial"/>
                      <w:sz w:val="20"/>
                      <w:szCs w:val="20"/>
                    </w:rPr>
                    <w:t xml:space="preserve"> 1,600 jobs above last year’s mark, while the state combined now rests up 15,900 jobs beyond last June. This month’s increase is the second-consecutive gain and the fourth overall monthly expansion for 2018.</w:t>
                  </w:r>
                </w:p>
                <w:p w:rsidR="00AC459C" w:rsidRPr="00AC459C" w:rsidRDefault="00AC459C" w:rsidP="00AC459C">
                  <w:pPr>
                    <w:rPr>
                      <w:rFonts w:ascii="Arial" w:hAnsi="Arial" w:cs="Arial"/>
                      <w:sz w:val="20"/>
                      <w:szCs w:val="20"/>
                    </w:rPr>
                  </w:pPr>
                </w:p>
                <w:p w:rsidR="00DE6625" w:rsidRDefault="00AC459C" w:rsidP="00DE6625">
                  <w:pPr>
                    <w:rPr>
                      <w:rFonts w:ascii="Arial" w:hAnsi="Arial" w:cs="Arial"/>
                      <w:sz w:val="20"/>
                      <w:szCs w:val="20"/>
                    </w:rPr>
                  </w:pPr>
                  <w:r>
                    <w:rPr>
                      <w:rFonts w:ascii="Arial" w:hAnsi="Arial" w:cs="Arial"/>
                      <w:sz w:val="20"/>
                      <w:szCs w:val="20"/>
                    </w:rPr>
                    <w:t xml:space="preserve">   </w:t>
                  </w:r>
                  <w:r w:rsidRPr="00003E9D">
                    <w:rPr>
                      <w:rFonts w:ascii="Arial" w:hAnsi="Arial" w:cs="Arial"/>
                      <w:sz w:val="20"/>
                      <w:szCs w:val="20"/>
                    </w:rPr>
                    <w:t xml:space="preserve">Construction added jobs for the fifth consecutive month in June (+900) and has more than rebounded following a </w:t>
                  </w:r>
                  <w:r w:rsidRPr="00454AA9">
                    <w:rPr>
                      <w:rFonts w:ascii="Arial" w:hAnsi="Arial" w:cs="Arial"/>
                      <w:sz w:val="20"/>
                      <w:szCs w:val="20"/>
                    </w:rPr>
                    <w:t>down</w:t>
                  </w:r>
                  <w:r w:rsidR="00AE456A" w:rsidRPr="00454AA9">
                    <w:rPr>
                      <w:rFonts w:ascii="Arial" w:hAnsi="Arial" w:cs="Arial"/>
                      <w:sz w:val="20"/>
                      <w:szCs w:val="20"/>
                    </w:rPr>
                    <w:t>turn</w:t>
                  </w:r>
                  <w:r w:rsidRPr="00454AA9">
                    <w:rPr>
                      <w:rFonts w:ascii="Arial" w:hAnsi="Arial" w:cs="Arial"/>
                      <w:sz w:val="20"/>
                      <w:szCs w:val="20"/>
                    </w:rPr>
                    <w:t xml:space="preserve"> </w:t>
                  </w:r>
                  <w:r w:rsidRPr="00AE456A">
                    <w:rPr>
                      <w:rFonts w:ascii="Arial" w:hAnsi="Arial" w:cs="Arial"/>
                      <w:sz w:val="20"/>
                      <w:szCs w:val="20"/>
                    </w:rPr>
                    <w:t xml:space="preserve">last year. </w:t>
                  </w:r>
                  <w:r w:rsidRPr="00AC459C">
                    <w:rPr>
                      <w:rFonts w:ascii="Arial" w:hAnsi="Arial" w:cs="Arial"/>
                      <w:sz w:val="20"/>
                      <w:szCs w:val="20"/>
                    </w:rPr>
                    <w:t xml:space="preserve">With this gain, construction has now added 4,900 jobs since January. Fueled by gains in healthcare, the education, healthcare and social assistance super sector again trended up this month. This is the second straight gain following unexpected losses in March and April. The only other notable gain this month occurred in manufacturing (+300) with all of the increase stemming from nondurable goods factories, specifically food manufacturers. On the other hand, losses this month were heaviest within professional and business services (-600). The biggest drop came from administrative support and waste management services and was related to unexpected declines for firms involved with staffing and cleaning services. In the wake of the recent flooding in Iowa, these sectors may see a spike in the July estimates for these industries. All other losses were small this month and included trade and transportation, financial activities, and other services. </w:t>
                  </w:r>
                </w:p>
                <w:p w:rsidR="00454AA9" w:rsidRPr="00DE6625" w:rsidRDefault="00454AA9" w:rsidP="00DE6625">
                  <w:pPr>
                    <w:rPr>
                      <w:rFonts w:ascii="Arial" w:hAnsi="Arial" w:cs="Arial"/>
                      <w:sz w:val="20"/>
                      <w:szCs w:val="20"/>
                    </w:rPr>
                  </w:pPr>
                </w:p>
                <w:p w:rsidR="00AC459C" w:rsidRPr="00AC459C" w:rsidRDefault="00AC459C" w:rsidP="00AC459C">
                  <w:r>
                    <w:rPr>
                      <w:rFonts w:ascii="Arial" w:hAnsi="Arial" w:cs="Arial"/>
                      <w:sz w:val="20"/>
                      <w:szCs w:val="20"/>
                    </w:rPr>
                    <w:t xml:space="preserve">   </w:t>
                  </w:r>
                  <w:r w:rsidRPr="00AC459C">
                    <w:rPr>
                      <w:rFonts w:ascii="Arial" w:hAnsi="Arial" w:cs="Arial"/>
                      <w:sz w:val="20"/>
                      <w:szCs w:val="20"/>
                    </w:rPr>
                    <w:t xml:space="preserve">Manufacturing continues to lead all sectors with 9,800 jobs added over the past twelve months. </w:t>
                  </w:r>
                  <w:proofErr w:type="gramStart"/>
                  <w:r w:rsidRPr="00AC459C">
                    <w:rPr>
                      <w:rFonts w:ascii="Arial" w:hAnsi="Arial" w:cs="Arial"/>
                      <w:sz w:val="20"/>
                      <w:szCs w:val="20"/>
                    </w:rPr>
                    <w:t>Durable goods factories leads</w:t>
                  </w:r>
                  <w:proofErr w:type="gramEnd"/>
                  <w:r w:rsidRPr="00AC459C">
                    <w:rPr>
                      <w:rFonts w:ascii="Arial" w:hAnsi="Arial" w:cs="Arial"/>
                      <w:sz w:val="20"/>
                      <w:szCs w:val="20"/>
                    </w:rPr>
                    <w:t xml:space="preserve"> its nondurable goods counterpart in terms of jobs with 7,200 added versus</w:t>
                  </w:r>
                  <w:r w:rsidRPr="00AC459C">
                    <w:t xml:space="preserve"> </w:t>
                  </w:r>
                  <w:r w:rsidRPr="00AC459C">
                    <w:rPr>
                      <w:rFonts w:ascii="Arial" w:hAnsi="Arial" w:cs="Arial"/>
                      <w:sz w:val="20"/>
                      <w:szCs w:val="20"/>
                    </w:rPr>
                    <w:t>2,600 in nondurable goods factories. Two of the largest segments of manufacturing, food manufacturing and machinery manufacturing, have both fared well during that span. The professional and business services sector experienced a slight loss this month but is up 2,600 jobs due to growth in the professional, scientific, and technical services sector. Finance also remains markedly up despite small losses in each of the last two months. Losses have been limited to other services, trade and transportation, and education</w:t>
                  </w:r>
                  <w:r w:rsidRPr="00AC459C">
                    <w:t xml:space="preserve"> </w:t>
                  </w:r>
                  <w:r w:rsidRPr="00AC459C">
                    <w:rPr>
                      <w:rFonts w:ascii="Arial" w:hAnsi="Arial" w:cs="Arial"/>
                      <w:sz w:val="20"/>
                      <w:szCs w:val="20"/>
                    </w:rPr>
                    <w:t>and health services.</w:t>
                  </w:r>
                </w:p>
                <w:p w:rsidR="00A91EDA" w:rsidRPr="00AE2A75" w:rsidRDefault="009E1C78" w:rsidP="009060BA">
                  <w:pPr>
                    <w:rPr>
                      <w:rFonts w:ascii="Arial" w:hAnsi="Arial" w:cs="Arial"/>
                      <w:color w:val="FF0000"/>
                      <w:sz w:val="20"/>
                      <w:szCs w:val="20"/>
                    </w:rPr>
                  </w:pPr>
                  <w:r w:rsidRPr="00FB4A40">
                    <w:rPr>
                      <w:rFonts w:ascii="Arial" w:hAnsi="Arial" w:cs="Arial"/>
                      <w:color w:val="FF0000"/>
                      <w:sz w:val="20"/>
                      <w:szCs w:val="20"/>
                    </w:rPr>
                    <w:lastRenderedPageBreak/>
                    <w:t xml:space="preserve"> </w:t>
                  </w:r>
                  <w:r w:rsidRPr="00AE2A75">
                    <w:rPr>
                      <w:rFonts w:ascii="Arial" w:hAnsi="Arial" w:cs="Arial"/>
                      <w:color w:val="FF0000"/>
                      <w:sz w:val="20"/>
                      <w:szCs w:val="20"/>
                    </w:rPr>
                    <w:t xml:space="preserve">   </w:t>
                  </w:r>
                </w:p>
                <w:p w:rsidR="00A91EDA" w:rsidRPr="00C20364" w:rsidRDefault="00A91EDA" w:rsidP="00A91EDA">
                  <w:pPr>
                    <w:rPr>
                      <w:rFonts w:ascii="Arial" w:hAnsi="Arial" w:cs="Arial"/>
                      <w:color w:val="FF0000"/>
                      <w:sz w:val="20"/>
                      <w:szCs w:val="20"/>
                    </w:rPr>
                  </w:pPr>
                </w:p>
                <w:p w:rsidR="00A975C6" w:rsidRPr="00C20364" w:rsidRDefault="00A975C6" w:rsidP="00A91EDA">
                  <w:pPr>
                    <w:rPr>
                      <w:rFonts w:ascii="Arial" w:hAnsi="Arial" w:cs="Arial"/>
                      <w:color w:val="FF0000"/>
                      <w:sz w:val="20"/>
                      <w:szCs w:val="20"/>
                    </w:rPr>
                  </w:pPr>
                </w:p>
                <w:tbl>
                  <w:tblPr>
                    <w:tblW w:w="9881" w:type="dxa"/>
                    <w:tblLook w:val="04A0" w:firstRow="1" w:lastRow="0" w:firstColumn="1" w:lastColumn="0" w:noHBand="0" w:noVBand="1"/>
                  </w:tblPr>
                  <w:tblGrid>
                    <w:gridCol w:w="3776"/>
                    <w:gridCol w:w="1467"/>
                    <w:gridCol w:w="1467"/>
                    <w:gridCol w:w="1467"/>
                    <w:gridCol w:w="852"/>
                    <w:gridCol w:w="852"/>
                  </w:tblGrid>
                  <w:tr w:rsidR="007330A8" w:rsidTr="007330A8">
                    <w:trPr>
                      <w:trHeight w:val="255"/>
                    </w:trPr>
                    <w:tc>
                      <w:tcPr>
                        <w:tcW w:w="9881" w:type="dxa"/>
                        <w:gridSpan w:val="6"/>
                        <w:tcBorders>
                          <w:top w:val="single" w:sz="4" w:space="0" w:color="auto"/>
                          <w:left w:val="single" w:sz="4" w:space="0" w:color="auto"/>
                          <w:bottom w:val="nil"/>
                          <w:right w:val="single" w:sz="4" w:space="0" w:color="000000"/>
                        </w:tcBorders>
                        <w:shd w:val="clear" w:color="auto" w:fill="auto"/>
                        <w:noWrap/>
                        <w:vAlign w:val="bottom"/>
                        <w:hideMark/>
                      </w:tcPr>
                      <w:p w:rsidR="007330A8" w:rsidRDefault="007330A8">
                        <w:pPr>
                          <w:jc w:val="center"/>
                          <w:rPr>
                            <w:rFonts w:ascii="Arial" w:hAnsi="Arial" w:cs="Arial"/>
                            <w:b/>
                            <w:bCs/>
                            <w:sz w:val="20"/>
                            <w:szCs w:val="20"/>
                          </w:rPr>
                        </w:pPr>
                        <w:r>
                          <w:rPr>
                            <w:rFonts w:ascii="Arial" w:hAnsi="Arial" w:cs="Arial"/>
                            <w:b/>
                            <w:bCs/>
                            <w:sz w:val="20"/>
                            <w:szCs w:val="20"/>
                          </w:rPr>
                          <w:t>Employment and Unemployment in Iowa, Seasonally Adjusted Data</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704" w:type="dxa"/>
                        <w:gridSpan w:val="2"/>
                        <w:tcBorders>
                          <w:top w:val="nil"/>
                          <w:left w:val="nil"/>
                          <w:bottom w:val="nil"/>
                          <w:right w:val="single" w:sz="4" w:space="0" w:color="000000"/>
                        </w:tcBorders>
                        <w:shd w:val="clear" w:color="auto" w:fill="auto"/>
                        <w:noWrap/>
                        <w:vAlign w:val="bottom"/>
                        <w:hideMark/>
                      </w:tcPr>
                      <w:p w:rsidR="007330A8" w:rsidRDefault="007330A8">
                        <w:pPr>
                          <w:jc w:val="center"/>
                          <w:rPr>
                            <w:rFonts w:ascii="Arial" w:hAnsi="Arial" w:cs="Arial"/>
                            <w:b/>
                            <w:bCs/>
                            <w:sz w:val="20"/>
                            <w:szCs w:val="20"/>
                          </w:rPr>
                        </w:pPr>
                        <w:r>
                          <w:rPr>
                            <w:rFonts w:ascii="Arial" w:hAnsi="Arial" w:cs="Arial"/>
                            <w:b/>
                            <w:bCs/>
                            <w:sz w:val="20"/>
                            <w:szCs w:val="20"/>
                          </w:rPr>
                          <w:t>Change from</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June</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May</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June</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May</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June</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2018</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2018</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2017</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2018</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2017</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jc w:val="center"/>
                          <w:rPr>
                            <w:rFonts w:ascii="Arial" w:hAnsi="Arial" w:cs="Arial"/>
                            <w:b/>
                            <w:bCs/>
                            <w:sz w:val="20"/>
                            <w:szCs w:val="20"/>
                          </w:rPr>
                        </w:pPr>
                      </w:p>
                    </w:tc>
                    <w:tc>
                      <w:tcPr>
                        <w:tcW w:w="1467" w:type="dxa"/>
                        <w:tcBorders>
                          <w:top w:val="nil"/>
                          <w:left w:val="nil"/>
                          <w:bottom w:val="nil"/>
                          <w:right w:val="nil"/>
                        </w:tcBorders>
                        <w:shd w:val="clear" w:color="auto" w:fill="auto"/>
                        <w:noWrap/>
                        <w:vAlign w:val="bottom"/>
                        <w:hideMark/>
                      </w:tcPr>
                      <w:p w:rsidR="007330A8" w:rsidRDefault="007330A8">
                        <w:pPr>
                          <w:jc w:val="center"/>
                          <w:rPr>
                            <w:rFonts w:ascii="Arial" w:hAnsi="Arial" w:cs="Arial"/>
                            <w:b/>
                            <w:bCs/>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Civilian labor force</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1,679,900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1,676,000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1,680,200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3,900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-300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Unemployment</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44,900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46,000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53,100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-1,100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-8,200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Unemployment rate</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2.7%</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2.7%</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3.2%</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-0.5</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Employment</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1,635,000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1,629,900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1,627,100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5,100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7,900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color w:val="FF0000"/>
                            <w:sz w:val="20"/>
                            <w:szCs w:val="20"/>
                          </w:rPr>
                        </w:pPr>
                      </w:p>
                    </w:tc>
                    <w:tc>
                      <w:tcPr>
                        <w:tcW w:w="1467" w:type="dxa"/>
                        <w:tcBorders>
                          <w:top w:val="nil"/>
                          <w:left w:val="nil"/>
                          <w:bottom w:val="nil"/>
                          <w:right w:val="nil"/>
                        </w:tcBorders>
                        <w:shd w:val="clear" w:color="auto" w:fill="auto"/>
                        <w:noWrap/>
                        <w:vAlign w:val="bottom"/>
                        <w:hideMark/>
                      </w:tcPr>
                      <w:p w:rsidR="007330A8" w:rsidRDefault="007330A8">
                        <w:pPr>
                          <w:jc w:val="center"/>
                          <w:rPr>
                            <w:rFonts w:ascii="Arial" w:hAnsi="Arial" w:cs="Arial"/>
                            <w:color w:val="FF0000"/>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color w:val="FF0000"/>
                            <w:sz w:val="20"/>
                            <w:szCs w:val="20"/>
                          </w:rPr>
                        </w:pPr>
                      </w:p>
                    </w:tc>
                    <w:tc>
                      <w:tcPr>
                        <w:tcW w:w="852" w:type="dxa"/>
                        <w:tcBorders>
                          <w:top w:val="nil"/>
                          <w:left w:val="nil"/>
                          <w:bottom w:val="nil"/>
                          <w:right w:val="single" w:sz="4" w:space="0" w:color="auto"/>
                        </w:tcBorders>
                        <w:shd w:val="clear" w:color="auto" w:fill="auto"/>
                        <w:noWrap/>
                        <w:vAlign w:val="bottom"/>
                        <w:hideMark/>
                      </w:tcPr>
                      <w:p w:rsidR="007330A8" w:rsidRDefault="007330A8">
                        <w:pPr>
                          <w:rPr>
                            <w:rFonts w:ascii="Arial" w:hAnsi="Arial" w:cs="Arial"/>
                            <w:color w:val="FF0000"/>
                            <w:sz w:val="20"/>
                            <w:szCs w:val="20"/>
                          </w:rPr>
                        </w:pPr>
                        <w:r>
                          <w:rPr>
                            <w:rFonts w:ascii="Arial" w:hAnsi="Arial" w:cs="Arial"/>
                            <w:color w:val="FF0000"/>
                            <w:sz w:val="20"/>
                            <w:szCs w:val="20"/>
                          </w:rPr>
                          <w:t> </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U.S. unemployment rate</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4.0%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3.8%</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4.3%</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0.2</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-0.3</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r>
                  <w:tr w:rsidR="007330A8" w:rsidTr="007330A8">
                    <w:trPr>
                      <w:trHeight w:val="255"/>
                    </w:trPr>
                    <w:tc>
                      <w:tcPr>
                        <w:tcW w:w="9881" w:type="dxa"/>
                        <w:gridSpan w:val="6"/>
                        <w:tcBorders>
                          <w:top w:val="nil"/>
                          <w:left w:val="single" w:sz="4" w:space="0" w:color="auto"/>
                          <w:bottom w:val="nil"/>
                          <w:right w:val="single" w:sz="4" w:space="0" w:color="000000"/>
                        </w:tcBorders>
                        <w:shd w:val="clear" w:color="auto" w:fill="auto"/>
                        <w:noWrap/>
                        <w:vAlign w:val="bottom"/>
                        <w:hideMark/>
                      </w:tcPr>
                      <w:p w:rsidR="007330A8" w:rsidRDefault="007330A8">
                        <w:pPr>
                          <w:jc w:val="center"/>
                          <w:rPr>
                            <w:rFonts w:ascii="Arial" w:hAnsi="Arial" w:cs="Arial"/>
                            <w:b/>
                            <w:bCs/>
                            <w:sz w:val="20"/>
                            <w:szCs w:val="20"/>
                          </w:rPr>
                        </w:pPr>
                        <w:r>
                          <w:rPr>
                            <w:rFonts w:ascii="Arial" w:hAnsi="Arial" w:cs="Arial"/>
                            <w:b/>
                            <w:bCs/>
                            <w:sz w:val="20"/>
                            <w:szCs w:val="20"/>
                          </w:rPr>
                          <w:t>Nonfarm Employment in Iowa, Seasonally Adjusted Data</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Total Nonfarm Employment</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1,588,400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1,585,000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1,572,500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3,400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15,900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Mining</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2,400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2,400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2,300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Construction</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77,500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76,600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76,200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900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1,300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Manufacturing</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225,000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224,700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215,200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300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9,800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Trade, transportation and utilities</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314,000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314,200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314,700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-700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Information</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22,000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21,900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22,000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Financial activities</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111,200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111,400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109,000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2,200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xml:space="preserve">Professional and business </w:t>
                        </w: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color w:val="FF0000"/>
                            <w:sz w:val="20"/>
                            <w:szCs w:val="20"/>
                          </w:rPr>
                        </w:pPr>
                      </w:p>
                    </w:tc>
                    <w:tc>
                      <w:tcPr>
                        <w:tcW w:w="852" w:type="dxa"/>
                        <w:tcBorders>
                          <w:top w:val="nil"/>
                          <w:left w:val="nil"/>
                          <w:bottom w:val="nil"/>
                          <w:right w:val="single" w:sz="4" w:space="0" w:color="auto"/>
                        </w:tcBorders>
                        <w:shd w:val="clear" w:color="auto" w:fill="auto"/>
                        <w:noWrap/>
                        <w:vAlign w:val="bottom"/>
                        <w:hideMark/>
                      </w:tcPr>
                      <w:p w:rsidR="007330A8" w:rsidRDefault="007330A8">
                        <w:pPr>
                          <w:rPr>
                            <w:rFonts w:ascii="Arial" w:hAnsi="Arial" w:cs="Arial"/>
                            <w:color w:val="FF0000"/>
                            <w:sz w:val="20"/>
                            <w:szCs w:val="20"/>
                          </w:rPr>
                        </w:pPr>
                        <w:r>
                          <w:rPr>
                            <w:rFonts w:ascii="Arial" w:hAnsi="Arial" w:cs="Arial"/>
                            <w:color w:val="FF0000"/>
                            <w:sz w:val="20"/>
                            <w:szCs w:val="20"/>
                          </w:rPr>
                          <w:t> </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xml:space="preserve">    services</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142,100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142,700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139,500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-600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2,600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Education and health services</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232,300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231,900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232,700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400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-400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Leisure and hospitality</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144,700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144,700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142,800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1,900</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Other services</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55,200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55,400</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57,700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-200</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-2,500</w:t>
                        </w:r>
                      </w:p>
                    </w:tc>
                  </w:tr>
                  <w:tr w:rsidR="007330A8" w:rsidTr="007330A8">
                    <w:trPr>
                      <w:trHeight w:val="255"/>
                    </w:trPr>
                    <w:tc>
                      <w:tcPr>
                        <w:tcW w:w="3776" w:type="dxa"/>
                        <w:tcBorders>
                          <w:top w:val="nil"/>
                          <w:left w:val="single" w:sz="4" w:space="0" w:color="auto"/>
                          <w:bottom w:val="single" w:sz="4" w:space="0" w:color="auto"/>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Government</w:t>
                        </w:r>
                      </w:p>
                    </w:tc>
                    <w:tc>
                      <w:tcPr>
                        <w:tcW w:w="1467" w:type="dxa"/>
                        <w:tcBorders>
                          <w:top w:val="nil"/>
                          <w:left w:val="nil"/>
                          <w:bottom w:val="single" w:sz="4" w:space="0" w:color="auto"/>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262,000</w:t>
                        </w:r>
                      </w:p>
                    </w:tc>
                    <w:tc>
                      <w:tcPr>
                        <w:tcW w:w="1467" w:type="dxa"/>
                        <w:tcBorders>
                          <w:top w:val="nil"/>
                          <w:left w:val="nil"/>
                          <w:bottom w:val="single" w:sz="4" w:space="0" w:color="auto"/>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259,100</w:t>
                        </w:r>
                      </w:p>
                    </w:tc>
                    <w:tc>
                      <w:tcPr>
                        <w:tcW w:w="1467" w:type="dxa"/>
                        <w:tcBorders>
                          <w:top w:val="nil"/>
                          <w:left w:val="nil"/>
                          <w:bottom w:val="single" w:sz="4" w:space="0" w:color="auto"/>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260,400</w:t>
                        </w:r>
                      </w:p>
                    </w:tc>
                    <w:tc>
                      <w:tcPr>
                        <w:tcW w:w="852" w:type="dxa"/>
                        <w:tcBorders>
                          <w:top w:val="nil"/>
                          <w:left w:val="nil"/>
                          <w:bottom w:val="single" w:sz="4" w:space="0" w:color="auto"/>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2,900</w:t>
                        </w:r>
                      </w:p>
                    </w:tc>
                    <w:tc>
                      <w:tcPr>
                        <w:tcW w:w="852" w:type="dxa"/>
                        <w:tcBorders>
                          <w:top w:val="nil"/>
                          <w:left w:val="nil"/>
                          <w:bottom w:val="single" w:sz="4" w:space="0" w:color="auto"/>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1,600</w:t>
                        </w:r>
                      </w:p>
                    </w:tc>
                  </w:tr>
                  <w:tr w:rsidR="007330A8" w:rsidTr="007330A8">
                    <w:trPr>
                      <w:trHeight w:val="255"/>
                    </w:trPr>
                    <w:tc>
                      <w:tcPr>
                        <w:tcW w:w="3776"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r>
                  <w:tr w:rsidR="007330A8" w:rsidTr="007330A8">
                    <w:trPr>
                      <w:trHeight w:val="255"/>
                    </w:trPr>
                    <w:tc>
                      <w:tcPr>
                        <w:tcW w:w="3776"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r>
                  <w:tr w:rsidR="007330A8" w:rsidTr="007330A8">
                    <w:trPr>
                      <w:trHeight w:val="255"/>
                    </w:trPr>
                    <w:tc>
                      <w:tcPr>
                        <w:tcW w:w="9881" w:type="dxa"/>
                        <w:gridSpan w:val="6"/>
                        <w:tcBorders>
                          <w:top w:val="single" w:sz="4" w:space="0" w:color="auto"/>
                          <w:left w:val="single" w:sz="4" w:space="0" w:color="auto"/>
                          <w:bottom w:val="nil"/>
                          <w:right w:val="single" w:sz="4" w:space="0" w:color="000000"/>
                        </w:tcBorders>
                        <w:shd w:val="clear" w:color="auto" w:fill="auto"/>
                        <w:noWrap/>
                        <w:vAlign w:val="bottom"/>
                        <w:hideMark/>
                      </w:tcPr>
                      <w:p w:rsidR="007330A8" w:rsidRDefault="007330A8">
                        <w:pPr>
                          <w:jc w:val="center"/>
                          <w:rPr>
                            <w:rFonts w:ascii="Arial" w:hAnsi="Arial" w:cs="Arial"/>
                            <w:b/>
                            <w:bCs/>
                            <w:sz w:val="20"/>
                            <w:szCs w:val="20"/>
                          </w:rPr>
                        </w:pPr>
                        <w:r>
                          <w:rPr>
                            <w:rFonts w:ascii="Arial" w:hAnsi="Arial" w:cs="Arial"/>
                            <w:b/>
                            <w:bCs/>
                            <w:sz w:val="20"/>
                            <w:szCs w:val="20"/>
                          </w:rPr>
                          <w:t>Unemployment Insurance Claims for Iowa</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jc w:val="center"/>
                          <w:rPr>
                            <w:rFonts w:ascii="Arial" w:hAnsi="Arial" w:cs="Arial"/>
                            <w:b/>
                            <w:bCs/>
                            <w:sz w:val="20"/>
                            <w:szCs w:val="20"/>
                          </w:rPr>
                        </w:pPr>
                        <w:r>
                          <w:rPr>
                            <w:rFonts w:ascii="Arial" w:hAnsi="Arial" w:cs="Arial"/>
                            <w:b/>
                            <w:bCs/>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jc w:val="center"/>
                          <w:rPr>
                            <w:rFonts w:ascii="Arial" w:hAnsi="Arial" w:cs="Arial"/>
                            <w:b/>
                            <w:bCs/>
                            <w:sz w:val="20"/>
                            <w:szCs w:val="20"/>
                          </w:rPr>
                        </w:pPr>
                      </w:p>
                    </w:tc>
                    <w:tc>
                      <w:tcPr>
                        <w:tcW w:w="1467" w:type="dxa"/>
                        <w:tcBorders>
                          <w:top w:val="nil"/>
                          <w:left w:val="nil"/>
                          <w:bottom w:val="nil"/>
                          <w:right w:val="nil"/>
                        </w:tcBorders>
                        <w:shd w:val="clear" w:color="auto" w:fill="auto"/>
                        <w:noWrap/>
                        <w:vAlign w:val="bottom"/>
                        <w:hideMark/>
                      </w:tcPr>
                      <w:p w:rsidR="007330A8" w:rsidRDefault="007330A8">
                        <w:pPr>
                          <w:jc w:val="center"/>
                          <w:rPr>
                            <w:rFonts w:ascii="Arial" w:hAnsi="Arial" w:cs="Arial"/>
                            <w:b/>
                            <w:bCs/>
                            <w:sz w:val="20"/>
                            <w:szCs w:val="20"/>
                          </w:rPr>
                        </w:pPr>
                      </w:p>
                    </w:tc>
                    <w:tc>
                      <w:tcPr>
                        <w:tcW w:w="1467" w:type="dxa"/>
                        <w:tcBorders>
                          <w:top w:val="nil"/>
                          <w:left w:val="nil"/>
                          <w:bottom w:val="nil"/>
                          <w:right w:val="nil"/>
                        </w:tcBorders>
                        <w:shd w:val="clear" w:color="auto" w:fill="auto"/>
                        <w:noWrap/>
                        <w:vAlign w:val="bottom"/>
                        <w:hideMark/>
                      </w:tcPr>
                      <w:p w:rsidR="007330A8" w:rsidRDefault="007330A8">
                        <w:pPr>
                          <w:jc w:val="center"/>
                          <w:rPr>
                            <w:rFonts w:ascii="Arial" w:hAnsi="Arial" w:cs="Arial"/>
                            <w:b/>
                            <w:bCs/>
                            <w:sz w:val="20"/>
                            <w:szCs w:val="20"/>
                          </w:rPr>
                        </w:pPr>
                      </w:p>
                    </w:tc>
                    <w:tc>
                      <w:tcPr>
                        <w:tcW w:w="852" w:type="dxa"/>
                        <w:tcBorders>
                          <w:top w:val="nil"/>
                          <w:left w:val="nil"/>
                          <w:bottom w:val="nil"/>
                          <w:right w:val="nil"/>
                        </w:tcBorders>
                        <w:shd w:val="clear" w:color="auto" w:fill="auto"/>
                        <w:noWrap/>
                        <w:vAlign w:val="bottom"/>
                        <w:hideMark/>
                      </w:tcPr>
                      <w:p w:rsidR="007330A8" w:rsidRDefault="007330A8">
                        <w:pPr>
                          <w:jc w:val="center"/>
                          <w:rPr>
                            <w:rFonts w:ascii="Arial" w:hAnsi="Arial" w:cs="Arial"/>
                            <w:b/>
                            <w:bCs/>
                            <w:sz w:val="20"/>
                            <w:szCs w:val="20"/>
                          </w:rPr>
                        </w:pPr>
                      </w:p>
                    </w:tc>
                    <w:tc>
                      <w:tcPr>
                        <w:tcW w:w="852" w:type="dxa"/>
                        <w:tcBorders>
                          <w:top w:val="nil"/>
                          <w:left w:val="nil"/>
                          <w:bottom w:val="nil"/>
                          <w:right w:val="single" w:sz="4" w:space="0" w:color="auto"/>
                        </w:tcBorders>
                        <w:shd w:val="clear" w:color="auto" w:fill="auto"/>
                        <w:noWrap/>
                        <w:vAlign w:val="bottom"/>
                        <w:hideMark/>
                      </w:tcPr>
                      <w:p w:rsidR="007330A8" w:rsidRDefault="007330A8">
                        <w:pPr>
                          <w:jc w:val="center"/>
                          <w:rPr>
                            <w:rFonts w:ascii="Arial" w:hAnsi="Arial" w:cs="Arial"/>
                            <w:b/>
                            <w:bCs/>
                            <w:sz w:val="20"/>
                            <w:szCs w:val="20"/>
                          </w:rPr>
                        </w:pPr>
                        <w:r>
                          <w:rPr>
                            <w:rFonts w:ascii="Arial" w:hAnsi="Arial" w:cs="Arial"/>
                            <w:b/>
                            <w:bCs/>
                            <w:sz w:val="20"/>
                            <w:szCs w:val="20"/>
                          </w:rPr>
                          <w:t> </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704" w:type="dxa"/>
                        <w:gridSpan w:val="2"/>
                        <w:tcBorders>
                          <w:top w:val="nil"/>
                          <w:left w:val="nil"/>
                          <w:bottom w:val="nil"/>
                          <w:right w:val="single" w:sz="4" w:space="0" w:color="000000"/>
                        </w:tcBorders>
                        <w:shd w:val="clear" w:color="auto" w:fill="auto"/>
                        <w:noWrap/>
                        <w:vAlign w:val="bottom"/>
                        <w:hideMark/>
                      </w:tcPr>
                      <w:p w:rsidR="007330A8" w:rsidRDefault="007330A8">
                        <w:pPr>
                          <w:jc w:val="center"/>
                          <w:rPr>
                            <w:rFonts w:ascii="Arial" w:hAnsi="Arial" w:cs="Arial"/>
                            <w:b/>
                            <w:bCs/>
                            <w:sz w:val="20"/>
                            <w:szCs w:val="20"/>
                          </w:rPr>
                        </w:pPr>
                        <w:r>
                          <w:rPr>
                            <w:rFonts w:ascii="Arial" w:hAnsi="Arial" w:cs="Arial"/>
                            <w:b/>
                            <w:bCs/>
                            <w:sz w:val="20"/>
                            <w:szCs w:val="20"/>
                          </w:rPr>
                          <w:t>% Change from</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June</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May</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June</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May</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June</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2018</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2018</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2017</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2018</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b/>
                            <w:bCs/>
                            <w:sz w:val="20"/>
                            <w:szCs w:val="20"/>
                          </w:rPr>
                        </w:pPr>
                        <w:r>
                          <w:rPr>
                            <w:rFonts w:ascii="Arial" w:hAnsi="Arial" w:cs="Arial"/>
                            <w:b/>
                            <w:bCs/>
                            <w:sz w:val="20"/>
                            <w:szCs w:val="20"/>
                          </w:rPr>
                          <w:t>2017</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b/>
                            <w:bCs/>
                            <w:sz w:val="20"/>
                            <w:szCs w:val="20"/>
                          </w:rPr>
                        </w:pPr>
                        <w:r>
                          <w:rPr>
                            <w:rFonts w:ascii="Arial" w:hAnsi="Arial" w:cs="Arial"/>
                            <w:b/>
                            <w:bCs/>
                            <w:sz w:val="20"/>
                            <w:szCs w:val="20"/>
                          </w:rPr>
                          <w:t>Initial claims</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9,259</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9,063</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10,201</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2.2%</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-9.2%</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b/>
                            <w:bCs/>
                            <w:sz w:val="20"/>
                            <w:szCs w:val="20"/>
                          </w:rPr>
                        </w:pPr>
                        <w:r>
                          <w:rPr>
                            <w:rFonts w:ascii="Arial" w:hAnsi="Arial" w:cs="Arial"/>
                            <w:b/>
                            <w:bCs/>
                            <w:sz w:val="20"/>
                            <w:szCs w:val="20"/>
                          </w:rPr>
                          <w:t>Continued claims</w:t>
                        </w: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color w:val="FF0000"/>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color w:val="FF0000"/>
                            <w:sz w:val="20"/>
                            <w:szCs w:val="20"/>
                          </w:rPr>
                        </w:pPr>
                      </w:p>
                    </w:tc>
                    <w:tc>
                      <w:tcPr>
                        <w:tcW w:w="1467" w:type="dxa"/>
                        <w:tcBorders>
                          <w:top w:val="nil"/>
                          <w:left w:val="nil"/>
                          <w:bottom w:val="nil"/>
                          <w:right w:val="nil"/>
                        </w:tcBorders>
                        <w:shd w:val="clear" w:color="auto" w:fill="auto"/>
                        <w:noWrap/>
                        <w:vAlign w:val="bottom"/>
                        <w:hideMark/>
                      </w:tcPr>
                      <w:p w:rsidR="007330A8" w:rsidRDefault="007330A8">
                        <w:pPr>
                          <w:rPr>
                            <w:rFonts w:ascii="Arial" w:hAnsi="Arial" w:cs="Arial"/>
                            <w:color w:val="FF0000"/>
                            <w:sz w:val="20"/>
                            <w:szCs w:val="20"/>
                          </w:rPr>
                        </w:pPr>
                      </w:p>
                    </w:tc>
                    <w:tc>
                      <w:tcPr>
                        <w:tcW w:w="852" w:type="dxa"/>
                        <w:tcBorders>
                          <w:top w:val="nil"/>
                          <w:left w:val="nil"/>
                          <w:bottom w:val="nil"/>
                          <w:right w:val="nil"/>
                        </w:tcBorders>
                        <w:shd w:val="clear" w:color="auto" w:fill="auto"/>
                        <w:noWrap/>
                        <w:vAlign w:val="bottom"/>
                        <w:hideMark/>
                      </w:tcPr>
                      <w:p w:rsidR="007330A8" w:rsidRDefault="007330A8">
                        <w:pPr>
                          <w:rPr>
                            <w:rFonts w:ascii="Arial" w:hAnsi="Arial" w:cs="Arial"/>
                            <w:color w:val="FF0000"/>
                            <w:sz w:val="20"/>
                            <w:szCs w:val="20"/>
                          </w:rPr>
                        </w:pPr>
                      </w:p>
                    </w:tc>
                    <w:tc>
                      <w:tcPr>
                        <w:tcW w:w="852" w:type="dxa"/>
                        <w:tcBorders>
                          <w:top w:val="nil"/>
                          <w:left w:val="nil"/>
                          <w:bottom w:val="nil"/>
                          <w:right w:val="single" w:sz="4" w:space="0" w:color="auto"/>
                        </w:tcBorders>
                        <w:shd w:val="clear" w:color="auto" w:fill="auto"/>
                        <w:noWrap/>
                        <w:vAlign w:val="bottom"/>
                        <w:hideMark/>
                      </w:tcPr>
                      <w:p w:rsidR="007330A8" w:rsidRDefault="007330A8">
                        <w:pPr>
                          <w:rPr>
                            <w:rFonts w:ascii="Arial" w:hAnsi="Arial" w:cs="Arial"/>
                            <w:color w:val="FF0000"/>
                            <w:sz w:val="20"/>
                            <w:szCs w:val="20"/>
                          </w:rPr>
                        </w:pPr>
                        <w:r>
                          <w:rPr>
                            <w:rFonts w:ascii="Arial" w:hAnsi="Arial" w:cs="Arial"/>
                            <w:color w:val="FF0000"/>
                            <w:sz w:val="20"/>
                            <w:szCs w:val="20"/>
                          </w:rPr>
                          <w:t> </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xml:space="preserve">     Number of claimants</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17,161</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19,632</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21,970</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-12.6%</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-21.9%</w:t>
                        </w:r>
                      </w:p>
                    </w:tc>
                  </w:tr>
                  <w:tr w:rsidR="007330A8" w:rsidTr="007330A8">
                    <w:trPr>
                      <w:trHeight w:val="255"/>
                    </w:trPr>
                    <w:tc>
                      <w:tcPr>
                        <w:tcW w:w="3776" w:type="dxa"/>
                        <w:tcBorders>
                          <w:top w:val="nil"/>
                          <w:left w:val="single" w:sz="4" w:space="0" w:color="auto"/>
                          <w:bottom w:val="nil"/>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xml:space="preserve">     Weeks paid</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54,168</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65,707</w:t>
                        </w:r>
                      </w:p>
                    </w:tc>
                    <w:tc>
                      <w:tcPr>
                        <w:tcW w:w="1467"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80,825</w:t>
                        </w:r>
                      </w:p>
                    </w:tc>
                    <w:tc>
                      <w:tcPr>
                        <w:tcW w:w="852" w:type="dxa"/>
                        <w:tcBorders>
                          <w:top w:val="nil"/>
                          <w:left w:val="nil"/>
                          <w:bottom w:val="nil"/>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-17.6%</w:t>
                        </w:r>
                      </w:p>
                    </w:tc>
                    <w:tc>
                      <w:tcPr>
                        <w:tcW w:w="852" w:type="dxa"/>
                        <w:tcBorders>
                          <w:top w:val="nil"/>
                          <w:left w:val="nil"/>
                          <w:bottom w:val="nil"/>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-33.0%</w:t>
                        </w:r>
                      </w:p>
                    </w:tc>
                  </w:tr>
                  <w:tr w:rsidR="007330A8" w:rsidTr="007330A8">
                    <w:trPr>
                      <w:trHeight w:val="255"/>
                    </w:trPr>
                    <w:tc>
                      <w:tcPr>
                        <w:tcW w:w="3776" w:type="dxa"/>
                        <w:tcBorders>
                          <w:top w:val="nil"/>
                          <w:left w:val="single" w:sz="4" w:space="0" w:color="auto"/>
                          <w:bottom w:val="single" w:sz="4" w:space="0" w:color="auto"/>
                          <w:right w:val="nil"/>
                        </w:tcBorders>
                        <w:shd w:val="clear" w:color="auto" w:fill="auto"/>
                        <w:noWrap/>
                        <w:vAlign w:val="bottom"/>
                        <w:hideMark/>
                      </w:tcPr>
                      <w:p w:rsidR="007330A8" w:rsidRDefault="007330A8">
                        <w:pPr>
                          <w:rPr>
                            <w:rFonts w:ascii="Arial" w:hAnsi="Arial" w:cs="Arial"/>
                            <w:sz w:val="20"/>
                            <w:szCs w:val="20"/>
                          </w:rPr>
                        </w:pPr>
                        <w:r>
                          <w:rPr>
                            <w:rFonts w:ascii="Arial" w:hAnsi="Arial" w:cs="Arial"/>
                            <w:sz w:val="20"/>
                            <w:szCs w:val="20"/>
                          </w:rPr>
                          <w:t xml:space="preserve">     Amount paid</w:t>
                        </w:r>
                      </w:p>
                    </w:tc>
                    <w:tc>
                      <w:tcPr>
                        <w:tcW w:w="1467" w:type="dxa"/>
                        <w:tcBorders>
                          <w:top w:val="nil"/>
                          <w:left w:val="nil"/>
                          <w:bottom w:val="single" w:sz="4" w:space="0" w:color="auto"/>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$19,799,009</w:t>
                        </w:r>
                      </w:p>
                    </w:tc>
                    <w:tc>
                      <w:tcPr>
                        <w:tcW w:w="1467" w:type="dxa"/>
                        <w:tcBorders>
                          <w:top w:val="nil"/>
                          <w:left w:val="nil"/>
                          <w:bottom w:val="single" w:sz="4" w:space="0" w:color="auto"/>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$24,821,796</w:t>
                        </w:r>
                      </w:p>
                    </w:tc>
                    <w:tc>
                      <w:tcPr>
                        <w:tcW w:w="1467" w:type="dxa"/>
                        <w:tcBorders>
                          <w:top w:val="nil"/>
                          <w:left w:val="nil"/>
                          <w:bottom w:val="single" w:sz="4" w:space="0" w:color="auto"/>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$29,333,356</w:t>
                        </w:r>
                      </w:p>
                    </w:tc>
                    <w:tc>
                      <w:tcPr>
                        <w:tcW w:w="852" w:type="dxa"/>
                        <w:tcBorders>
                          <w:top w:val="nil"/>
                          <w:left w:val="nil"/>
                          <w:bottom w:val="single" w:sz="4" w:space="0" w:color="auto"/>
                          <w:right w:val="nil"/>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-20.2%</w:t>
                        </w:r>
                      </w:p>
                    </w:tc>
                    <w:tc>
                      <w:tcPr>
                        <w:tcW w:w="852" w:type="dxa"/>
                        <w:tcBorders>
                          <w:top w:val="nil"/>
                          <w:left w:val="nil"/>
                          <w:bottom w:val="single" w:sz="4" w:space="0" w:color="auto"/>
                          <w:right w:val="single" w:sz="4" w:space="0" w:color="auto"/>
                        </w:tcBorders>
                        <w:shd w:val="clear" w:color="auto" w:fill="auto"/>
                        <w:noWrap/>
                        <w:vAlign w:val="bottom"/>
                        <w:hideMark/>
                      </w:tcPr>
                      <w:p w:rsidR="007330A8" w:rsidRDefault="007330A8">
                        <w:pPr>
                          <w:jc w:val="right"/>
                          <w:rPr>
                            <w:rFonts w:ascii="Arial" w:hAnsi="Arial" w:cs="Arial"/>
                            <w:sz w:val="20"/>
                            <w:szCs w:val="20"/>
                          </w:rPr>
                        </w:pPr>
                        <w:r>
                          <w:rPr>
                            <w:rFonts w:ascii="Arial" w:hAnsi="Arial" w:cs="Arial"/>
                            <w:sz w:val="20"/>
                            <w:szCs w:val="20"/>
                          </w:rPr>
                          <w:t>-32.5%</w:t>
                        </w:r>
                      </w:p>
                    </w:tc>
                  </w:tr>
                </w:tbl>
                <w:p w:rsidR="00154FDF" w:rsidRPr="00E50F8F" w:rsidRDefault="00154FDF" w:rsidP="00154FDF"/>
                <w:p w:rsidR="00187396" w:rsidRPr="00C20364" w:rsidRDefault="00485A8C" w:rsidP="00F5038C">
                  <w:pPr>
                    <w:rPr>
                      <w:rFonts w:ascii="Arial" w:hAnsi="Arial" w:cs="Arial"/>
                      <w:bCs/>
                      <w:sz w:val="20"/>
                      <w:szCs w:val="20"/>
                    </w:rPr>
                  </w:pPr>
                  <w:r w:rsidRPr="00C20364">
                    <w:rPr>
                      <w:rFonts w:ascii="Arial" w:hAnsi="Arial" w:cs="Arial"/>
                      <w:sz w:val="20"/>
                      <w:szCs w:val="20"/>
                    </w:rPr>
                    <w:t xml:space="preserve">Visit </w:t>
                  </w:r>
                  <w:hyperlink r:id="rId12" w:history="1">
                    <w:r w:rsidR="00D02CF4" w:rsidRPr="00C20364">
                      <w:rPr>
                        <w:rStyle w:val="Hyperlink"/>
                        <w:rFonts w:ascii="Arial" w:hAnsi="Arial" w:cs="Arial"/>
                        <w:sz w:val="20"/>
                        <w:szCs w:val="20"/>
                      </w:rPr>
                      <w:t>www.iowalmi.gov</w:t>
                    </w:r>
                  </w:hyperlink>
                  <w:r w:rsidR="001D20E1" w:rsidRPr="00C20364">
                    <w:rPr>
                      <w:rFonts w:ascii="Arial" w:hAnsi="Arial" w:cs="Arial"/>
                      <w:sz w:val="20"/>
                      <w:szCs w:val="20"/>
                    </w:rPr>
                    <w:t xml:space="preserve"> </w:t>
                  </w:r>
                  <w:r w:rsidRPr="00C20364">
                    <w:rPr>
                      <w:rFonts w:ascii="Arial" w:hAnsi="Arial" w:cs="Arial"/>
                      <w:sz w:val="20"/>
                      <w:szCs w:val="20"/>
                    </w:rPr>
                    <w:t>for more information about current and historical data, labor force data, nonfarm employment, hours and earnings, and jobless benefits by county.</w:t>
                  </w:r>
                </w:p>
                <w:p w:rsidR="00C06CB4" w:rsidRDefault="00C06CB4" w:rsidP="0034140C">
                  <w:pPr>
                    <w:jc w:val="center"/>
                    <w:rPr>
                      <w:rFonts w:ascii="Arial" w:hAnsi="Arial" w:cs="Arial"/>
                      <w:bCs/>
                      <w:sz w:val="20"/>
                      <w:szCs w:val="20"/>
                    </w:rPr>
                  </w:pPr>
                  <w:r w:rsidRPr="00C20364">
                    <w:rPr>
                      <w:rFonts w:ascii="Arial" w:hAnsi="Arial" w:cs="Arial"/>
                      <w:bCs/>
                      <w:sz w:val="20"/>
                      <w:szCs w:val="20"/>
                    </w:rPr>
                    <w:t>###</w:t>
                  </w:r>
                </w:p>
                <w:p w:rsidR="00F5038C" w:rsidRPr="00C20364" w:rsidRDefault="00F5038C" w:rsidP="0034140C">
                  <w:pPr>
                    <w:jc w:val="center"/>
                    <w:rPr>
                      <w:rFonts w:ascii="Arial" w:hAnsi="Arial" w:cs="Arial"/>
                      <w:bCs/>
                      <w:sz w:val="20"/>
                      <w:szCs w:val="20"/>
                    </w:rPr>
                  </w:pPr>
                </w:p>
                <w:p w:rsidR="00187396" w:rsidRPr="00C20364" w:rsidRDefault="00187396" w:rsidP="0034140C">
                  <w:pPr>
                    <w:jc w:val="center"/>
                    <w:rPr>
                      <w:rFonts w:ascii="Arial" w:hAnsi="Arial" w:cs="Arial"/>
                      <w:bCs/>
                      <w:sz w:val="20"/>
                      <w:szCs w:val="20"/>
                    </w:rPr>
                  </w:pPr>
                  <w:r w:rsidRPr="00C20364">
                    <w:rPr>
                      <w:rFonts w:ascii="Arial" w:hAnsi="Arial" w:cs="Arial"/>
                      <w:bCs/>
                      <w:sz w:val="20"/>
                      <w:szCs w:val="20"/>
                    </w:rPr>
                    <w:t>An Equal Opportunity Employer/Program</w:t>
                  </w:r>
                  <w:r w:rsidRPr="00C20364">
                    <w:rPr>
                      <w:rFonts w:ascii="Arial" w:hAnsi="Arial" w:cs="Arial"/>
                      <w:bCs/>
                      <w:sz w:val="20"/>
                      <w:szCs w:val="20"/>
                    </w:rPr>
                    <w:br/>
                  </w:r>
                  <w:r w:rsidRPr="00C20364">
                    <w:rPr>
                      <w:rFonts w:ascii="Arial" w:hAnsi="Arial" w:cs="Arial"/>
                      <w:sz w:val="20"/>
                      <w:szCs w:val="20"/>
                    </w:rPr>
                    <w:t>Auxiliary aids and services are available upon request for individuals with disabilities.</w:t>
                  </w:r>
                </w:p>
                <w:p w:rsidR="006C0B6C" w:rsidRDefault="00A0262F" w:rsidP="00D02CF4">
                  <w:pPr>
                    <w:jc w:val="center"/>
                    <w:rPr>
                      <w:rStyle w:val="Hyperlink"/>
                      <w:rFonts w:ascii="Arial" w:hAnsi="Arial" w:cs="Arial"/>
                      <w:sz w:val="20"/>
                      <w:szCs w:val="20"/>
                    </w:rPr>
                  </w:pPr>
                  <w:hyperlink r:id="rId13" w:history="1">
                    <w:r w:rsidR="0018350E" w:rsidRPr="00C20364">
                      <w:rPr>
                        <w:rStyle w:val="Hyperlink"/>
                        <w:rFonts w:ascii="Arial" w:hAnsi="Arial" w:cs="Arial"/>
                        <w:sz w:val="20"/>
                        <w:szCs w:val="20"/>
                      </w:rPr>
                      <w:t>www.iowaworkforcedevelopment.gov</w:t>
                    </w:r>
                  </w:hyperlink>
                  <w:r w:rsidR="00187396" w:rsidRPr="00C20364">
                    <w:rPr>
                      <w:rFonts w:ascii="Arial" w:hAnsi="Arial" w:cs="Arial"/>
                      <w:sz w:val="20"/>
                      <w:szCs w:val="20"/>
                    </w:rPr>
                    <w:t xml:space="preserve">•   </w:t>
                  </w:r>
                  <w:hyperlink r:id="rId14" w:history="1">
                    <w:r w:rsidR="00D02CF4" w:rsidRPr="00C20364">
                      <w:rPr>
                        <w:rStyle w:val="Hyperlink"/>
                        <w:rFonts w:ascii="Arial" w:hAnsi="Arial" w:cs="Arial"/>
                        <w:sz w:val="20"/>
                        <w:szCs w:val="20"/>
                      </w:rPr>
                      <w:t>www.iowajobs.org</w:t>
                    </w:r>
                  </w:hyperlink>
                  <w:r w:rsidR="00B629FE" w:rsidRPr="00C20364">
                    <w:rPr>
                      <w:rStyle w:val="Hyperlink"/>
                      <w:rFonts w:ascii="Arial" w:hAnsi="Arial" w:cs="Arial"/>
                      <w:sz w:val="20"/>
                      <w:szCs w:val="20"/>
                    </w:rPr>
                    <w:t xml:space="preserve">  </w:t>
                  </w:r>
                </w:p>
                <w:p w:rsidR="00FB37C3" w:rsidRPr="00C20364" w:rsidRDefault="00FB37C3" w:rsidP="00D02CF4">
                  <w:pPr>
                    <w:jc w:val="center"/>
                    <w:rPr>
                      <w:rFonts w:ascii="Arial" w:hAnsi="Arial" w:cs="Arial"/>
                      <w:sz w:val="20"/>
                      <w:szCs w:val="20"/>
                    </w:rPr>
                  </w:pPr>
                </w:p>
              </w:tc>
            </w:tr>
            <w:tr w:rsidR="006330B9" w:rsidRPr="00C20364" w:rsidTr="00BC1595">
              <w:trPr>
                <w:trHeight w:val="80"/>
              </w:trPr>
              <w:tc>
                <w:tcPr>
                  <w:tcW w:w="5000" w:type="pct"/>
                </w:tcPr>
                <w:p w:rsidR="006330B9" w:rsidRPr="00C20364" w:rsidRDefault="006330B9" w:rsidP="00C90135">
                  <w:pPr>
                    <w:jc w:val="center"/>
                    <w:rPr>
                      <w:rFonts w:ascii="Arial" w:hAnsi="Arial" w:cs="Arial"/>
                      <w:b/>
                      <w:sz w:val="20"/>
                      <w:szCs w:val="20"/>
                    </w:rPr>
                  </w:pPr>
                </w:p>
              </w:tc>
            </w:tr>
            <w:tr w:rsidR="003F2027" w:rsidRPr="00C20364" w:rsidTr="009A690E">
              <w:trPr>
                <w:trHeight w:val="80"/>
              </w:trPr>
              <w:tc>
                <w:tcPr>
                  <w:tcW w:w="5000" w:type="pct"/>
                  <w:vAlign w:val="center"/>
                </w:tcPr>
                <w:p w:rsidR="00C174C1" w:rsidRDefault="00DD4F3B" w:rsidP="00D17D70">
                  <w:pPr>
                    <w:keepLines/>
                    <w:widowControl w:val="0"/>
                    <w:rPr>
                      <w:rFonts w:ascii="Arial" w:hAnsi="Arial" w:cs="Arial"/>
                      <w:sz w:val="20"/>
                      <w:szCs w:val="20"/>
                    </w:rPr>
                  </w:pPr>
                  <w:r w:rsidRPr="00C20364">
                    <w:rPr>
                      <w:rFonts w:ascii="Arial" w:hAnsi="Arial" w:cs="Arial"/>
                      <w:sz w:val="20"/>
                      <w:szCs w:val="20"/>
                    </w:rPr>
                    <w:t xml:space="preserve">MEDIA ALERT:  </w:t>
                  </w:r>
                  <w:hyperlink r:id="rId15" w:tgtFrame="_blank" w:history="1">
                    <w:r w:rsidR="00FB37C3" w:rsidRPr="00FB37C3">
                      <w:rPr>
                        <w:rFonts w:ascii="Arial" w:hAnsi="Arial" w:cs="Tahoma"/>
                        <w:color w:val="1155CC"/>
                        <w:sz w:val="20"/>
                        <w:szCs w:val="20"/>
                        <w:u w:val="single"/>
                        <w:shd w:val="clear" w:color="auto" w:fill="FFFFFF"/>
                      </w:rPr>
                      <w:t>Click here</w:t>
                    </w:r>
                  </w:hyperlink>
                  <w:bookmarkStart w:id="0" w:name="_GoBack"/>
                  <w:bookmarkEnd w:id="0"/>
                  <w:r w:rsidR="00FB37C3" w:rsidRPr="00FB37C3">
                    <w:rPr>
                      <w:rFonts w:ascii="Arial" w:hAnsi="Arial" w:cs="Tahoma"/>
                      <w:color w:val="073763"/>
                      <w:sz w:val="20"/>
                      <w:szCs w:val="20"/>
                      <w:shd w:val="clear" w:color="auto" w:fill="FFFFFF"/>
                    </w:rPr>
                    <w:t> or call (515) 281-6057 to access an audio cut of comments about Iowa's labor</w:t>
                  </w:r>
                  <w:r w:rsidR="00263C15">
                    <w:rPr>
                      <w:rFonts w:ascii="Arial" w:hAnsi="Arial" w:cs="Tahoma"/>
                      <w:color w:val="073763"/>
                      <w:sz w:val="20"/>
                      <w:szCs w:val="20"/>
                      <w:shd w:val="clear" w:color="auto" w:fill="FFFFFF"/>
                    </w:rPr>
                    <w:t xml:space="preserve"> </w:t>
                  </w:r>
                  <w:r w:rsidR="00FB37C3" w:rsidRPr="00FB37C3">
                    <w:rPr>
                      <w:rFonts w:ascii="Arial" w:hAnsi="Arial" w:cs="Tahoma"/>
                      <w:color w:val="073763"/>
                      <w:sz w:val="20"/>
                      <w:szCs w:val="20"/>
                      <w:shd w:val="clear" w:color="auto" w:fill="FFFFFF"/>
                    </w:rPr>
                    <w:t>market situation.</w:t>
                  </w:r>
                  <w:r w:rsidR="00AA277F">
                    <w:rPr>
                      <w:rFonts w:ascii="Arial" w:hAnsi="Arial" w:cs="Tahoma"/>
                      <w:color w:val="073763"/>
                      <w:sz w:val="20"/>
                      <w:szCs w:val="20"/>
                      <w:shd w:val="clear" w:color="auto" w:fill="FFFFFF"/>
                    </w:rPr>
                    <w:t xml:space="preserve">  </w:t>
                  </w:r>
                  <w:r w:rsidR="00C174C1">
                    <w:rPr>
                      <w:rFonts w:ascii="Arial" w:hAnsi="Arial" w:cs="Arial"/>
                      <w:sz w:val="20"/>
                      <w:szCs w:val="20"/>
                    </w:rPr>
                    <w:t xml:space="preserve">Local data for </w:t>
                  </w:r>
                  <w:r w:rsidR="00FB4A40">
                    <w:rPr>
                      <w:rFonts w:ascii="Arial" w:hAnsi="Arial" w:cs="Arial"/>
                      <w:sz w:val="20"/>
                      <w:szCs w:val="20"/>
                    </w:rPr>
                    <w:t>June</w:t>
                  </w:r>
                  <w:r w:rsidR="00C174C1">
                    <w:rPr>
                      <w:rFonts w:ascii="Arial" w:hAnsi="Arial" w:cs="Arial"/>
                      <w:sz w:val="20"/>
                      <w:szCs w:val="20"/>
                    </w:rPr>
                    <w:t xml:space="preserve"> will be posted to the IWD website on Tuesday, </w:t>
                  </w:r>
                  <w:r w:rsidR="00AE2A75">
                    <w:rPr>
                      <w:rFonts w:ascii="Arial" w:hAnsi="Arial" w:cs="Arial"/>
                      <w:sz w:val="20"/>
                      <w:szCs w:val="20"/>
                    </w:rPr>
                    <w:t>Ju</w:t>
                  </w:r>
                  <w:r w:rsidR="00FB4A40">
                    <w:rPr>
                      <w:rFonts w:ascii="Arial" w:hAnsi="Arial" w:cs="Arial"/>
                      <w:sz w:val="20"/>
                      <w:szCs w:val="20"/>
                    </w:rPr>
                    <w:t>ly</w:t>
                  </w:r>
                  <w:r w:rsidR="00C174C1">
                    <w:rPr>
                      <w:rFonts w:ascii="Arial" w:hAnsi="Arial" w:cs="Arial"/>
                      <w:sz w:val="20"/>
                      <w:szCs w:val="20"/>
                    </w:rPr>
                    <w:t xml:space="preserve"> </w:t>
                  </w:r>
                  <w:r w:rsidR="00FB4A40">
                    <w:rPr>
                      <w:rFonts w:ascii="Arial" w:hAnsi="Arial" w:cs="Arial"/>
                      <w:sz w:val="20"/>
                      <w:szCs w:val="20"/>
                    </w:rPr>
                    <w:t>24</w:t>
                  </w:r>
                  <w:r w:rsidR="00C174C1">
                    <w:rPr>
                      <w:rFonts w:ascii="Arial" w:hAnsi="Arial" w:cs="Arial"/>
                      <w:sz w:val="20"/>
                      <w:szCs w:val="20"/>
                    </w:rPr>
                    <w:t xml:space="preserve">, 2018.  </w:t>
                  </w:r>
                </w:p>
                <w:p w:rsidR="003F2027" w:rsidRPr="00C20364" w:rsidRDefault="00060E69" w:rsidP="00FB4A40">
                  <w:pPr>
                    <w:rPr>
                      <w:rFonts w:ascii="Arial" w:hAnsi="Arial" w:cs="Arial"/>
                      <w:b/>
                      <w:sz w:val="20"/>
                      <w:szCs w:val="20"/>
                    </w:rPr>
                  </w:pPr>
                  <w:r w:rsidRPr="00C20364">
                    <w:rPr>
                      <w:rFonts w:ascii="Arial" w:hAnsi="Arial" w:cs="Arial"/>
                      <w:sz w:val="20"/>
                      <w:szCs w:val="20"/>
                    </w:rPr>
                    <w:t xml:space="preserve">Statewide data for </w:t>
                  </w:r>
                  <w:r w:rsidR="00AE2A75">
                    <w:rPr>
                      <w:rFonts w:ascii="Arial" w:hAnsi="Arial" w:cs="Arial"/>
                      <w:sz w:val="20"/>
                      <w:szCs w:val="20"/>
                    </w:rPr>
                    <w:t>Ju</w:t>
                  </w:r>
                  <w:r w:rsidR="00FB4A40">
                    <w:rPr>
                      <w:rFonts w:ascii="Arial" w:hAnsi="Arial" w:cs="Arial"/>
                      <w:sz w:val="20"/>
                      <w:szCs w:val="20"/>
                    </w:rPr>
                    <w:t>ly</w:t>
                  </w:r>
                  <w:r w:rsidRPr="00C20364">
                    <w:rPr>
                      <w:rFonts w:ascii="Arial" w:hAnsi="Arial" w:cs="Arial"/>
                      <w:sz w:val="20"/>
                      <w:szCs w:val="20"/>
                    </w:rPr>
                    <w:t xml:space="preserve"> 2018 will be released on Friday, </w:t>
                  </w:r>
                  <w:r w:rsidR="00FB4A40">
                    <w:rPr>
                      <w:rFonts w:ascii="Arial" w:hAnsi="Arial" w:cs="Arial"/>
                      <w:sz w:val="20"/>
                      <w:szCs w:val="20"/>
                    </w:rPr>
                    <w:t>August</w:t>
                  </w:r>
                  <w:r w:rsidRPr="00C20364">
                    <w:rPr>
                      <w:rFonts w:ascii="Arial" w:hAnsi="Arial" w:cs="Arial"/>
                      <w:sz w:val="20"/>
                      <w:szCs w:val="20"/>
                    </w:rPr>
                    <w:t xml:space="preserve"> </w:t>
                  </w:r>
                  <w:r w:rsidR="00FB4A40">
                    <w:rPr>
                      <w:rFonts w:ascii="Arial" w:hAnsi="Arial" w:cs="Arial"/>
                      <w:sz w:val="20"/>
                      <w:szCs w:val="20"/>
                    </w:rPr>
                    <w:t>17</w:t>
                  </w:r>
                  <w:r w:rsidRPr="00C20364">
                    <w:rPr>
                      <w:rFonts w:ascii="Arial" w:hAnsi="Arial" w:cs="Arial"/>
                      <w:sz w:val="20"/>
                      <w:szCs w:val="20"/>
                    </w:rPr>
                    <w:t xml:space="preserve">, 2018.  </w:t>
                  </w:r>
                  <w:r w:rsidR="00EC78C0" w:rsidRPr="00C20364">
                    <w:rPr>
                      <w:rFonts w:ascii="Arial" w:hAnsi="Arial" w:cs="Arial"/>
                      <w:sz w:val="20"/>
                      <w:szCs w:val="20"/>
                    </w:rPr>
                    <w:t xml:space="preserve"> </w:t>
                  </w:r>
                </w:p>
              </w:tc>
            </w:tr>
            <w:tr w:rsidR="003F2027" w:rsidRPr="00C20364" w:rsidTr="00BC1595">
              <w:trPr>
                <w:trHeight w:val="80"/>
              </w:trPr>
              <w:tc>
                <w:tcPr>
                  <w:tcW w:w="5000" w:type="pct"/>
                </w:tcPr>
                <w:p w:rsidR="003F2027" w:rsidRPr="00C20364" w:rsidRDefault="003F2027" w:rsidP="00F15FFD">
                  <w:pPr>
                    <w:rPr>
                      <w:rFonts w:ascii="Arial" w:hAnsi="Arial" w:cs="Arial"/>
                      <w:b/>
                      <w:sz w:val="20"/>
                      <w:szCs w:val="20"/>
                    </w:rPr>
                  </w:pPr>
                </w:p>
              </w:tc>
            </w:tr>
          </w:tbl>
          <w:p w:rsidR="00A04CA1" w:rsidRPr="00C20364" w:rsidRDefault="00A04CA1" w:rsidP="0034140C">
            <w:pPr>
              <w:jc w:val="center"/>
              <w:rPr>
                <w:rFonts w:ascii="Arial" w:hAnsi="Arial" w:cs="Arial"/>
                <w:b/>
                <w:sz w:val="20"/>
                <w:szCs w:val="20"/>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3E9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27B09"/>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0E69"/>
    <w:rsid w:val="000610C2"/>
    <w:rsid w:val="0006283D"/>
    <w:rsid w:val="00062911"/>
    <w:rsid w:val="00064507"/>
    <w:rsid w:val="00071233"/>
    <w:rsid w:val="00072CE5"/>
    <w:rsid w:val="00073E20"/>
    <w:rsid w:val="00075FD9"/>
    <w:rsid w:val="00076977"/>
    <w:rsid w:val="00076B2F"/>
    <w:rsid w:val="00076D5D"/>
    <w:rsid w:val="0007754C"/>
    <w:rsid w:val="00077699"/>
    <w:rsid w:val="00080895"/>
    <w:rsid w:val="00080CD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186A"/>
    <w:rsid w:val="000C2B12"/>
    <w:rsid w:val="000C2C9B"/>
    <w:rsid w:val="000C360D"/>
    <w:rsid w:val="000C481C"/>
    <w:rsid w:val="000C6B92"/>
    <w:rsid w:val="000C754B"/>
    <w:rsid w:val="000D33CD"/>
    <w:rsid w:val="000D4704"/>
    <w:rsid w:val="000D4D1E"/>
    <w:rsid w:val="000D7733"/>
    <w:rsid w:val="000E2E26"/>
    <w:rsid w:val="000E30AE"/>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4FDF"/>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1263"/>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3A5F"/>
    <w:rsid w:val="001D4AA8"/>
    <w:rsid w:val="001D63D7"/>
    <w:rsid w:val="001E0E39"/>
    <w:rsid w:val="001E1129"/>
    <w:rsid w:val="001E1260"/>
    <w:rsid w:val="001E1529"/>
    <w:rsid w:val="001E1AAC"/>
    <w:rsid w:val="001E3E53"/>
    <w:rsid w:val="001E4A27"/>
    <w:rsid w:val="001E68CD"/>
    <w:rsid w:val="001E7722"/>
    <w:rsid w:val="001E7FA5"/>
    <w:rsid w:val="001F3364"/>
    <w:rsid w:val="001F5888"/>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5D53"/>
    <w:rsid w:val="00247337"/>
    <w:rsid w:val="00247588"/>
    <w:rsid w:val="00247A47"/>
    <w:rsid w:val="00251BC6"/>
    <w:rsid w:val="00251D04"/>
    <w:rsid w:val="0025609D"/>
    <w:rsid w:val="0025612C"/>
    <w:rsid w:val="002571CB"/>
    <w:rsid w:val="002602D0"/>
    <w:rsid w:val="002610FA"/>
    <w:rsid w:val="00261EE7"/>
    <w:rsid w:val="00263C15"/>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7BB"/>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0C81"/>
    <w:rsid w:val="003D20ED"/>
    <w:rsid w:val="003D25EE"/>
    <w:rsid w:val="003D2E13"/>
    <w:rsid w:val="003D4123"/>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BB0"/>
    <w:rsid w:val="003F5D0B"/>
    <w:rsid w:val="003F60CA"/>
    <w:rsid w:val="003F6AB8"/>
    <w:rsid w:val="003F7CEA"/>
    <w:rsid w:val="00400AE4"/>
    <w:rsid w:val="00403BA3"/>
    <w:rsid w:val="00403CD2"/>
    <w:rsid w:val="0040492D"/>
    <w:rsid w:val="00404B36"/>
    <w:rsid w:val="0040551B"/>
    <w:rsid w:val="00405A40"/>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0318"/>
    <w:rsid w:val="00420F34"/>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4AA9"/>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56EE"/>
    <w:rsid w:val="004766C9"/>
    <w:rsid w:val="00480C3F"/>
    <w:rsid w:val="004818BA"/>
    <w:rsid w:val="00481A9C"/>
    <w:rsid w:val="00482532"/>
    <w:rsid w:val="00482EA5"/>
    <w:rsid w:val="00485A8C"/>
    <w:rsid w:val="00487E5C"/>
    <w:rsid w:val="004909D5"/>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31D"/>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22C9"/>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95F69"/>
    <w:rsid w:val="005A4948"/>
    <w:rsid w:val="005A52F4"/>
    <w:rsid w:val="005A6C59"/>
    <w:rsid w:val="005A6FF5"/>
    <w:rsid w:val="005B0379"/>
    <w:rsid w:val="005B097E"/>
    <w:rsid w:val="005B1550"/>
    <w:rsid w:val="005B157F"/>
    <w:rsid w:val="005B2204"/>
    <w:rsid w:val="005B385C"/>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470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30A8"/>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2A9A"/>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52FD"/>
    <w:rsid w:val="007F7993"/>
    <w:rsid w:val="00801C9A"/>
    <w:rsid w:val="0080215F"/>
    <w:rsid w:val="00802186"/>
    <w:rsid w:val="00803769"/>
    <w:rsid w:val="00804E8E"/>
    <w:rsid w:val="00805BE3"/>
    <w:rsid w:val="00805C26"/>
    <w:rsid w:val="00806806"/>
    <w:rsid w:val="00807055"/>
    <w:rsid w:val="00807150"/>
    <w:rsid w:val="008079B8"/>
    <w:rsid w:val="008127AC"/>
    <w:rsid w:val="00812DC7"/>
    <w:rsid w:val="00813B22"/>
    <w:rsid w:val="00814B2B"/>
    <w:rsid w:val="008150EB"/>
    <w:rsid w:val="008152DD"/>
    <w:rsid w:val="00815C00"/>
    <w:rsid w:val="00817C26"/>
    <w:rsid w:val="00821A90"/>
    <w:rsid w:val="00822006"/>
    <w:rsid w:val="0082304D"/>
    <w:rsid w:val="00823BBE"/>
    <w:rsid w:val="00824247"/>
    <w:rsid w:val="00824A5C"/>
    <w:rsid w:val="008262F6"/>
    <w:rsid w:val="00826C7D"/>
    <w:rsid w:val="0082728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0B3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129"/>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0E71"/>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0BA"/>
    <w:rsid w:val="00906435"/>
    <w:rsid w:val="0090651F"/>
    <w:rsid w:val="0090776D"/>
    <w:rsid w:val="009117D7"/>
    <w:rsid w:val="009129D0"/>
    <w:rsid w:val="0091448F"/>
    <w:rsid w:val="009160DC"/>
    <w:rsid w:val="0091755E"/>
    <w:rsid w:val="00920CB1"/>
    <w:rsid w:val="0092170D"/>
    <w:rsid w:val="0092283B"/>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90E"/>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1C78"/>
    <w:rsid w:val="009E2D7F"/>
    <w:rsid w:val="009E348B"/>
    <w:rsid w:val="009E550C"/>
    <w:rsid w:val="009E6005"/>
    <w:rsid w:val="009F2D41"/>
    <w:rsid w:val="009F2DA2"/>
    <w:rsid w:val="009F3CA1"/>
    <w:rsid w:val="009F3D8A"/>
    <w:rsid w:val="009F4BD6"/>
    <w:rsid w:val="009F7781"/>
    <w:rsid w:val="00A01DC5"/>
    <w:rsid w:val="00A0262F"/>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27D9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6411"/>
    <w:rsid w:val="00A67491"/>
    <w:rsid w:val="00A67FCE"/>
    <w:rsid w:val="00A7114F"/>
    <w:rsid w:val="00A73323"/>
    <w:rsid w:val="00A761F4"/>
    <w:rsid w:val="00A766C7"/>
    <w:rsid w:val="00A76E8D"/>
    <w:rsid w:val="00A842E8"/>
    <w:rsid w:val="00A85C0E"/>
    <w:rsid w:val="00A8602F"/>
    <w:rsid w:val="00A91067"/>
    <w:rsid w:val="00A91C7B"/>
    <w:rsid w:val="00A91EDA"/>
    <w:rsid w:val="00A92922"/>
    <w:rsid w:val="00A940D7"/>
    <w:rsid w:val="00A96B8D"/>
    <w:rsid w:val="00A96CD5"/>
    <w:rsid w:val="00A975C6"/>
    <w:rsid w:val="00AA0A60"/>
    <w:rsid w:val="00AA1332"/>
    <w:rsid w:val="00AA23A0"/>
    <w:rsid w:val="00AA277F"/>
    <w:rsid w:val="00AA281E"/>
    <w:rsid w:val="00AA4370"/>
    <w:rsid w:val="00AA52D3"/>
    <w:rsid w:val="00AA5D8F"/>
    <w:rsid w:val="00AA6252"/>
    <w:rsid w:val="00AA7146"/>
    <w:rsid w:val="00AA7613"/>
    <w:rsid w:val="00AA7985"/>
    <w:rsid w:val="00AB19BB"/>
    <w:rsid w:val="00AB24FA"/>
    <w:rsid w:val="00AB316A"/>
    <w:rsid w:val="00AB3F2E"/>
    <w:rsid w:val="00AB5ECC"/>
    <w:rsid w:val="00AB6990"/>
    <w:rsid w:val="00AB7F6A"/>
    <w:rsid w:val="00AC2384"/>
    <w:rsid w:val="00AC3789"/>
    <w:rsid w:val="00AC459C"/>
    <w:rsid w:val="00AC4B0C"/>
    <w:rsid w:val="00AC6E10"/>
    <w:rsid w:val="00AC7283"/>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2A75"/>
    <w:rsid w:val="00AE4405"/>
    <w:rsid w:val="00AE456A"/>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1E7"/>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714"/>
    <w:rsid w:val="00B45DFA"/>
    <w:rsid w:val="00B45F64"/>
    <w:rsid w:val="00B47210"/>
    <w:rsid w:val="00B47B56"/>
    <w:rsid w:val="00B47E65"/>
    <w:rsid w:val="00B509BF"/>
    <w:rsid w:val="00B54A62"/>
    <w:rsid w:val="00B5520A"/>
    <w:rsid w:val="00B55309"/>
    <w:rsid w:val="00B56C5D"/>
    <w:rsid w:val="00B56DA8"/>
    <w:rsid w:val="00B56E0E"/>
    <w:rsid w:val="00B57976"/>
    <w:rsid w:val="00B57D36"/>
    <w:rsid w:val="00B6042C"/>
    <w:rsid w:val="00B60FF7"/>
    <w:rsid w:val="00B61D4F"/>
    <w:rsid w:val="00B629FE"/>
    <w:rsid w:val="00B63CB1"/>
    <w:rsid w:val="00B657F7"/>
    <w:rsid w:val="00B65E54"/>
    <w:rsid w:val="00B65EB4"/>
    <w:rsid w:val="00B66B22"/>
    <w:rsid w:val="00B67386"/>
    <w:rsid w:val="00B67A75"/>
    <w:rsid w:val="00B70B14"/>
    <w:rsid w:val="00B70B65"/>
    <w:rsid w:val="00B72408"/>
    <w:rsid w:val="00B72AC5"/>
    <w:rsid w:val="00B73679"/>
    <w:rsid w:val="00B73E3E"/>
    <w:rsid w:val="00B74158"/>
    <w:rsid w:val="00B7658A"/>
    <w:rsid w:val="00B76D54"/>
    <w:rsid w:val="00B77206"/>
    <w:rsid w:val="00B81E2D"/>
    <w:rsid w:val="00B8310D"/>
    <w:rsid w:val="00B84D92"/>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267"/>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BE6"/>
    <w:rsid w:val="00C06CB4"/>
    <w:rsid w:val="00C109A9"/>
    <w:rsid w:val="00C10CDC"/>
    <w:rsid w:val="00C1116A"/>
    <w:rsid w:val="00C11E19"/>
    <w:rsid w:val="00C133FF"/>
    <w:rsid w:val="00C15B24"/>
    <w:rsid w:val="00C160C0"/>
    <w:rsid w:val="00C174C1"/>
    <w:rsid w:val="00C201D8"/>
    <w:rsid w:val="00C20364"/>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058"/>
    <w:rsid w:val="00C959A7"/>
    <w:rsid w:val="00C961DA"/>
    <w:rsid w:val="00C96A9B"/>
    <w:rsid w:val="00C974BE"/>
    <w:rsid w:val="00CA0BD4"/>
    <w:rsid w:val="00CA2644"/>
    <w:rsid w:val="00CA308D"/>
    <w:rsid w:val="00CB0883"/>
    <w:rsid w:val="00CB29E1"/>
    <w:rsid w:val="00CB4EA9"/>
    <w:rsid w:val="00CB4F95"/>
    <w:rsid w:val="00CB573E"/>
    <w:rsid w:val="00CB786E"/>
    <w:rsid w:val="00CC02A5"/>
    <w:rsid w:val="00CC23D3"/>
    <w:rsid w:val="00CC25BA"/>
    <w:rsid w:val="00CC25E3"/>
    <w:rsid w:val="00CC3594"/>
    <w:rsid w:val="00CC4683"/>
    <w:rsid w:val="00CC4F6C"/>
    <w:rsid w:val="00CC5A94"/>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17D70"/>
    <w:rsid w:val="00D209BA"/>
    <w:rsid w:val="00D2293F"/>
    <w:rsid w:val="00D22CDF"/>
    <w:rsid w:val="00D232DD"/>
    <w:rsid w:val="00D274A3"/>
    <w:rsid w:val="00D302CB"/>
    <w:rsid w:val="00D30946"/>
    <w:rsid w:val="00D33A59"/>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3624"/>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139"/>
    <w:rsid w:val="00DD66E4"/>
    <w:rsid w:val="00DD79EC"/>
    <w:rsid w:val="00DE346F"/>
    <w:rsid w:val="00DE4851"/>
    <w:rsid w:val="00DE509C"/>
    <w:rsid w:val="00DE51CE"/>
    <w:rsid w:val="00DE6625"/>
    <w:rsid w:val="00DE72FF"/>
    <w:rsid w:val="00DE7B38"/>
    <w:rsid w:val="00DF0A74"/>
    <w:rsid w:val="00DF17E0"/>
    <w:rsid w:val="00DF1A2A"/>
    <w:rsid w:val="00DF278C"/>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3C9C"/>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1BB2"/>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369"/>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38C"/>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62C"/>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7C3"/>
    <w:rsid w:val="00FB3B56"/>
    <w:rsid w:val="00FB4993"/>
    <w:rsid w:val="00FB4A40"/>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19714187">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512887308">
      <w:bodyDiv w:val="1"/>
      <w:marLeft w:val="0"/>
      <w:marRight w:val="0"/>
      <w:marTop w:val="0"/>
      <w:marBottom w:val="0"/>
      <w:divBdr>
        <w:top w:val="none" w:sz="0" w:space="0" w:color="auto"/>
        <w:left w:val="none" w:sz="0" w:space="0" w:color="auto"/>
        <w:bottom w:val="none" w:sz="0" w:space="0" w:color="auto"/>
        <w:right w:val="none" w:sz="0" w:space="0" w:color="auto"/>
      </w:divBdr>
    </w:div>
    <w:div w:id="577176281">
      <w:bodyDiv w:val="1"/>
      <w:marLeft w:val="0"/>
      <w:marRight w:val="0"/>
      <w:marTop w:val="0"/>
      <w:marBottom w:val="0"/>
      <w:divBdr>
        <w:top w:val="none" w:sz="0" w:space="0" w:color="auto"/>
        <w:left w:val="none" w:sz="0" w:space="0" w:color="auto"/>
        <w:bottom w:val="none" w:sz="0" w:space="0" w:color="auto"/>
        <w:right w:val="none" w:sz="0" w:space="0" w:color="auto"/>
      </w:divBdr>
    </w:div>
    <w:div w:id="57843961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26168205">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44462547">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155296488">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07973216">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490713906">
      <w:bodyDiv w:val="1"/>
      <w:marLeft w:val="0"/>
      <w:marRight w:val="0"/>
      <w:marTop w:val="0"/>
      <w:marBottom w:val="0"/>
      <w:divBdr>
        <w:top w:val="none" w:sz="0" w:space="0" w:color="auto"/>
        <w:left w:val="none" w:sz="0" w:space="0" w:color="auto"/>
        <w:bottom w:val="none" w:sz="0" w:space="0" w:color="auto"/>
        <w:right w:val="none" w:sz="0" w:space="0" w:color="auto"/>
      </w:divBdr>
    </w:div>
    <w:div w:id="1496527686">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22229851">
      <w:bodyDiv w:val="1"/>
      <w:marLeft w:val="0"/>
      <w:marRight w:val="0"/>
      <w:marTop w:val="0"/>
      <w:marBottom w:val="0"/>
      <w:divBdr>
        <w:top w:val="none" w:sz="0" w:space="0" w:color="auto"/>
        <w:left w:val="none" w:sz="0" w:space="0" w:color="auto"/>
        <w:bottom w:val="none" w:sz="0" w:space="0" w:color="auto"/>
        <w:right w:val="none" w:sz="0" w:space="0" w:color="auto"/>
      </w:divBdr>
    </w:div>
    <w:div w:id="1683048496">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768185038">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50022501">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77450192">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039967181">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readyiowa.gov" TargetMode="External"/><Relationship Id="rId13" Type="http://schemas.openxmlformats.org/officeDocument/2006/relationships/hyperlink" Target="http://www.iowaworkforcedevelopment.gov/"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lmi.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arnandlearniowa.gov" TargetMode="External"/><Relationship Id="rId5" Type="http://schemas.openxmlformats.org/officeDocument/2006/relationships/webSettings" Target="webSettings.xml"/><Relationship Id="rId15" Type="http://schemas.openxmlformats.org/officeDocument/2006/relationships/hyperlink" Target="https://drive.google.com/file/d/1R05tT7L1PLuI_7W5pTpXhL4vKzomeUCe/view?usp=sharing" TargetMode="External"/><Relationship Id="rId10" Type="http://schemas.openxmlformats.org/officeDocument/2006/relationships/hyperlink" Target="https://www.homebaseiowa.gov" TargetMode="External"/><Relationship Id="rId4" Type="http://schemas.openxmlformats.org/officeDocument/2006/relationships/settings" Target="settings.xml"/><Relationship Id="rId9" Type="http://schemas.openxmlformats.org/officeDocument/2006/relationships/hyperlink" Target="https://iowastem.gov" TargetMode="External"/><Relationship Id="rId14" Type="http://schemas.openxmlformats.org/officeDocument/2006/relationships/hyperlink" Target="http://www.iowajo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3A2A-AFA5-456D-94F2-DA00D034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892</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6573</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29</cp:revision>
  <cp:lastPrinted>2018-05-17T13:09:00Z</cp:lastPrinted>
  <dcterms:created xsi:type="dcterms:W3CDTF">2018-05-17T13:44:00Z</dcterms:created>
  <dcterms:modified xsi:type="dcterms:W3CDTF">2018-07-20T13:53:00Z</dcterms:modified>
</cp:coreProperties>
</file>