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07BB">
      <w:pPr>
        <w:pStyle w:val="Title"/>
      </w:pPr>
      <w:r>
        <w:t>AGENCY PERFORMANCE PLAN</w:t>
      </w:r>
    </w:p>
    <w:p w:rsidR="00000000" w:rsidRDefault="00F007BB">
      <w:pPr>
        <w:jc w:val="center"/>
        <w:rPr>
          <w:b/>
        </w:rPr>
      </w:pPr>
      <w:r>
        <w:rPr>
          <w:b/>
        </w:rPr>
        <w:t>FY 2004</w:t>
      </w:r>
    </w:p>
    <w:p w:rsidR="00000000" w:rsidRDefault="00F007B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2"/>
        <w:gridCol w:w="3582"/>
        <w:gridCol w:w="3582"/>
        <w:gridCol w:w="35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 of Agency:  Public Health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F007BB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Agency Mission:  Promoting and protecting the health of Iowans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F007BB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Core Function</w:t>
            </w:r>
          </w:p>
        </w:tc>
        <w:tc>
          <w:tcPr>
            <w:tcW w:w="3582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 Measure(s)</w:t>
            </w:r>
          </w:p>
        </w:tc>
        <w:tc>
          <w:tcPr>
            <w:tcW w:w="3582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 Target(s)</w:t>
            </w:r>
          </w:p>
        </w:tc>
        <w:tc>
          <w:tcPr>
            <w:tcW w:w="3582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Child and Adult Protection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Public Heal</w:t>
            </w:r>
            <w:r>
              <w:rPr>
                <w:b/>
                <w:sz w:val="20"/>
                <w:u w:val="single"/>
              </w:rPr>
              <w:t xml:space="preserve">th System </w:t>
            </w: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Goal II – Implement the essential public health services.  </w:t>
            </w: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Goal III – Improve the capacity of local boards of health and other public health partners to address public health needs and implement the core public health functions.</w:t>
            </w:r>
          </w:p>
          <w:p w:rsidR="00000000" w:rsidRDefault="00F007BB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Health Status</w:t>
            </w: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  <w:r>
              <w:rPr>
                <w:b/>
                <w:sz w:val="20"/>
              </w:rPr>
              <w:t>oal I – Improve access to services for underserved populations, especially those who remain at increased risk of illness and premature death.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Desired Outcome(s):  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To provide prevention, protection, and support services to families and communities in </w:t>
            </w:r>
            <w:r>
              <w:rPr>
                <w:sz w:val="20"/>
              </w:rPr>
              <w:t>Iowa in order to ensure strong families and safe communities.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Infant mortality rate per 1000 live births. (Vital Statistics)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Percentage of Iowans rating their own health at good to excellent. (BRFSS)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6.5 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88 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Activities, Services, Products</w:t>
            </w:r>
          </w:p>
        </w:tc>
        <w:tc>
          <w:tcPr>
            <w:tcW w:w="3582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Performance</w:t>
            </w:r>
            <w:r>
              <w:rPr>
                <w:b/>
                <w:sz w:val="20"/>
              </w:rPr>
              <w:t xml:space="preserve"> Measures</w:t>
            </w:r>
          </w:p>
        </w:tc>
        <w:tc>
          <w:tcPr>
            <w:tcW w:w="3582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Performance Target(s)</w:t>
            </w:r>
          </w:p>
        </w:tc>
        <w:tc>
          <w:tcPr>
            <w:tcW w:w="3582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F007BB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1.  Prevention Services #1714, 1718, 1722, 1753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Child death rate per 100,000 children aged 1-14 years.  (Division of Community Health)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pStyle w:val="BodyText3"/>
            </w:pPr>
            <w:r>
              <w:t>Adult death rate per 100,000 as reported through the Dom</w:t>
            </w:r>
            <w:r>
              <w:t>estic Abuse Death Review Team. (Division of HPPAB)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Percentage of children 0-5 enrolled in (Healthy Opportunities for Parents to Experience Success – Healthy Families Iowa) HOPES-HFI with health care coverage. </w:t>
            </w:r>
            <w:r>
              <w:rPr>
                <w:b/>
                <w:sz w:val="20"/>
              </w:rPr>
              <w:lastRenderedPageBreak/>
              <w:t>(HOPES-HFI Program)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21.6 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0.5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</w:p>
        </w:tc>
        <w:tc>
          <w:tcPr>
            <w:tcW w:w="3582" w:type="dxa"/>
          </w:tcPr>
          <w:p w:rsidR="00000000" w:rsidRDefault="00F007BB" w:rsidP="00F007BB">
            <w:pPr>
              <w:numPr>
                <w:ilvl w:val="0"/>
                <w:numId w:val="2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Ensur</w:t>
            </w:r>
            <w:r>
              <w:rPr>
                <w:b/>
                <w:sz w:val="20"/>
              </w:rPr>
              <w:t>e state capacity to evaluate and influence the problem of infant mortality rate disparities among demographic subgroups.</w:t>
            </w:r>
          </w:p>
          <w:p w:rsidR="00000000" w:rsidRDefault="00F007BB" w:rsidP="00F007BB">
            <w:pPr>
              <w:numPr>
                <w:ilvl w:val="0"/>
                <w:numId w:val="2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Implement the array of child mortality prevention recommendations set forth by the Child Death Review Team.</w:t>
            </w:r>
          </w:p>
          <w:p w:rsidR="00000000" w:rsidRDefault="00F007BB" w:rsidP="00F007BB">
            <w:pPr>
              <w:numPr>
                <w:ilvl w:val="0"/>
                <w:numId w:val="2"/>
              </w:numPr>
              <w:rPr>
                <w:b/>
                <w:sz w:val="16"/>
              </w:rPr>
            </w:pPr>
            <w:r>
              <w:rPr>
                <w:b/>
                <w:sz w:val="20"/>
              </w:rPr>
              <w:t>Provide adequate state fund</w:t>
            </w:r>
            <w:r>
              <w:rPr>
                <w:b/>
                <w:sz w:val="20"/>
              </w:rPr>
              <w:t>ing to maintain domestic violence shelters and service programs.</w:t>
            </w:r>
          </w:p>
          <w:p w:rsidR="00000000" w:rsidRDefault="00F007BB" w:rsidP="00F007BB">
            <w:pPr>
              <w:numPr>
                <w:ilvl w:val="0"/>
                <w:numId w:val="2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Continue to educate local providers regarding hawk-I and </w:t>
            </w:r>
            <w:r>
              <w:rPr>
                <w:b/>
                <w:sz w:val="20"/>
              </w:rPr>
              <w:lastRenderedPageBreak/>
              <w:t>Medicaid and promote communication with hawk-I outreach programs.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F007BB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2.  Policy Development  #1755, 0661</w:t>
            </w:r>
          </w:p>
        </w:tc>
        <w:tc>
          <w:tcPr>
            <w:tcW w:w="3582" w:type="dxa"/>
          </w:tcPr>
          <w:p w:rsidR="00000000" w:rsidRDefault="00F007BB">
            <w:pPr>
              <w:pStyle w:val="BodyText3"/>
            </w:pPr>
            <w:r>
              <w:t>Percentage of prior calendar ye</w:t>
            </w:r>
            <w:r>
              <w:t>ar child deaths (age 0-17 years) investigated and documented. (Division of Community Health)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Percentage of prior calendar year adult domestic abuse homicides and suicides investigated and documented. (Division of HPPAB)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80 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75 </w:t>
            </w:r>
          </w:p>
        </w:tc>
        <w:tc>
          <w:tcPr>
            <w:tcW w:w="3582" w:type="dxa"/>
          </w:tcPr>
          <w:p w:rsidR="00000000" w:rsidRDefault="00F007BB" w:rsidP="00F007BB">
            <w:pPr>
              <w:numPr>
                <w:ilvl w:val="0"/>
                <w:numId w:val="3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Maintain current effort</w:t>
            </w:r>
            <w:r>
              <w:rPr>
                <w:b/>
                <w:sz w:val="20"/>
              </w:rPr>
              <w:t>s to meet targets.</w:t>
            </w:r>
          </w:p>
          <w:p w:rsidR="00000000" w:rsidRDefault="00F007BB">
            <w:pPr>
              <w:rPr>
                <w:b/>
                <w:sz w:val="16"/>
              </w:rPr>
            </w:pPr>
          </w:p>
        </w:tc>
      </w:tr>
    </w:tbl>
    <w:p w:rsidR="00000000" w:rsidRDefault="00F007BB">
      <w:pPr>
        <w:jc w:val="center"/>
        <w:rPr>
          <w:b/>
        </w:rPr>
      </w:pPr>
    </w:p>
    <w:p w:rsidR="00000000" w:rsidRDefault="00F007B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2"/>
        <w:gridCol w:w="3582"/>
        <w:gridCol w:w="3582"/>
        <w:gridCol w:w="3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Core Function</w:t>
            </w:r>
          </w:p>
        </w:tc>
        <w:tc>
          <w:tcPr>
            <w:tcW w:w="3582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 Measure(s)</w:t>
            </w:r>
          </w:p>
        </w:tc>
        <w:tc>
          <w:tcPr>
            <w:tcW w:w="3582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 Target(s)</w:t>
            </w:r>
          </w:p>
        </w:tc>
        <w:tc>
          <w:tcPr>
            <w:tcW w:w="3582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Emergency Management, Domestic Security and Public Health Preparedness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Public Health System</w:t>
            </w: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Goal I – Use existing and evolving technology and standa</w:t>
            </w:r>
            <w:r>
              <w:rPr>
                <w:b/>
                <w:sz w:val="20"/>
              </w:rPr>
              <w:t>rds for the delivery of public health services and information.</w:t>
            </w: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Goal II – Implement the essential public health services.</w:t>
            </w: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Goal III – Improve the capacity of local boards of health and other public health partners to address public health needs and implemen</w:t>
            </w:r>
            <w:r>
              <w:rPr>
                <w:b/>
                <w:sz w:val="20"/>
              </w:rPr>
              <w:t>t the core public health functions.</w:t>
            </w:r>
          </w:p>
          <w:p w:rsidR="00000000" w:rsidRDefault="00F007BB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Health Status</w:t>
            </w: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Goal II: Support and enhance programming to optimize effectiveness.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Desired Outcome(s):  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sz w:val="20"/>
              </w:rPr>
              <w:t>To provide public health disaster preparedness services to all Iowans in order to develop and implement a syste</w:t>
            </w:r>
            <w:r>
              <w:rPr>
                <w:sz w:val="20"/>
              </w:rPr>
              <w:t>m of public health and health care services in response to disaster/terrorism incidents or other public health emergencies.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Percentage of Iowa population covered by health alert network. (CDOR)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100 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Activities, Services, Products</w:t>
            </w:r>
          </w:p>
        </w:tc>
        <w:tc>
          <w:tcPr>
            <w:tcW w:w="3582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Performance Measures</w:t>
            </w:r>
          </w:p>
        </w:tc>
        <w:tc>
          <w:tcPr>
            <w:tcW w:w="3582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</w:t>
            </w:r>
            <w:r>
              <w:rPr>
                <w:b/>
                <w:sz w:val="20"/>
              </w:rPr>
              <w:t>formance Target(s)</w:t>
            </w:r>
          </w:p>
        </w:tc>
        <w:tc>
          <w:tcPr>
            <w:tcW w:w="3582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`Strategies/Recommended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F007BB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1. Public Health Disaster Response Systems Development  #1932, 1934, 1920, 1926, 1924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Percentage of completed regional public health disaster/terrorism capacity and capability plans. (CDOR)  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Number of m</w:t>
            </w:r>
            <w:r>
              <w:rPr>
                <w:b/>
                <w:sz w:val="20"/>
              </w:rPr>
              <w:t>ass vaccination or prophylaxis clinics per county. (CDOR)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100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</w:p>
          <w:p w:rsidR="00000000" w:rsidRDefault="00F007B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F007BB" w:rsidP="00F007BB">
            <w:pPr>
              <w:numPr>
                <w:ilvl w:val="0"/>
                <w:numId w:val="3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Continue to provide support for increased capacity to develop appropriate response programs.</w:t>
            </w:r>
          </w:p>
          <w:p w:rsidR="00000000" w:rsidRDefault="00F007BB" w:rsidP="00F007BB">
            <w:pPr>
              <w:numPr>
                <w:ilvl w:val="0"/>
                <w:numId w:val="3"/>
              </w:numPr>
              <w:rPr>
                <w:b/>
                <w:sz w:val="16"/>
              </w:rPr>
            </w:pPr>
            <w:r>
              <w:rPr>
                <w:b/>
                <w:sz w:val="20"/>
              </w:rPr>
              <w:lastRenderedPageBreak/>
              <w:t>Evaluate and revise county dispensing plans of NPS assets as needed.</w:t>
            </w:r>
          </w:p>
        </w:tc>
      </w:tr>
    </w:tbl>
    <w:p w:rsidR="00000000" w:rsidRDefault="00F007BB">
      <w:pPr>
        <w:rPr>
          <w:b/>
        </w:rPr>
      </w:pPr>
    </w:p>
    <w:p w:rsidR="00000000" w:rsidRDefault="00F007BB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8"/>
        <w:gridCol w:w="3576"/>
        <w:gridCol w:w="3582"/>
        <w:gridCol w:w="3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88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Core Function</w:t>
            </w:r>
          </w:p>
        </w:tc>
        <w:tc>
          <w:tcPr>
            <w:tcW w:w="3576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</w:t>
            </w:r>
            <w:r>
              <w:rPr>
                <w:b/>
                <w:sz w:val="20"/>
              </w:rPr>
              <w:t xml:space="preserve"> Measure(s)</w:t>
            </w:r>
          </w:p>
        </w:tc>
        <w:tc>
          <w:tcPr>
            <w:tcW w:w="3582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 Target(s)</w:t>
            </w:r>
          </w:p>
        </w:tc>
        <w:tc>
          <w:tcPr>
            <w:tcW w:w="3582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8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Health and Support Services</w:t>
            </w:r>
          </w:p>
        </w:tc>
        <w:tc>
          <w:tcPr>
            <w:tcW w:w="3576" w:type="dxa"/>
          </w:tcPr>
          <w:p w:rsidR="00000000" w:rsidRDefault="00F007B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Public Health System</w:t>
            </w: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Goal II – Implement the essential public health services.</w:t>
            </w: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Goal III – Improve the capacity of local boards of health and other public health par</w:t>
            </w:r>
            <w:r>
              <w:rPr>
                <w:b/>
                <w:sz w:val="20"/>
              </w:rPr>
              <w:t>tners to address public health needs and implement the core public health functions.</w:t>
            </w:r>
          </w:p>
          <w:p w:rsidR="00000000" w:rsidRDefault="00F007BB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Health Status</w:t>
            </w:r>
          </w:p>
          <w:p w:rsidR="00000000" w:rsidRDefault="00F007BB">
            <w:pPr>
              <w:pStyle w:val="BodyText3"/>
            </w:pPr>
            <w:r>
              <w:t>Goal I – Improve access to services for underserved populations, especially those who remain at increased risk of illness and premature death.</w:t>
            </w: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Goal II – Supp</w:t>
            </w:r>
            <w:r>
              <w:rPr>
                <w:b/>
                <w:sz w:val="20"/>
              </w:rPr>
              <w:t>ort and enhance programming to optimize effectiveness.</w:t>
            </w: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Goal III – Eliminate health disparities.</w:t>
            </w:r>
          </w:p>
          <w:p w:rsidR="00000000" w:rsidRDefault="00F007BB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Image and Communication</w:t>
            </w:r>
          </w:p>
          <w:p w:rsidR="00000000" w:rsidRDefault="00F007BB">
            <w:pPr>
              <w:pStyle w:val="BodyText3"/>
            </w:pPr>
            <w:r>
              <w:t>Goal I – Respond to public health issues and trends and lead in promoting and protecting the health of Iowans.</w:t>
            </w: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Goal II – Understand and </w:t>
            </w:r>
            <w:r>
              <w:rPr>
                <w:b/>
                <w:sz w:val="20"/>
              </w:rPr>
              <w:t>respond to the needs and health concerns of all Iowans.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8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Desired Outcome(s):  </w:t>
            </w:r>
          </w:p>
        </w:tc>
        <w:tc>
          <w:tcPr>
            <w:tcW w:w="3576" w:type="dxa"/>
          </w:tcPr>
          <w:p w:rsidR="00000000" w:rsidRDefault="00F007B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8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sz w:val="20"/>
              </w:rPr>
              <w:t>To assure individual, community- and facility-based prevention, intervention, treatment, and support services to all Iowans in order to maintain/improve health status and ac</w:t>
            </w:r>
            <w:r>
              <w:rPr>
                <w:sz w:val="20"/>
              </w:rPr>
              <w:t>cess to health services.</w:t>
            </w:r>
          </w:p>
        </w:tc>
        <w:tc>
          <w:tcPr>
            <w:tcW w:w="3576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Percentage of surveyed customers positively impacted through receipt of public health services or products. (Customer Survey)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Percentage of surveyed customers who are positively satisfied with timeliness. (Customer Survey)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</w:t>
            </w:r>
            <w:r>
              <w:rPr>
                <w:b/>
                <w:sz w:val="20"/>
              </w:rPr>
              <w:t xml:space="preserve">tage of surveyed customers </w:t>
            </w:r>
            <w:r>
              <w:rPr>
                <w:b/>
                <w:sz w:val="20"/>
              </w:rPr>
              <w:lastRenderedPageBreak/>
              <w:t>who are positively satisfied with treatment. (Customer Survey)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Percentage of surveyed customers who are positively satisfied overall.  (Customer Survey)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Establish a baseline during FY 04. 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90 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90 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8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To provide dis</w:t>
            </w:r>
            <w:r>
              <w:rPr>
                <w:sz w:val="20"/>
              </w:rPr>
              <w:t>ease epidemiology services to families and communities in Iowa in order to develop and implement a system of public health services ready to deal with outbreaks of infectious disease, food borne illness, and other public health threats or emergencies.</w:t>
            </w:r>
          </w:p>
        </w:tc>
        <w:tc>
          <w:tcPr>
            <w:tcW w:w="3576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</w:t>
            </w:r>
            <w:r>
              <w:rPr>
                <w:b/>
                <w:sz w:val="20"/>
              </w:rPr>
              <w:t>entage of infectious disease epidemiological follow-up contacts identified within 48 hours of notification. (CADE)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97 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8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sz w:val="20"/>
              </w:rPr>
              <w:t>To provide emergency medical and trauma services to Iowans in order to develop and implement a system of health services ready to respo</w:t>
            </w:r>
            <w:r>
              <w:rPr>
                <w:sz w:val="20"/>
              </w:rPr>
              <w:t>nd to health emergencies.</w:t>
            </w:r>
          </w:p>
        </w:tc>
        <w:tc>
          <w:tcPr>
            <w:tcW w:w="3576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Percentage of patients meeting the criteria of the Iowa trauma protocol transported to a trauma care facility in 30 minutes or less. (Trauma Registry)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  <w:p w:rsidR="00000000" w:rsidRDefault="00F007B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8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sz w:val="20"/>
              </w:rPr>
              <w:t>To provide risk reduction and prevention services to all Iowans in orde</w:t>
            </w:r>
            <w:r>
              <w:rPr>
                <w:sz w:val="20"/>
              </w:rPr>
              <w:t>r to ensure improved health status.</w:t>
            </w:r>
          </w:p>
        </w:tc>
        <w:tc>
          <w:tcPr>
            <w:tcW w:w="3576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Death rate due to motor vehicle crashes (seat belt issue) per 100,000 population. (Vital Statistics)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Percentage of premature adult deaths due to heart disease using a 3-year national average of years of potential life l</w:t>
            </w:r>
            <w:r>
              <w:rPr>
                <w:b/>
                <w:sz w:val="20"/>
              </w:rPr>
              <w:t>ost. (Vital Statistics)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Percentage of premature adult deaths due to cancer using a 3-year national average of years of potential life lost. (Vital Statistics)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15.3 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12.4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16.3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8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Activities, Services, Products</w:t>
            </w:r>
          </w:p>
        </w:tc>
        <w:tc>
          <w:tcPr>
            <w:tcW w:w="3576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Performance Measures</w:t>
            </w:r>
          </w:p>
        </w:tc>
        <w:tc>
          <w:tcPr>
            <w:tcW w:w="3582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Performance Targe</w:t>
            </w:r>
            <w:r>
              <w:rPr>
                <w:b/>
                <w:sz w:val="20"/>
              </w:rPr>
              <w:t>t(s)</w:t>
            </w:r>
          </w:p>
        </w:tc>
        <w:tc>
          <w:tcPr>
            <w:tcW w:w="3582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`Strategies/Recommended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8" w:type="dxa"/>
          </w:tcPr>
          <w:p w:rsidR="00000000" w:rsidRDefault="00F007BB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1.  Public Health Planning/Communications #0202, 2106, 1963, 0458</w:t>
            </w:r>
          </w:p>
        </w:tc>
        <w:tc>
          <w:tcPr>
            <w:tcW w:w="3576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Percentage of overall or composite management ratings that meet or exceed expectations. (Employee Survey)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Percentage of strategic plan objectives achie</w:t>
            </w:r>
            <w:r>
              <w:rPr>
                <w:b/>
                <w:sz w:val="20"/>
              </w:rPr>
              <w:t>ved on schedule. (IDPH Exec. Team)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Average monthly number of media contacts. (Division of CPP)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75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90 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  </w:t>
            </w:r>
          </w:p>
        </w:tc>
        <w:tc>
          <w:tcPr>
            <w:tcW w:w="3582" w:type="dxa"/>
          </w:tcPr>
          <w:p w:rsidR="00000000" w:rsidRDefault="00F007BB" w:rsidP="00F007BB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Continue to improve employee/management communications through frequent employee meetings, management accessibility and frequent individual m</w:t>
            </w:r>
            <w:r>
              <w:rPr>
                <w:b/>
                <w:sz w:val="20"/>
              </w:rPr>
              <w:t>eetings.</w:t>
            </w:r>
          </w:p>
          <w:p w:rsidR="00000000" w:rsidRDefault="00F007BB" w:rsidP="00F007BB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Continue to refine, track progress, and update strategic </w:t>
            </w:r>
            <w:r>
              <w:rPr>
                <w:b/>
                <w:sz w:val="20"/>
              </w:rPr>
              <w:lastRenderedPageBreak/>
              <w:t>plan on an annual basis.</w:t>
            </w:r>
          </w:p>
          <w:p w:rsidR="00000000" w:rsidRDefault="00F007BB" w:rsidP="00F007BB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Communicate/collaborate with and disseminate information to public and private public health partners to prioritize health as an issue and better serve customers.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8" w:type="dxa"/>
          </w:tcPr>
          <w:p w:rsidR="00000000" w:rsidRDefault="00F007BB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</w:t>
            </w:r>
            <w:r>
              <w:rPr>
                <w:b/>
                <w:sz w:val="20"/>
              </w:rPr>
              <w:t>.  Intervention/Treatment # 0222, 0101, 0102, 0103, 0108, 0110, 0112, 0116, 0210, 9210, 8202, 9310, 1521, 1522, 0804, 1564, 1563, 1601, 1602, 1541, 0303, 0304, 1105, 0703, 0705, 0706, 0709</w:t>
            </w:r>
          </w:p>
        </w:tc>
        <w:tc>
          <w:tcPr>
            <w:tcW w:w="3576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Percentage decrease in pre/post treatment substance abuse use. (SAR</w:t>
            </w:r>
            <w:r>
              <w:rPr>
                <w:b/>
                <w:sz w:val="20"/>
              </w:rPr>
              <w:t>S)</w:t>
            </w: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Percentage of successfully discharged clients reporting no wagering in last 30 days. (Gambling Treatment Program)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Percentage of children aged 19-35 months immunized. (CDC)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Percentage of women enrolled in Title V programs who receive prenatal care in</w:t>
            </w:r>
            <w:r>
              <w:rPr>
                <w:b/>
                <w:sz w:val="20"/>
              </w:rPr>
              <w:t xml:space="preserve"> the first trimester. (Division of Community Health)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Percentage of Iowa seniors with prescription drug coverage. (Insurance Division)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Percentage of home care aide clients where services have delayed, reduced, or prevented institutionalization. (Division </w:t>
            </w:r>
            <w:r>
              <w:rPr>
                <w:b/>
                <w:sz w:val="20"/>
              </w:rPr>
              <w:t>of Community Health)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77.5  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Establish baseline during FY 04. 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</w:p>
        </w:tc>
        <w:tc>
          <w:tcPr>
            <w:tcW w:w="3582" w:type="dxa"/>
          </w:tcPr>
          <w:p w:rsidR="00000000" w:rsidRDefault="00F007BB" w:rsidP="00F007BB">
            <w:pPr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Evaluate the effectiveness of treatment programs in promoting and protecting the health of all Iowans.</w:t>
            </w:r>
          </w:p>
          <w:p w:rsidR="00000000" w:rsidRDefault="00F007BB" w:rsidP="00F007BB">
            <w:pPr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Develop a plan to provide immunization services to under-served</w:t>
            </w:r>
            <w:r>
              <w:rPr>
                <w:b/>
                <w:sz w:val="20"/>
              </w:rPr>
              <w:t xml:space="preserve"> populations.</w:t>
            </w:r>
          </w:p>
          <w:p w:rsidR="00000000" w:rsidRDefault="00F007BB" w:rsidP="00F007BB">
            <w:pPr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Advocate for improved access to early prenatal care for vulnerable populations, including undocumented (immigrant) women.</w:t>
            </w:r>
          </w:p>
          <w:p w:rsidR="00000000" w:rsidRDefault="00F007BB" w:rsidP="00F007BB">
            <w:pPr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Support the development of a system for prescription drug coverage for seniors.</w:t>
            </w:r>
          </w:p>
          <w:p w:rsidR="00000000" w:rsidRDefault="00F007BB" w:rsidP="00F007BB">
            <w:pPr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Maintain and enhance local providers’ ab</w:t>
            </w:r>
            <w:r>
              <w:rPr>
                <w:b/>
                <w:sz w:val="20"/>
              </w:rPr>
              <w:t>ility to prioritize admissions.</w:t>
            </w:r>
          </w:p>
          <w:p w:rsidR="00000000" w:rsidRDefault="00F007BB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8" w:type="dxa"/>
          </w:tcPr>
          <w:p w:rsidR="00000000" w:rsidRDefault="00F007BB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 Prevention Services #0414, 0408, 9206, 1706, 0151, 0152, 0154, 0156, 0164, 0166, 0420, 0406, 0702, 0416, 1966, 9302, 9342, 9356, 9312, 9352, 5101, 1758, 1752, 0402, 0602, 1351, 1352, 1568, 0302, 0502, 0503. 0505, 0506, 0</w:t>
            </w:r>
            <w:r>
              <w:rPr>
                <w:b/>
                <w:sz w:val="20"/>
              </w:rPr>
              <w:t>514, 0516, 0518, 0652, 0654, 0508, 1108, 0552, 0554, 0606, 0610, 0608, 0682, 0712, 1103, 9202, 1802, 0404, 0454, 0688, 0690, 1404, 1574, 1756</w:t>
            </w:r>
          </w:p>
        </w:tc>
        <w:tc>
          <w:tcPr>
            <w:tcW w:w="3576" w:type="dxa"/>
          </w:tcPr>
          <w:p w:rsidR="00000000" w:rsidRDefault="00F007BB">
            <w:pPr>
              <w:pStyle w:val="BodyText2"/>
              <w:rPr>
                <w:color w:val="auto"/>
              </w:rPr>
            </w:pPr>
            <w:r>
              <w:rPr>
                <w:color w:val="auto"/>
              </w:rPr>
              <w:t>Percentage of Iowa children age 12-71 months that receive a blood lead test. (Lead Program)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Percentage of Iowa yo</w:t>
            </w:r>
            <w:r>
              <w:rPr>
                <w:b/>
                <w:sz w:val="20"/>
              </w:rPr>
              <w:t>uth who use tobacco products. (Iowa Youth Survey-collected every 3 years)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Percentage of Iowa adults who use tobacco products. (BRFSS-collected every other year)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Number of project sites that support positive individual behavior change to reduce the preval</w:t>
            </w:r>
            <w:r>
              <w:rPr>
                <w:b/>
                <w:sz w:val="20"/>
              </w:rPr>
              <w:t>ence of cardiovascular disease and stroke. (Health Promotion Bureau)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Percentage of breastfeeding mothers among Special Supplemental Nutrition Program for Women, Infants, and Children  (WIC) population. (WIC Program)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Percentage of children served by Title</w:t>
            </w:r>
            <w:r>
              <w:rPr>
                <w:b/>
                <w:sz w:val="20"/>
              </w:rPr>
              <w:t xml:space="preserve"> V who report a medical home, excluding children with special health care needs. (Division of Community Health)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70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11 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75 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  <w:tc>
          <w:tcPr>
            <w:tcW w:w="3582" w:type="dxa"/>
          </w:tcPr>
          <w:p w:rsidR="00000000" w:rsidRDefault="00F007BB" w:rsidP="00F007BB">
            <w:pPr>
              <w:numPr>
                <w:ilvl w:val="0"/>
                <w:numId w:val="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Encourage local jurisdictions to adopt lead hazard remediation ordinances.</w:t>
            </w:r>
          </w:p>
          <w:p w:rsidR="00000000" w:rsidRDefault="00F007BB" w:rsidP="00F007BB">
            <w:pPr>
              <w:numPr>
                <w:ilvl w:val="0"/>
                <w:numId w:val="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Continue to enhance and produ</w:t>
            </w:r>
            <w:r>
              <w:rPr>
                <w:b/>
                <w:sz w:val="20"/>
              </w:rPr>
              <w:t>ce effective counter marketing campaigns for tobacco use prevention.</w:t>
            </w:r>
          </w:p>
          <w:p w:rsidR="00000000" w:rsidRDefault="00F007BB" w:rsidP="00F007BB">
            <w:pPr>
              <w:numPr>
                <w:ilvl w:val="0"/>
                <w:numId w:val="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Establish preventable-disease risk reduction programs for general and identified at-risk populations.</w:t>
            </w:r>
          </w:p>
          <w:p w:rsidR="00000000" w:rsidRDefault="00F007BB" w:rsidP="00F007BB">
            <w:pPr>
              <w:numPr>
                <w:ilvl w:val="0"/>
                <w:numId w:val="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Develop a worksite </w:t>
            </w:r>
            <w:r>
              <w:rPr>
                <w:b/>
                <w:sz w:val="20"/>
              </w:rPr>
              <w:lastRenderedPageBreak/>
              <w:t>breastfeeding support kit.</w:t>
            </w:r>
          </w:p>
          <w:p w:rsidR="00000000" w:rsidRDefault="00F007BB" w:rsidP="00F007BB">
            <w:pPr>
              <w:numPr>
                <w:ilvl w:val="0"/>
                <w:numId w:val="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Continue to promote collaboration betwe</w:t>
            </w:r>
            <w:r>
              <w:rPr>
                <w:b/>
                <w:sz w:val="20"/>
              </w:rPr>
              <w:t>en private health clinics and local contract agencies to establish medical homes for children.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8" w:type="dxa"/>
          </w:tcPr>
          <w:p w:rsidR="00000000" w:rsidRDefault="00F007BB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4. Assessment/Surveillance/Epidemiology # 1304, 1306, 1901, 9252, 1402, 1501, 1502, 1506, 1302, 1572, 1566, 1308, 0212, 1312, 1702</w:t>
            </w:r>
          </w:p>
        </w:tc>
        <w:tc>
          <w:tcPr>
            <w:tcW w:w="3576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Average number of days betwee</w:t>
            </w:r>
            <w:r>
              <w:rPr>
                <w:b/>
                <w:sz w:val="20"/>
              </w:rPr>
              <w:t>n diagnosis and report to IDPH. (CADE)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Average number of days between diagnosis and report of an STD, HIV, or AIDS case to IDPH. (STD Program)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Number of direct consultations provided to local boards of health or environmental health practitioners annuall</w:t>
            </w:r>
            <w:r>
              <w:rPr>
                <w:b/>
                <w:sz w:val="20"/>
              </w:rPr>
              <w:t>y. (Division of Environmental Health)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 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 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450</w:t>
            </w:r>
          </w:p>
        </w:tc>
        <w:tc>
          <w:tcPr>
            <w:tcW w:w="3582" w:type="dxa"/>
          </w:tcPr>
          <w:p w:rsidR="00000000" w:rsidRDefault="00F007BB" w:rsidP="00F007BB">
            <w:pPr>
              <w:numPr>
                <w:ilvl w:val="0"/>
                <w:numId w:val="6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Establish and support state and local communicable-disease data collection systems.</w:t>
            </w:r>
          </w:p>
          <w:p w:rsidR="00000000" w:rsidRDefault="00F007BB" w:rsidP="00F007BB">
            <w:pPr>
              <w:numPr>
                <w:ilvl w:val="0"/>
                <w:numId w:val="6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Educate physicians, infection control practitioners and laboratories through statewide meetings, conferences, web pos</w:t>
            </w:r>
            <w:r>
              <w:rPr>
                <w:b/>
                <w:sz w:val="20"/>
              </w:rPr>
              <w:t>tings and other program literature.</w:t>
            </w:r>
          </w:p>
          <w:p w:rsidR="00000000" w:rsidRDefault="00F007BB" w:rsidP="00F007BB">
            <w:pPr>
              <w:numPr>
                <w:ilvl w:val="0"/>
                <w:numId w:val="6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Maintain and enhance local public health agencies to implement the essential public health services.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8" w:type="dxa"/>
          </w:tcPr>
          <w:p w:rsidR="00000000" w:rsidRDefault="00F007BB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5.  Policy Development #0207, 1801</w:t>
            </w:r>
          </w:p>
        </w:tc>
        <w:tc>
          <w:tcPr>
            <w:tcW w:w="3576" w:type="dxa"/>
          </w:tcPr>
          <w:p w:rsidR="00000000" w:rsidRDefault="00F007BB">
            <w:pPr>
              <w:pStyle w:val="BodyText3"/>
            </w:pPr>
            <w:r>
              <w:t>Percentage of policy initiatives analyzed annually. (Division of HPPAB)</w:t>
            </w:r>
          </w:p>
          <w:p w:rsidR="00000000" w:rsidRDefault="00F007BB">
            <w:pPr>
              <w:rPr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90 </w:t>
            </w:r>
          </w:p>
          <w:p w:rsidR="00000000" w:rsidRDefault="00F007B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F007BB" w:rsidP="00F007BB">
            <w:pPr>
              <w:numPr>
                <w:ilvl w:val="0"/>
                <w:numId w:val="7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Conti</w:t>
            </w:r>
            <w:r>
              <w:rPr>
                <w:b/>
                <w:sz w:val="20"/>
              </w:rPr>
              <w:t>nue to identify and analyze important policy issues that impact the public’s health and the health delivery system.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8" w:type="dxa"/>
          </w:tcPr>
          <w:p w:rsidR="00000000" w:rsidRDefault="00F007BB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 Systems Development #1941, 1942, 9204, 1711, 1716, 1944, 0662, 0666, 0668, 0670, 0672, 0674, 0678, 0684, 0686, 0901, 0902, 0905, 0912, </w:t>
            </w:r>
            <w:r>
              <w:rPr>
                <w:b/>
                <w:sz w:val="20"/>
              </w:rPr>
              <w:t>0914, 0932, 0957, 0958, 0959, 0960, 1909, 0651, 0708, 0306, 0908, 1726, 1946, 2156</w:t>
            </w:r>
          </w:p>
        </w:tc>
        <w:tc>
          <w:tcPr>
            <w:tcW w:w="3576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Percentage of identified health systems changes that have been implemented. (Multiple Programs)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Percentage of local boards of health that have a local health improvement pl</w:t>
            </w:r>
            <w:r>
              <w:rPr>
                <w:b/>
                <w:sz w:val="20"/>
              </w:rPr>
              <w:t xml:space="preserve">an linked to Healthy Iowans 2010. (Division of </w:t>
            </w:r>
            <w:r>
              <w:rPr>
                <w:b/>
                <w:sz w:val="20"/>
              </w:rPr>
              <w:lastRenderedPageBreak/>
              <w:t>Community Health)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75 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3582" w:type="dxa"/>
          </w:tcPr>
          <w:p w:rsidR="00000000" w:rsidRDefault="00F007BB" w:rsidP="00F007BB">
            <w:pPr>
              <w:numPr>
                <w:ilvl w:val="0"/>
                <w:numId w:val="7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Evaluate the availability and distribution of program resources and redirect as needed.</w:t>
            </w:r>
          </w:p>
          <w:p w:rsidR="00000000" w:rsidRDefault="00F007BB" w:rsidP="00F007BB">
            <w:pPr>
              <w:numPr>
                <w:ilvl w:val="0"/>
                <w:numId w:val="7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Assess and support the development of local agency resources to address public health needs a</w:t>
            </w:r>
            <w:r>
              <w:rPr>
                <w:b/>
                <w:sz w:val="20"/>
              </w:rPr>
              <w:t xml:space="preserve">nd carry out the </w:t>
            </w:r>
            <w:r>
              <w:rPr>
                <w:b/>
                <w:sz w:val="20"/>
              </w:rPr>
              <w:lastRenderedPageBreak/>
              <w:t>core public health functions.</w:t>
            </w:r>
          </w:p>
          <w:p w:rsidR="00000000" w:rsidRDefault="00F007BB" w:rsidP="00F007BB">
            <w:pPr>
              <w:numPr>
                <w:ilvl w:val="0"/>
                <w:numId w:val="7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Continue to provide technical assistance to local communities in developing health improvement plans that include all community sectors especially special and hard-to-reach populations.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8" w:type="dxa"/>
          </w:tcPr>
          <w:p w:rsidR="00000000" w:rsidRDefault="00F007BB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7.  Medical Services #</w:t>
            </w:r>
            <w:r>
              <w:rPr>
                <w:b/>
                <w:sz w:val="20"/>
              </w:rPr>
              <w:t>1951</w:t>
            </w:r>
          </w:p>
        </w:tc>
        <w:tc>
          <w:tcPr>
            <w:tcW w:w="3576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Percentage of autopsy reports completed within 90 days from date of death. (Medical Examiner’s Office)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95 </w:t>
            </w:r>
          </w:p>
        </w:tc>
        <w:tc>
          <w:tcPr>
            <w:tcW w:w="3582" w:type="dxa"/>
          </w:tcPr>
          <w:p w:rsidR="00000000" w:rsidRDefault="00F007BB" w:rsidP="00F007BB">
            <w:pPr>
              <w:numPr>
                <w:ilvl w:val="0"/>
                <w:numId w:val="8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Enhance the resources of the Medical Examiner’s Office to complete work in a timely manner.</w:t>
            </w:r>
          </w:p>
        </w:tc>
      </w:tr>
    </w:tbl>
    <w:p w:rsidR="00000000" w:rsidRDefault="00F007BB">
      <w:pPr>
        <w:rPr>
          <w:b/>
        </w:rPr>
      </w:pPr>
    </w:p>
    <w:p w:rsidR="00000000" w:rsidRDefault="00F007B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2"/>
        <w:gridCol w:w="3582"/>
        <w:gridCol w:w="3582"/>
        <w:gridCol w:w="3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Core Function</w:t>
            </w:r>
          </w:p>
        </w:tc>
        <w:tc>
          <w:tcPr>
            <w:tcW w:w="3582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 Measure(s)</w:t>
            </w:r>
          </w:p>
        </w:tc>
        <w:tc>
          <w:tcPr>
            <w:tcW w:w="3582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 Target(s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3582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Regulation and Compliance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Public Health System</w:t>
            </w:r>
          </w:p>
          <w:p w:rsidR="00000000" w:rsidRDefault="00F007BB">
            <w:pPr>
              <w:pStyle w:val="BodyText3"/>
            </w:pPr>
            <w:r>
              <w:t>Goal I – Use existing and evolving technology and standards for the delivery of public health services and information.</w:t>
            </w: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Goal II – Implement the essential public health servi</w:t>
            </w:r>
            <w:r>
              <w:rPr>
                <w:b/>
                <w:sz w:val="20"/>
              </w:rPr>
              <w:t>ces.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Desired Outcome(s):  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sz w:val="20"/>
              </w:rPr>
              <w:t>To provide enforcement of the Code of Iowa and Iowa Administrative Code to ensure and protect Iowans' health, safety, and welfare.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Percentage of complaints about health professionals investigated and resolved according to du</w:t>
            </w:r>
            <w:r>
              <w:rPr>
                <w:b/>
                <w:sz w:val="20"/>
              </w:rPr>
              <w:t>e process. (Licensing Boards)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90 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Activities, Services, Products</w:t>
            </w:r>
          </w:p>
        </w:tc>
        <w:tc>
          <w:tcPr>
            <w:tcW w:w="3582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Performance Measures</w:t>
            </w:r>
          </w:p>
        </w:tc>
        <w:tc>
          <w:tcPr>
            <w:tcW w:w="3582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Performance Target(s)</w:t>
            </w:r>
          </w:p>
        </w:tc>
        <w:tc>
          <w:tcPr>
            <w:tcW w:w="3582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`Strategies/Recommended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F007BB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1.  Program/Professional Licensing #1968, 2051, 2071, 2091, 2093, 2085, 2061-PL, 2063-PL, 2087, 2081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Percentage o</w:t>
            </w:r>
            <w:r>
              <w:rPr>
                <w:b/>
                <w:sz w:val="20"/>
              </w:rPr>
              <w:t>f completed license renewals processed in 2 weeks. (Licensing Boards)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 of substance abuse treatment facilities completing licensing process. (Division of HPPAB)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Establish a baseline during FY04.</w:t>
            </w:r>
          </w:p>
        </w:tc>
        <w:tc>
          <w:tcPr>
            <w:tcW w:w="3582" w:type="dxa"/>
          </w:tcPr>
          <w:p w:rsidR="00000000" w:rsidRDefault="00F007BB" w:rsidP="00F007BB">
            <w:pPr>
              <w:numPr>
                <w:ilvl w:val="0"/>
                <w:numId w:val="8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Continue to monitor application processing and </w:t>
            </w:r>
            <w:r>
              <w:rPr>
                <w:b/>
                <w:sz w:val="20"/>
              </w:rPr>
              <w:t>remove barriers.</w:t>
            </w:r>
          </w:p>
          <w:p w:rsidR="00000000" w:rsidRDefault="00F007BB" w:rsidP="00F007BB">
            <w:pPr>
              <w:numPr>
                <w:ilvl w:val="0"/>
                <w:numId w:val="8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Maximize use of online licensing renewal systems (where available.)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F007BB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2.  Compliance/Enforcement #1904, 1905, 1907, 1908, 1910, 1912, 1914, 1915, 1918, 9308, 2083, 2075, 2095, 1922, 2061-CE, 2063-CE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Percentage of retailers in noncompliance </w:t>
            </w:r>
            <w:r>
              <w:rPr>
                <w:b/>
                <w:sz w:val="20"/>
              </w:rPr>
              <w:t>with tobacco sales to minors. (SYNAR)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Ratio of the number of cases open at the end of the year to the number of cases open at the end of the prior year.  (Licensing </w:t>
            </w:r>
            <w:r>
              <w:rPr>
                <w:b/>
                <w:sz w:val="20"/>
              </w:rPr>
              <w:lastRenderedPageBreak/>
              <w:t>Boards)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20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1.00 </w:t>
            </w:r>
          </w:p>
        </w:tc>
        <w:tc>
          <w:tcPr>
            <w:tcW w:w="3582" w:type="dxa"/>
          </w:tcPr>
          <w:p w:rsidR="00000000" w:rsidRDefault="00F007BB" w:rsidP="00F007BB">
            <w:pPr>
              <w:numPr>
                <w:ilvl w:val="0"/>
                <w:numId w:val="9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Continue to educate retailers and employees through the tobacco retail</w:t>
            </w:r>
            <w:r>
              <w:rPr>
                <w:b/>
                <w:sz w:val="20"/>
              </w:rPr>
              <w:t>er education program.</w:t>
            </w:r>
          </w:p>
          <w:p w:rsidR="00000000" w:rsidRDefault="00F007BB" w:rsidP="00F007BB">
            <w:pPr>
              <w:numPr>
                <w:ilvl w:val="0"/>
                <w:numId w:val="9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Review complaints; conduct investigations; and track disciplinary caseload.</w:t>
            </w:r>
          </w:p>
          <w:p w:rsidR="00000000" w:rsidRDefault="00F007BB" w:rsidP="00F007BB">
            <w:pPr>
              <w:numPr>
                <w:ilvl w:val="0"/>
                <w:numId w:val="9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Monitor compliance with board </w:t>
            </w:r>
            <w:r>
              <w:rPr>
                <w:b/>
                <w:sz w:val="20"/>
              </w:rPr>
              <w:lastRenderedPageBreak/>
              <w:t>ordered discipline.</w:t>
            </w:r>
          </w:p>
          <w:p w:rsidR="00000000" w:rsidRDefault="00F007BB" w:rsidP="00F007BB">
            <w:pPr>
              <w:numPr>
                <w:ilvl w:val="0"/>
                <w:numId w:val="9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Resolve cases through education and corrective measures where appropriate.</w:t>
            </w:r>
          </w:p>
        </w:tc>
      </w:tr>
    </w:tbl>
    <w:p w:rsidR="00000000" w:rsidRDefault="00F007BB"/>
    <w:p w:rsidR="00000000" w:rsidRDefault="00F007BB"/>
    <w:p w:rsidR="00000000" w:rsidRDefault="00F007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2"/>
        <w:gridCol w:w="3582"/>
        <w:gridCol w:w="3582"/>
        <w:gridCol w:w="3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Core Function</w:t>
            </w:r>
          </w:p>
        </w:tc>
        <w:tc>
          <w:tcPr>
            <w:tcW w:w="3582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 Measure</w:t>
            </w:r>
            <w:r>
              <w:rPr>
                <w:b/>
                <w:sz w:val="20"/>
              </w:rPr>
              <w:t>(s)</w:t>
            </w:r>
          </w:p>
        </w:tc>
        <w:tc>
          <w:tcPr>
            <w:tcW w:w="3582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 Target(s)</w:t>
            </w:r>
          </w:p>
        </w:tc>
        <w:tc>
          <w:tcPr>
            <w:tcW w:w="3582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Research, Analysis, and Information Management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Public Health System</w:t>
            </w:r>
          </w:p>
          <w:p w:rsidR="00000000" w:rsidRDefault="00F007BB">
            <w:pPr>
              <w:pStyle w:val="BodyText3"/>
            </w:pPr>
            <w:r>
              <w:t>Goal I – Use existing and evolving technology and standards for the delivery of public health services and information.</w:t>
            </w: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Goal II – Im</w:t>
            </w:r>
            <w:r>
              <w:rPr>
                <w:b/>
                <w:sz w:val="20"/>
              </w:rPr>
              <w:t>plement the essential public health services.</w:t>
            </w: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Goal III – Improve the capacity of local boards of health and other public health partners to address public health needs and implement the core public health functions.</w:t>
            </w:r>
          </w:p>
          <w:p w:rsidR="00000000" w:rsidRDefault="00F007BB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Health Status</w:t>
            </w:r>
          </w:p>
          <w:p w:rsidR="00000000" w:rsidRDefault="00F007BB">
            <w:pPr>
              <w:pStyle w:val="BodyText3"/>
            </w:pPr>
            <w:r>
              <w:t>Goal I – Improve access to</w:t>
            </w:r>
            <w:r>
              <w:t xml:space="preserve"> services for underserved populations, especially those who remain at increased risk of illness and premature death.</w:t>
            </w:r>
          </w:p>
          <w:p w:rsidR="00000000" w:rsidRDefault="00F007BB">
            <w:pPr>
              <w:pStyle w:val="BodyText3"/>
            </w:pPr>
            <w:r>
              <w:t>Goal II – Support and enhance programming to optimize effectiveness.</w:t>
            </w: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Goal III – Eliminate health disparities.</w:t>
            </w: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Goal IV. – Monitor progress o</w:t>
            </w:r>
            <w:r>
              <w:rPr>
                <w:b/>
                <w:sz w:val="20"/>
              </w:rPr>
              <w:t xml:space="preserve">n </w:t>
            </w:r>
            <w:r>
              <w:rPr>
                <w:b/>
                <w:i/>
                <w:iCs/>
                <w:sz w:val="20"/>
              </w:rPr>
              <w:t xml:space="preserve">Healthy Iowans 2010 </w:t>
            </w:r>
            <w:r>
              <w:rPr>
                <w:b/>
                <w:sz w:val="20"/>
              </w:rPr>
              <w:t>goals and action steps with particular focus on measures of health status.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Desired Outcome(s):  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sz w:val="20"/>
              </w:rPr>
              <w:t>To provide health information and information assistance to Iowans for health assessment, planning, and decision-making to promote e</w:t>
            </w:r>
            <w:r>
              <w:rPr>
                <w:sz w:val="20"/>
              </w:rPr>
              <w:t>fficient and effective use of resources.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Percentage of data resources that are coordinated from a single point of contact to meet the demands of the department, executive branch and Governor’s office. (Center for Health Statistics)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Percentage of health in</w:t>
            </w:r>
            <w:r>
              <w:rPr>
                <w:b/>
                <w:sz w:val="20"/>
              </w:rPr>
              <w:t xml:space="preserve">dicators </w:t>
            </w:r>
            <w:r>
              <w:rPr>
                <w:b/>
                <w:sz w:val="20"/>
              </w:rPr>
              <w:lastRenderedPageBreak/>
              <w:t>with a minimum of 5 years data (except new) trended, tracked, and analyzed. (Healthy Iowans)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Percentage of data requests completed by mutually agreed deadline. (Center for Health Statistics)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Establish a baseline during FY 04. 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  <w:p w:rsidR="00000000" w:rsidRDefault="00F007B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Activities, Services, Products</w:t>
            </w:r>
          </w:p>
        </w:tc>
        <w:tc>
          <w:tcPr>
            <w:tcW w:w="3582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Performance Measures</w:t>
            </w:r>
          </w:p>
        </w:tc>
        <w:tc>
          <w:tcPr>
            <w:tcW w:w="3582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Performance Target(s)</w:t>
            </w:r>
          </w:p>
        </w:tc>
        <w:tc>
          <w:tcPr>
            <w:tcW w:w="3582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`Strategies/Recommended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F007BB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1.  Data Collection/Research/ Analysis #0106, 0114, 2203, 2204, 0104, 0456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Completion of an updated annual health statistics business plan. (Center f</w:t>
            </w:r>
            <w:r>
              <w:rPr>
                <w:b/>
                <w:sz w:val="20"/>
              </w:rPr>
              <w:t>or Health Statistics)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Percentage of data analyses and statistics requests completed by mutually agreed deadline. (Center for Health Statistics)</w:t>
            </w:r>
          </w:p>
          <w:p w:rsidR="00000000" w:rsidRDefault="00F007B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 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3582" w:type="dxa"/>
          </w:tcPr>
          <w:p w:rsidR="00000000" w:rsidRDefault="00F007BB" w:rsidP="00F007BB">
            <w:pPr>
              <w:numPr>
                <w:ilvl w:val="0"/>
                <w:numId w:val="1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Implement business plan to maintain and improve health statistics system.</w:t>
            </w:r>
          </w:p>
          <w:p w:rsidR="00000000" w:rsidRDefault="00F007BB" w:rsidP="00F007BB">
            <w:pPr>
              <w:numPr>
                <w:ilvl w:val="0"/>
                <w:numId w:val="1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Assure that all local info</w:t>
            </w:r>
            <w:r>
              <w:rPr>
                <w:b/>
                <w:sz w:val="20"/>
              </w:rPr>
              <w:t>rmation and referral services, health departments, and programs have access to up-to-date information on all IDPH programs and initiatives.</w:t>
            </w:r>
          </w:p>
          <w:p w:rsidR="00000000" w:rsidRDefault="00F007BB" w:rsidP="00F007BB">
            <w:pPr>
              <w:numPr>
                <w:ilvl w:val="0"/>
                <w:numId w:val="1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Identify, collect, analyze, and disseminate appropriate data on disparate populations.</w:t>
            </w:r>
          </w:p>
        </w:tc>
      </w:tr>
    </w:tbl>
    <w:p w:rsidR="00000000" w:rsidRDefault="00F007BB"/>
    <w:p w:rsidR="00000000" w:rsidRDefault="00F007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2"/>
        <w:gridCol w:w="3582"/>
        <w:gridCol w:w="3582"/>
        <w:gridCol w:w="3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Core Function</w:t>
            </w:r>
          </w:p>
        </w:tc>
        <w:tc>
          <w:tcPr>
            <w:tcW w:w="3582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 Meas</w:t>
            </w:r>
            <w:r>
              <w:rPr>
                <w:b/>
                <w:sz w:val="20"/>
              </w:rPr>
              <w:t>ure(s)</w:t>
            </w:r>
          </w:p>
        </w:tc>
        <w:tc>
          <w:tcPr>
            <w:tcW w:w="3582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 Target(s)</w:t>
            </w:r>
          </w:p>
        </w:tc>
        <w:tc>
          <w:tcPr>
            <w:tcW w:w="3582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Resource Management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Public Health System</w:t>
            </w:r>
          </w:p>
          <w:p w:rsidR="00000000" w:rsidRDefault="00F007BB">
            <w:pPr>
              <w:pStyle w:val="BodyText3"/>
            </w:pPr>
            <w:r>
              <w:t>Goal I – Use existing and evolving technology and standards for the delivery of public health services and information.</w:t>
            </w:r>
          </w:p>
          <w:p w:rsidR="00000000" w:rsidRDefault="00F007BB">
            <w:pPr>
              <w:pStyle w:val="BodyText3"/>
            </w:pPr>
            <w:r>
              <w:t>Goal II – Implement the essential pu</w:t>
            </w:r>
            <w:r>
              <w:t>blic health services.</w:t>
            </w:r>
          </w:p>
          <w:p w:rsidR="00000000" w:rsidRDefault="00F007BB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Internal Environment</w:t>
            </w:r>
          </w:p>
          <w:p w:rsidR="00000000" w:rsidRDefault="00F007BB">
            <w:pPr>
              <w:pStyle w:val="BodyText3"/>
            </w:pPr>
            <w:r>
              <w:t>Goal I – Create an environment within the department where employees 1) are supported in modeling healthy behaviors; 2) have opportunities for training; 3) feel supported by supervisors and peers; 4) are trusted b</w:t>
            </w:r>
            <w:r>
              <w:t>y, and trust, department managers; and 5) have opportunities to influence priority-setting.</w:t>
            </w:r>
          </w:p>
          <w:p w:rsidR="00000000" w:rsidRDefault="00F007BB">
            <w:pPr>
              <w:pStyle w:val="BodyText3"/>
              <w:rPr>
                <w:u w:val="single"/>
              </w:rPr>
            </w:pPr>
            <w:r>
              <w:rPr>
                <w:u w:val="single"/>
              </w:rPr>
              <w:t>Health Status</w:t>
            </w:r>
          </w:p>
          <w:p w:rsidR="00000000" w:rsidRDefault="00F007BB">
            <w:pPr>
              <w:pStyle w:val="BodyText3"/>
              <w:rPr>
                <w:b w:val="0"/>
              </w:rPr>
            </w:pPr>
            <w:r>
              <w:t xml:space="preserve">Goal II – Support and enhance </w:t>
            </w:r>
            <w:r>
              <w:lastRenderedPageBreak/>
              <w:t>programming to optimize effectiveness.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Desired Outcome(s):  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sz w:val="20"/>
              </w:rPr>
              <w:t>To provide administrative, financial, and support serv</w:t>
            </w:r>
            <w:r>
              <w:rPr>
                <w:sz w:val="20"/>
              </w:rPr>
              <w:t>ices to IDPH personnel, programs, and contractors to support improved services and results for Iowans.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Percentage of customers who are positively satisfied with timeliness. (Customer Survey)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Percentage of customers who are positively satisfied with treatm</w:t>
            </w:r>
            <w:r>
              <w:rPr>
                <w:b/>
                <w:sz w:val="20"/>
              </w:rPr>
              <w:t>ent. (Customer Survey)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Percentage of customers who are positively satisfied overall. (Customer Survey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90 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90 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Activities, Services, Products</w:t>
            </w:r>
          </w:p>
        </w:tc>
        <w:tc>
          <w:tcPr>
            <w:tcW w:w="3582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Performance Measures</w:t>
            </w:r>
          </w:p>
        </w:tc>
        <w:tc>
          <w:tcPr>
            <w:tcW w:w="3582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Performance Target(s)</w:t>
            </w:r>
          </w:p>
        </w:tc>
        <w:tc>
          <w:tcPr>
            <w:tcW w:w="3582" w:type="dxa"/>
            <w:shd w:val="pct20" w:color="auto" w:fill="auto"/>
          </w:tcPr>
          <w:p w:rsidR="00000000" w:rsidRDefault="00F007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`Strategies/Recommended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F007BB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1.  Personnel #2211, 2212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ercentage of employee evaluations completed within one month of due date. (Personnel Office)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75 </w:t>
            </w:r>
          </w:p>
        </w:tc>
        <w:tc>
          <w:tcPr>
            <w:tcW w:w="3582" w:type="dxa"/>
          </w:tcPr>
          <w:p w:rsidR="00000000" w:rsidRDefault="00F007BB" w:rsidP="00F007BB">
            <w:pPr>
              <w:numPr>
                <w:ilvl w:val="0"/>
                <w:numId w:val="1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Ensure that supervisors have proper training to complete employee evaluations.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F007BB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2.  Education #2214, 2218, 0954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Percentage of new employees who receive individ</w:t>
            </w:r>
            <w:r>
              <w:rPr>
                <w:b/>
                <w:sz w:val="20"/>
              </w:rPr>
              <w:t>ual orientation within 3 days of hire. (Personnel Office)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Percentage of employees attending 3 trainings per year. (Personnel Office)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100 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60 </w:t>
            </w:r>
          </w:p>
        </w:tc>
        <w:tc>
          <w:tcPr>
            <w:tcW w:w="3582" w:type="dxa"/>
          </w:tcPr>
          <w:p w:rsidR="00000000" w:rsidRDefault="00F007BB" w:rsidP="00F007BB">
            <w:pPr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Provide comprehensive orientation to new department employees within one month of hire.</w:t>
            </w:r>
          </w:p>
          <w:p w:rsidR="00000000" w:rsidRDefault="00F007BB" w:rsidP="00F007BB">
            <w:pPr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Continue to assess ne</w:t>
            </w:r>
            <w:r>
              <w:rPr>
                <w:b/>
                <w:sz w:val="20"/>
              </w:rPr>
              <w:t>w employee orientation needs and facilitate the development of orientation sessions to meet those needs.</w:t>
            </w:r>
          </w:p>
          <w:p w:rsidR="00000000" w:rsidRDefault="00F007BB" w:rsidP="00F007BB">
            <w:pPr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Support the completion of an annual minimum of one management track training session for supervisors and three job-related sessions for non-supervisory</w:t>
            </w:r>
            <w:r>
              <w:rPr>
                <w:b/>
                <w:sz w:val="20"/>
              </w:rPr>
              <w:t xml:space="preserve"> staff.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F007BB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3.  Information Management #2207, 2208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Percentage of helpdesk requests resolved within 4 hours of initial request. (Information Management Bureau)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Percentage of network-wide unscheduled downtime, in accumulated annual hours as a percent of total </w:t>
            </w:r>
            <w:r>
              <w:rPr>
                <w:b/>
                <w:sz w:val="20"/>
              </w:rPr>
              <w:t xml:space="preserve">hours, for the Lucas Building IDPH local area network.  (Information </w:t>
            </w:r>
            <w:r>
              <w:rPr>
                <w:b/>
                <w:sz w:val="20"/>
              </w:rPr>
              <w:lastRenderedPageBreak/>
              <w:t>Management Bureau)</w:t>
            </w:r>
          </w:p>
          <w:p w:rsidR="00000000" w:rsidRDefault="00F007BB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70 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0.1  </w:t>
            </w:r>
          </w:p>
        </w:tc>
        <w:tc>
          <w:tcPr>
            <w:tcW w:w="3582" w:type="dxa"/>
          </w:tcPr>
          <w:p w:rsidR="00000000" w:rsidRDefault="00F007BB" w:rsidP="00F007BB">
            <w:pPr>
              <w:numPr>
                <w:ilvl w:val="0"/>
                <w:numId w:val="13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Evaluate and improve IM customer service strategies.</w:t>
            </w:r>
          </w:p>
          <w:p w:rsidR="00000000" w:rsidRDefault="00F007BB" w:rsidP="00F007BB">
            <w:pPr>
              <w:numPr>
                <w:ilvl w:val="0"/>
                <w:numId w:val="13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Implement plans to minimize disaster recovery time.</w:t>
            </w:r>
          </w:p>
          <w:p w:rsidR="00000000" w:rsidRDefault="00F007BB" w:rsidP="00F007BB">
            <w:pPr>
              <w:numPr>
                <w:ilvl w:val="0"/>
                <w:numId w:val="13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Adopt appropriate technology to support public h</w:t>
            </w:r>
            <w:r>
              <w:rPr>
                <w:b/>
                <w:sz w:val="20"/>
              </w:rPr>
              <w:t>ealth activities.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F007BB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4.  Finance #2201, 2202, 0665, 0801</w:t>
            </w:r>
          </w:p>
        </w:tc>
        <w:tc>
          <w:tcPr>
            <w:tcW w:w="3582" w:type="dxa"/>
          </w:tcPr>
          <w:p w:rsidR="00000000" w:rsidRDefault="00F007B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Percentage of noncompliance incidents with</w:t>
            </w: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accounting-related state rules and regulations. (Fiscal Bureau)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Percentage of financial status reports (FSRs) filed prior to due date. (Fiscal Bureau)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</w:t>
            </w:r>
            <w:r>
              <w:rPr>
                <w:b/>
                <w:sz w:val="20"/>
              </w:rPr>
              <w:t>ntage of contracts requiring a corrective amendment. (Fiscal Bureau)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100 </w:t>
            </w: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rPr>
                <w:b/>
                <w:sz w:val="20"/>
              </w:rPr>
            </w:pPr>
          </w:p>
          <w:p w:rsidR="00000000" w:rsidRDefault="00F007BB">
            <w:pPr>
              <w:pStyle w:val="Heading1"/>
              <w:tabs>
                <w:tab w:val="clear" w:pos="240"/>
              </w:tabs>
              <w:rPr>
                <w:bCs w:val="0"/>
              </w:rPr>
            </w:pPr>
          </w:p>
          <w:p w:rsidR="00000000" w:rsidRDefault="00F007BB">
            <w:pPr>
              <w:pStyle w:val="Heading1"/>
              <w:tabs>
                <w:tab w:val="clear" w:pos="240"/>
              </w:tabs>
              <w:rPr>
                <w:bCs w:val="0"/>
              </w:rPr>
            </w:pPr>
            <w:r>
              <w:rPr>
                <w:bCs w:val="0"/>
              </w:rPr>
              <w:t xml:space="preserve">1 </w:t>
            </w:r>
          </w:p>
        </w:tc>
        <w:tc>
          <w:tcPr>
            <w:tcW w:w="3582" w:type="dxa"/>
          </w:tcPr>
          <w:p w:rsidR="00000000" w:rsidRDefault="00F007BB" w:rsidP="00F007BB">
            <w:pPr>
              <w:numPr>
                <w:ilvl w:val="0"/>
                <w:numId w:val="14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Maintain and maximize fiscal responsibility in the management of state, federal, and other revenues and expenditures by continued compliance with accounting- related sta</w:t>
            </w:r>
            <w:r>
              <w:rPr>
                <w:b/>
                <w:sz w:val="20"/>
              </w:rPr>
              <w:t>te and federal regulations.</w:t>
            </w:r>
          </w:p>
          <w:p w:rsidR="00000000" w:rsidRDefault="00F007BB" w:rsidP="00F007BB">
            <w:pPr>
              <w:numPr>
                <w:ilvl w:val="0"/>
                <w:numId w:val="14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Ensure compliance with FSR filing schedules.</w:t>
            </w:r>
          </w:p>
          <w:p w:rsidR="00000000" w:rsidRDefault="00F007BB" w:rsidP="00F007BB">
            <w:pPr>
              <w:numPr>
                <w:ilvl w:val="0"/>
                <w:numId w:val="14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Maintain internal review of contract process.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F007BB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5.  Policy Development #2151, 2152, 2101, 2102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Percentage of policy initiatives analyzed. (Director’s Office, Div. Of Administration)</w:t>
            </w:r>
          </w:p>
        </w:tc>
        <w:tc>
          <w:tcPr>
            <w:tcW w:w="3582" w:type="dxa"/>
          </w:tcPr>
          <w:p w:rsidR="00000000" w:rsidRDefault="00F007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582" w:type="dxa"/>
          </w:tcPr>
          <w:p w:rsidR="00000000" w:rsidRDefault="00F007BB" w:rsidP="00F007BB">
            <w:pPr>
              <w:numPr>
                <w:ilvl w:val="0"/>
                <w:numId w:val="1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Continue to identify and analyze important policy issues that impact the public’s health and the health delivery system.</w:t>
            </w:r>
          </w:p>
        </w:tc>
      </w:tr>
    </w:tbl>
    <w:p w:rsidR="00000000" w:rsidRDefault="00F007BB"/>
    <w:sectPr w:rsidR="00000000">
      <w:headerReference w:type="default" r:id="rId7"/>
      <w:footerReference w:type="even" r:id="rId8"/>
      <w:footerReference w:type="default" r:id="rId9"/>
      <w:pgSz w:w="15840" w:h="12240" w:orient="landscape" w:code="1"/>
      <w:pgMar w:top="864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F007BB">
      <w:r>
        <w:separator/>
      </w:r>
    </w:p>
  </w:endnote>
  <w:endnote w:type="continuationSeparator" w:id="1">
    <w:p w:rsidR="00000000" w:rsidRDefault="00F00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07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F007B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07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F007BB">
    <w:pPr>
      <w:pStyle w:val="Footer"/>
      <w:ind w:right="360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\p </w:instrText>
    </w:r>
    <w:r>
      <w:rPr>
        <w:sz w:val="20"/>
      </w:rPr>
      <w:fldChar w:fldCharType="separate"/>
    </w:r>
    <w:r>
      <w:rPr>
        <w:noProof/>
        <w:sz w:val="20"/>
      </w:rPr>
      <w:t>C:\Documents and Settings\manderso\My Documents\AGENCY PERFORMANCE PLAN DOM.doc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F007BB">
      <w:r>
        <w:separator/>
      </w:r>
    </w:p>
  </w:footnote>
  <w:footnote w:type="continuationSeparator" w:id="1">
    <w:p w:rsidR="00000000" w:rsidRDefault="00F00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07BB">
    <w:pPr>
      <w:pStyle w:val="Header"/>
      <w:jc w:val="right"/>
      <w:rPr>
        <w:b/>
      </w:rPr>
    </w:pPr>
    <w:r>
      <w:rPr>
        <w:b/>
      </w:rPr>
      <w:t>APPENDIX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02B7"/>
    <w:multiLevelType w:val="hybridMultilevel"/>
    <w:tmpl w:val="AF98D9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F94705"/>
    <w:multiLevelType w:val="hybridMultilevel"/>
    <w:tmpl w:val="7682BF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CE572D"/>
    <w:multiLevelType w:val="hybridMultilevel"/>
    <w:tmpl w:val="34A4EE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FA949FC"/>
    <w:multiLevelType w:val="hybridMultilevel"/>
    <w:tmpl w:val="38CEAE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0E6E9C"/>
    <w:multiLevelType w:val="hybridMultilevel"/>
    <w:tmpl w:val="613EE0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5AE208E"/>
    <w:multiLevelType w:val="hybridMultilevel"/>
    <w:tmpl w:val="48AEB5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BDC349C"/>
    <w:multiLevelType w:val="hybridMultilevel"/>
    <w:tmpl w:val="F42020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7216E95"/>
    <w:multiLevelType w:val="hybridMultilevel"/>
    <w:tmpl w:val="40F8FE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7E24259"/>
    <w:multiLevelType w:val="hybridMultilevel"/>
    <w:tmpl w:val="338261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8130F5F"/>
    <w:multiLevelType w:val="hybridMultilevel"/>
    <w:tmpl w:val="BACE09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E122651"/>
    <w:multiLevelType w:val="hybridMultilevel"/>
    <w:tmpl w:val="6B3E98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3F457DF"/>
    <w:multiLevelType w:val="hybridMultilevel"/>
    <w:tmpl w:val="974E34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55C4D1A"/>
    <w:multiLevelType w:val="hybridMultilevel"/>
    <w:tmpl w:val="686A32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0C326F"/>
    <w:multiLevelType w:val="hybridMultilevel"/>
    <w:tmpl w:val="127459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27128FF"/>
    <w:multiLevelType w:val="hybridMultilevel"/>
    <w:tmpl w:val="DA5C8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5"/>
  </w:num>
  <w:num w:numId="6">
    <w:abstractNumId w:val="8"/>
  </w:num>
  <w:num w:numId="7">
    <w:abstractNumId w:val="14"/>
  </w:num>
  <w:num w:numId="8">
    <w:abstractNumId w:val="13"/>
  </w:num>
  <w:num w:numId="9">
    <w:abstractNumId w:val="0"/>
  </w:num>
  <w:num w:numId="10">
    <w:abstractNumId w:val="12"/>
  </w:num>
  <w:num w:numId="11">
    <w:abstractNumId w:val="3"/>
  </w:num>
  <w:num w:numId="12">
    <w:abstractNumId w:val="7"/>
  </w:num>
  <w:num w:numId="13">
    <w:abstractNumId w:val="1"/>
  </w:num>
  <w:num w:numId="14">
    <w:abstractNumId w:val="11"/>
  </w:num>
  <w:num w:numId="15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7BB"/>
    <w:rsid w:val="00F0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3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40"/>
      </w:tabs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240"/>
      </w:tabs>
      <w:outlineLvl w:val="1"/>
    </w:pPr>
    <w:rPr>
      <w:b/>
      <w:color w:val="0000FF"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240"/>
      </w:tabs>
      <w:outlineLvl w:val="2"/>
    </w:pPr>
    <w:rPr>
      <w:b/>
      <w:color w:val="008000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993300"/>
    </w:rPr>
  </w:style>
  <w:style w:type="paragraph" w:styleId="Heading6">
    <w:name w:val="heading 6"/>
    <w:basedOn w:val="Normal"/>
    <w:next w:val="Normal"/>
    <w:qFormat/>
    <w:pPr>
      <w:keepNext/>
      <w:tabs>
        <w:tab w:val="left" w:pos="240"/>
      </w:tabs>
      <w:outlineLvl w:val="5"/>
    </w:pPr>
    <w:rPr>
      <w:b/>
      <w:color w:val="993300"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240"/>
      </w:tabs>
      <w:outlineLvl w:val="6"/>
    </w:pPr>
    <w:rPr>
      <w:b/>
      <w:color w:val="800080"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00FF00"/>
    </w:rPr>
  </w:style>
  <w:style w:type="paragraph" w:styleId="Heading9">
    <w:name w:val="heading 9"/>
    <w:basedOn w:val="Normal"/>
    <w:next w:val="Normal"/>
    <w:qFormat/>
    <w:pPr>
      <w:keepNext/>
      <w:tabs>
        <w:tab w:val="left" w:pos="240"/>
      </w:tabs>
      <w:outlineLvl w:val="8"/>
    </w:pPr>
    <w:rPr>
      <w:b/>
      <w:color w:val="FF6600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  <w:sz w:val="16"/>
    </w:rPr>
  </w:style>
  <w:style w:type="paragraph" w:styleId="BodyText2">
    <w:name w:val="Body Text 2"/>
    <w:basedOn w:val="Normal"/>
    <w:semiHidden/>
    <w:rPr>
      <w:b/>
      <w:color w:val="000000"/>
      <w:sz w:val="20"/>
    </w:r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2998</Words>
  <Characters>17095</Characters>
  <Application>Microsoft Office Word</Application>
  <DocSecurity>4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PERFORMANCE PLAN</vt:lpstr>
    </vt:vector>
  </TitlesOfParts>
  <Company>State of Iowa</Company>
  <LinksUpToDate>false</LinksUpToDate>
  <CharactersWithSpaces>20053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PERFORMANCE PLAN</dc:title>
  <dc:subject/>
  <dc:creator>Department of Management</dc:creator>
  <cp:keywords/>
  <dc:description/>
  <cp:lastModifiedBy>Margaret Noon</cp:lastModifiedBy>
  <cp:revision>2</cp:revision>
  <cp:lastPrinted>2003-07-18T17:31:00Z</cp:lastPrinted>
  <dcterms:created xsi:type="dcterms:W3CDTF">2009-02-17T21:42:00Z</dcterms:created>
  <dcterms:modified xsi:type="dcterms:W3CDTF">2009-02-17T21:42:00Z</dcterms:modified>
</cp:coreProperties>
</file>