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President pro tem Byers then presented Governor Clyd</w:t>
      </w:r>
      <w:r w:rsidR="001A0D12" w:rsidRPr="002B0B51">
        <w:rPr>
          <w:rFonts w:asciiTheme="majorHAnsi" w:hAnsiTheme="majorHAnsi"/>
        </w:rPr>
        <w:t xml:space="preserve">e L. </w:t>
      </w:r>
      <w:r w:rsidRPr="002B0B51">
        <w:rPr>
          <w:rFonts w:asciiTheme="majorHAnsi" w:hAnsiTheme="majorHAnsi"/>
        </w:rPr>
        <w:t>Herring, who delivered the following message:</w:t>
      </w:r>
    </w:p>
    <w:p w:rsidR="00ED40A0" w:rsidRPr="002B0B51" w:rsidRDefault="002B0B51" w:rsidP="002B0B51">
      <w:pPr>
        <w:jc w:val="both"/>
        <w:rPr>
          <w:rFonts w:asciiTheme="majorHAnsi" w:hAnsiTheme="majorHAnsi"/>
          <w:i/>
        </w:rPr>
      </w:pPr>
      <w:r w:rsidRPr="002B0B51">
        <w:rPr>
          <w:rFonts w:asciiTheme="majorHAnsi" w:hAnsiTheme="majorHAnsi"/>
          <w:i/>
        </w:rPr>
        <w:t>Mr. President, Mr. Speaker, Members of the Senate and House of the Forty-seventh General Assembly of Iowa:</w:t>
      </w:r>
    </w:p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It is provided by the Constitution of the </w:t>
      </w:r>
      <w:r w:rsidR="002B0B51" w:rsidRPr="002B0B51">
        <w:rPr>
          <w:rFonts w:asciiTheme="majorHAnsi" w:hAnsiTheme="majorHAnsi"/>
        </w:rPr>
        <w:t xml:space="preserve">State of Iowa that the Governor </w:t>
      </w:r>
      <w:r w:rsidRPr="002B0B51">
        <w:rPr>
          <w:rFonts w:asciiTheme="majorHAnsi" w:hAnsiTheme="majorHAnsi"/>
        </w:rPr>
        <w:t>shall communicate by message to</w:t>
      </w:r>
      <w:r w:rsidR="002B0B51" w:rsidRPr="002B0B51">
        <w:rPr>
          <w:rFonts w:asciiTheme="majorHAnsi" w:hAnsiTheme="majorHAnsi"/>
        </w:rPr>
        <w:t xml:space="preserve"> the General Assembly, at every </w:t>
      </w:r>
      <w:r w:rsidRPr="002B0B51">
        <w:rPr>
          <w:rFonts w:asciiTheme="majorHAnsi" w:hAnsiTheme="majorHAnsi"/>
        </w:rPr>
        <w:t>regular session, the condition of the st</w:t>
      </w:r>
      <w:r w:rsidR="002B0B51" w:rsidRPr="002B0B51">
        <w:rPr>
          <w:rFonts w:asciiTheme="majorHAnsi" w:hAnsiTheme="majorHAnsi"/>
        </w:rPr>
        <w:t xml:space="preserve">ate, and recommend such matters </w:t>
      </w:r>
      <w:r w:rsidRPr="002B0B51">
        <w:rPr>
          <w:rFonts w:asciiTheme="majorHAnsi" w:hAnsiTheme="majorHAnsi"/>
        </w:rPr>
        <w:t>as he shall deem expedient. It is ag</w:t>
      </w:r>
      <w:r w:rsidR="002B0B51" w:rsidRPr="002B0B51">
        <w:rPr>
          <w:rFonts w:asciiTheme="majorHAnsi" w:hAnsiTheme="majorHAnsi"/>
        </w:rPr>
        <w:t xml:space="preserve">ain my privilege as Governor to </w:t>
      </w:r>
      <w:r w:rsidRPr="002B0B51">
        <w:rPr>
          <w:rFonts w:asciiTheme="majorHAnsi" w:hAnsiTheme="majorHAnsi"/>
        </w:rPr>
        <w:t>comply with that provision.</w:t>
      </w:r>
    </w:p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By statute of the state, it is further </w:t>
      </w:r>
      <w:r w:rsidR="002B0B51" w:rsidRPr="002B0B51">
        <w:rPr>
          <w:rFonts w:asciiTheme="majorHAnsi" w:hAnsiTheme="majorHAnsi"/>
        </w:rPr>
        <w:t xml:space="preserve">provided that after the oath of </w:t>
      </w:r>
      <w:r w:rsidRPr="002B0B51">
        <w:rPr>
          <w:rFonts w:asciiTheme="majorHAnsi" w:hAnsiTheme="majorHAnsi"/>
        </w:rPr>
        <w:t>office has been administered to the G</w:t>
      </w:r>
      <w:r w:rsidR="002B0B51" w:rsidRPr="002B0B51">
        <w:rPr>
          <w:rFonts w:asciiTheme="majorHAnsi" w:hAnsiTheme="majorHAnsi"/>
        </w:rPr>
        <w:t xml:space="preserve">overnor and Lieutenant Governor </w:t>
      </w:r>
      <w:r w:rsidRPr="002B0B51">
        <w:rPr>
          <w:rFonts w:asciiTheme="majorHAnsi" w:hAnsiTheme="majorHAnsi"/>
        </w:rPr>
        <w:t>elected for the new term, the Governor shal</w:t>
      </w:r>
      <w:r w:rsidR="002B0B51" w:rsidRPr="002B0B51">
        <w:rPr>
          <w:rFonts w:asciiTheme="majorHAnsi" w:hAnsiTheme="majorHAnsi"/>
        </w:rPr>
        <w:t>l deliver to the Joint Assembly “</w:t>
      </w:r>
      <w:r w:rsidRPr="002B0B51">
        <w:rPr>
          <w:rFonts w:asciiTheme="majorHAnsi" w:hAnsiTheme="majorHAnsi"/>
        </w:rPr>
        <w:t>any message he may deem expedient.</w:t>
      </w:r>
      <w:r w:rsidR="002B0B51" w:rsidRPr="002B0B51">
        <w:rPr>
          <w:rFonts w:asciiTheme="majorHAnsi" w:hAnsiTheme="majorHAnsi"/>
        </w:rPr>
        <w:t xml:space="preserve">” Therefore, my successor may </w:t>
      </w:r>
      <w:r w:rsidRPr="002B0B51">
        <w:rPr>
          <w:rFonts w:asciiTheme="majorHAnsi" w:hAnsiTheme="majorHAnsi"/>
        </w:rPr>
        <w:t>be expected, in accordance with law and custo</w:t>
      </w:r>
      <w:r w:rsidR="002B0B51" w:rsidRPr="002B0B51">
        <w:rPr>
          <w:rFonts w:asciiTheme="majorHAnsi" w:hAnsiTheme="majorHAnsi"/>
        </w:rPr>
        <w:t xml:space="preserve">m, later to deliver his message </w:t>
      </w:r>
      <w:r w:rsidRPr="002B0B51">
        <w:rPr>
          <w:rFonts w:asciiTheme="majorHAnsi" w:hAnsiTheme="majorHAnsi"/>
        </w:rPr>
        <w:t>pertaining to those matters he deems of</w:t>
      </w:r>
      <w:r w:rsidR="002B0B51" w:rsidRPr="002B0B51">
        <w:rPr>
          <w:rFonts w:asciiTheme="majorHAnsi" w:hAnsiTheme="majorHAnsi"/>
        </w:rPr>
        <w:t xml:space="preserve"> vital importance to the state. </w:t>
      </w:r>
      <w:r w:rsidRPr="002B0B51">
        <w:rPr>
          <w:rFonts w:asciiTheme="majorHAnsi" w:hAnsiTheme="majorHAnsi"/>
        </w:rPr>
        <w:t>I shall leave it to him to make recomm</w:t>
      </w:r>
      <w:r w:rsidR="002B0B51" w:rsidRPr="002B0B51">
        <w:rPr>
          <w:rFonts w:asciiTheme="majorHAnsi" w:hAnsiTheme="majorHAnsi"/>
        </w:rPr>
        <w:t xml:space="preserve">endations for such specific and </w:t>
      </w:r>
      <w:r w:rsidRPr="002B0B51">
        <w:rPr>
          <w:rFonts w:asciiTheme="majorHAnsi" w:hAnsiTheme="majorHAnsi"/>
        </w:rPr>
        <w:t>definite action of this body as he shall c</w:t>
      </w:r>
      <w:r w:rsidR="002B0B51" w:rsidRPr="002B0B51">
        <w:rPr>
          <w:rFonts w:asciiTheme="majorHAnsi" w:hAnsiTheme="majorHAnsi"/>
        </w:rPr>
        <w:t xml:space="preserve">onsider fitting and proper, and </w:t>
      </w:r>
      <w:r w:rsidRPr="002B0B51">
        <w:rPr>
          <w:rFonts w:asciiTheme="majorHAnsi" w:hAnsiTheme="majorHAnsi"/>
        </w:rPr>
        <w:t xml:space="preserve">confine myself to the duty imposed upon </w:t>
      </w:r>
      <w:r w:rsidR="002B0B51" w:rsidRPr="002B0B51">
        <w:rPr>
          <w:rFonts w:asciiTheme="majorHAnsi" w:hAnsiTheme="majorHAnsi"/>
        </w:rPr>
        <w:t xml:space="preserve">me, to impart my official views </w:t>
      </w:r>
      <w:r w:rsidRPr="002B0B51">
        <w:rPr>
          <w:rFonts w:asciiTheme="majorHAnsi" w:hAnsiTheme="majorHAnsi"/>
        </w:rPr>
        <w:t>upon the condition of the state. To do so mu</w:t>
      </w:r>
      <w:r w:rsidR="002B0B51" w:rsidRPr="002B0B51">
        <w:rPr>
          <w:rFonts w:asciiTheme="majorHAnsi" w:hAnsiTheme="majorHAnsi"/>
        </w:rPr>
        <w:t xml:space="preserve">st necessarily call for a brief </w:t>
      </w:r>
      <w:r w:rsidRPr="002B0B51">
        <w:rPr>
          <w:rFonts w:asciiTheme="majorHAnsi" w:hAnsiTheme="majorHAnsi"/>
        </w:rPr>
        <w:t>review of my administration.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FINANCE</w:t>
      </w:r>
    </w:p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When I assumed office in January, 1933, t</w:t>
      </w:r>
      <w:r w:rsidR="002B0B51" w:rsidRPr="002B0B51">
        <w:rPr>
          <w:rFonts w:asciiTheme="majorHAnsi" w:hAnsiTheme="majorHAnsi"/>
        </w:rPr>
        <w:t xml:space="preserve">here was an actual cash balance </w:t>
      </w:r>
      <w:r w:rsidRPr="002B0B51">
        <w:rPr>
          <w:rFonts w:asciiTheme="majorHAnsi" w:hAnsiTheme="majorHAnsi"/>
        </w:rPr>
        <w:t>in the hands of the Treasurer of S</w:t>
      </w:r>
      <w:r w:rsidR="002B0B51" w:rsidRPr="002B0B51">
        <w:rPr>
          <w:rFonts w:asciiTheme="majorHAnsi" w:hAnsiTheme="majorHAnsi"/>
        </w:rPr>
        <w:t xml:space="preserve">tate of $472,000. Unpaid bills, </w:t>
      </w:r>
      <w:r w:rsidRPr="002B0B51">
        <w:rPr>
          <w:rFonts w:asciiTheme="majorHAnsi" w:hAnsiTheme="majorHAnsi"/>
        </w:rPr>
        <w:t xml:space="preserve">both current and long accumulated, were </w:t>
      </w:r>
      <w:r w:rsidR="002B0B51" w:rsidRPr="002B0B51">
        <w:rPr>
          <w:rFonts w:asciiTheme="majorHAnsi" w:hAnsiTheme="majorHAnsi"/>
        </w:rPr>
        <w:t xml:space="preserve">outstanding in an amount far in </w:t>
      </w:r>
      <w:r w:rsidRPr="002B0B51">
        <w:rPr>
          <w:rFonts w:asciiTheme="majorHAnsi" w:hAnsiTheme="majorHAnsi"/>
        </w:rPr>
        <w:t>excess of the cash on hand for payment thereof, a</w:t>
      </w:r>
      <w:r w:rsidR="002B0B51" w:rsidRPr="002B0B51">
        <w:rPr>
          <w:rFonts w:asciiTheme="majorHAnsi" w:hAnsiTheme="majorHAnsi"/>
        </w:rPr>
        <w:t xml:space="preserve">nd sufficient funds were </w:t>
      </w:r>
      <w:r w:rsidRPr="002B0B51">
        <w:rPr>
          <w:rFonts w:asciiTheme="majorHAnsi" w:hAnsiTheme="majorHAnsi"/>
        </w:rPr>
        <w:t>not available to meet the necessary cost</w:t>
      </w:r>
      <w:r w:rsidR="002B0B51" w:rsidRPr="002B0B51">
        <w:rPr>
          <w:rFonts w:asciiTheme="majorHAnsi" w:hAnsiTheme="majorHAnsi"/>
        </w:rPr>
        <w:t xml:space="preserve"> of the legislative session. It </w:t>
      </w:r>
      <w:r w:rsidRPr="002B0B51">
        <w:rPr>
          <w:rFonts w:asciiTheme="majorHAnsi" w:hAnsiTheme="majorHAnsi"/>
        </w:rPr>
        <w:t xml:space="preserve">became necessary to borrow </w:t>
      </w:r>
      <w:r w:rsidR="002B0B51" w:rsidRPr="002B0B51">
        <w:rPr>
          <w:rFonts w:asciiTheme="majorHAnsi" w:hAnsiTheme="majorHAnsi"/>
        </w:rPr>
        <w:t xml:space="preserve">$80,000.00 from a bank to pay the second </w:t>
      </w:r>
      <w:r w:rsidRPr="002B0B51">
        <w:rPr>
          <w:rFonts w:asciiTheme="majorHAnsi" w:hAnsiTheme="majorHAnsi"/>
        </w:rPr>
        <w:t>installment of legislative salaries.</w:t>
      </w:r>
    </w:p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Upon my recommendation, the Legislature took steps to </w:t>
      </w:r>
      <w:r w:rsidR="002B0B51" w:rsidRPr="002B0B51">
        <w:rPr>
          <w:rFonts w:asciiTheme="majorHAnsi" w:hAnsiTheme="majorHAnsi"/>
        </w:rPr>
        <w:t xml:space="preserve">prevent a recurrence </w:t>
      </w:r>
      <w:r w:rsidRPr="002B0B51">
        <w:rPr>
          <w:rFonts w:asciiTheme="majorHAnsi" w:hAnsiTheme="majorHAnsi"/>
        </w:rPr>
        <w:t>of this condition by prompt pa</w:t>
      </w:r>
      <w:r w:rsidR="002B0B51" w:rsidRPr="002B0B51">
        <w:rPr>
          <w:rFonts w:asciiTheme="majorHAnsi" w:hAnsiTheme="majorHAnsi"/>
        </w:rPr>
        <w:t xml:space="preserve">ssage of the Budget and Finance </w:t>
      </w:r>
      <w:r w:rsidRPr="002B0B51">
        <w:rPr>
          <w:rFonts w:asciiTheme="majorHAnsi" w:hAnsiTheme="majorHAnsi"/>
        </w:rPr>
        <w:t>Control Act, and thereby made impossi</w:t>
      </w:r>
      <w:r w:rsidR="002B0B51" w:rsidRPr="002B0B51">
        <w:rPr>
          <w:rFonts w:asciiTheme="majorHAnsi" w:hAnsiTheme="majorHAnsi"/>
        </w:rPr>
        <w:t xml:space="preserve">ble so long as that Act remains </w:t>
      </w:r>
      <w:r w:rsidRPr="002B0B51">
        <w:rPr>
          <w:rFonts w:asciiTheme="majorHAnsi" w:hAnsiTheme="majorHAnsi"/>
        </w:rPr>
        <w:t xml:space="preserve">law, an unbalanced budget through </w:t>
      </w:r>
      <w:r w:rsidR="002B0B51" w:rsidRPr="002B0B51">
        <w:rPr>
          <w:rFonts w:asciiTheme="majorHAnsi" w:hAnsiTheme="majorHAnsi"/>
        </w:rPr>
        <w:t xml:space="preserve">expenditures in excess of state </w:t>
      </w:r>
      <w:r w:rsidRPr="002B0B51">
        <w:rPr>
          <w:rFonts w:asciiTheme="majorHAnsi" w:hAnsiTheme="majorHAnsi"/>
        </w:rPr>
        <w:t>revenues.</w:t>
      </w:r>
    </w:p>
    <w:p w:rsidR="00ED40A0" w:rsidRPr="002B0B51" w:rsidRDefault="00ED40A0" w:rsidP="002B0B51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As of December 31, 1936, there a</w:t>
      </w:r>
      <w:r w:rsidR="002B0B51">
        <w:rPr>
          <w:rFonts w:asciiTheme="majorHAnsi" w:hAnsiTheme="majorHAnsi"/>
        </w:rPr>
        <w:t xml:space="preserve">re no outstanding warrants. The </w:t>
      </w:r>
      <w:r w:rsidRPr="002B0B51">
        <w:rPr>
          <w:rFonts w:asciiTheme="majorHAnsi" w:hAnsiTheme="majorHAnsi"/>
        </w:rPr>
        <w:t>budget is balanced; only immediate curre</w:t>
      </w:r>
      <w:r w:rsidR="002B0B51">
        <w:rPr>
          <w:rFonts w:asciiTheme="majorHAnsi" w:hAnsiTheme="majorHAnsi"/>
        </w:rPr>
        <w:t xml:space="preserve">nt obligations in small amounts </w:t>
      </w:r>
      <w:r w:rsidRPr="002B0B51">
        <w:rPr>
          <w:rFonts w:asciiTheme="majorHAnsi" w:hAnsiTheme="majorHAnsi"/>
        </w:rPr>
        <w:t xml:space="preserve">are outstanding; the cash balance on hand is </w:t>
      </w:r>
      <w:r w:rsidR="002B0B51">
        <w:rPr>
          <w:rFonts w:asciiTheme="majorHAnsi" w:hAnsiTheme="majorHAnsi"/>
        </w:rPr>
        <w:t>$4,698,689.83.</w:t>
      </w:r>
    </w:p>
    <w:p w:rsidR="00E851DC" w:rsidRPr="002B0B51" w:rsidRDefault="00ED40A0" w:rsidP="00E851DC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During the past few months many c</w:t>
      </w:r>
      <w:r w:rsidR="002B0B51">
        <w:rPr>
          <w:rFonts w:asciiTheme="majorHAnsi" w:hAnsiTheme="majorHAnsi"/>
        </w:rPr>
        <w:t xml:space="preserve">onflicting statements have been </w:t>
      </w:r>
      <w:r w:rsidRPr="002B0B51">
        <w:rPr>
          <w:rFonts w:asciiTheme="majorHAnsi" w:hAnsiTheme="majorHAnsi"/>
        </w:rPr>
        <w:t>made concerning the amount of taxes co</w:t>
      </w:r>
      <w:r w:rsidR="002B0B51">
        <w:rPr>
          <w:rFonts w:asciiTheme="majorHAnsi" w:hAnsiTheme="majorHAnsi"/>
        </w:rPr>
        <w:t xml:space="preserve">llected during each of the past </w:t>
      </w:r>
      <w:r w:rsidRPr="002B0B51">
        <w:rPr>
          <w:rFonts w:asciiTheme="majorHAnsi" w:hAnsiTheme="majorHAnsi"/>
        </w:rPr>
        <w:t>four years. I have had prepared by the Comptroller, but sha</w:t>
      </w:r>
      <w:r w:rsidR="002B0B51">
        <w:rPr>
          <w:rFonts w:asciiTheme="majorHAnsi" w:hAnsiTheme="majorHAnsi"/>
        </w:rPr>
        <w:t xml:space="preserve">ll omit the </w:t>
      </w:r>
      <w:r w:rsidRPr="002B0B51">
        <w:rPr>
          <w:rFonts w:asciiTheme="majorHAnsi" w:hAnsiTheme="majorHAnsi"/>
        </w:rPr>
        <w:t>reading of, a detailed statement of such ta</w:t>
      </w:r>
      <w:r w:rsidR="002B0B51">
        <w:rPr>
          <w:rFonts w:asciiTheme="majorHAnsi" w:hAnsiTheme="majorHAnsi"/>
        </w:rPr>
        <w:t xml:space="preserve">x collections for each of these </w:t>
      </w:r>
      <w:r w:rsidRPr="002B0B51">
        <w:rPr>
          <w:rFonts w:asciiTheme="majorHAnsi" w:hAnsiTheme="majorHAnsi"/>
        </w:rPr>
        <w:t>years. It will be found in your printed copy of this message. In</w:t>
      </w:r>
      <w:r w:rsidR="002B0B51">
        <w:rPr>
          <w:rFonts w:asciiTheme="majorHAnsi" w:hAnsiTheme="majorHAnsi"/>
        </w:rPr>
        <w:t xml:space="preserve"> this </w:t>
      </w:r>
      <w:r w:rsidRPr="002B0B51">
        <w:rPr>
          <w:rFonts w:asciiTheme="majorHAnsi" w:hAnsiTheme="majorHAnsi"/>
        </w:rPr>
        <w:t>connection I am considering only tax</w:t>
      </w:r>
      <w:r w:rsidR="002B0B51">
        <w:rPr>
          <w:rFonts w:asciiTheme="majorHAnsi" w:hAnsiTheme="majorHAnsi"/>
        </w:rPr>
        <w:t xml:space="preserve">es from the payment of which no </w:t>
      </w:r>
      <w:r w:rsidRPr="002B0B51">
        <w:rPr>
          <w:rFonts w:asciiTheme="majorHAnsi" w:hAnsiTheme="majorHAnsi"/>
        </w:rPr>
        <w:t>Iowa citizen of the respective taxable g</w:t>
      </w:r>
      <w:r w:rsidR="002B0B51">
        <w:rPr>
          <w:rFonts w:asciiTheme="majorHAnsi" w:hAnsiTheme="majorHAnsi"/>
        </w:rPr>
        <w:t xml:space="preserve">roups is exempt. I do not refer </w:t>
      </w:r>
      <w:r w:rsidRPr="002B0B51">
        <w:rPr>
          <w:rFonts w:asciiTheme="majorHAnsi" w:hAnsiTheme="majorHAnsi"/>
        </w:rPr>
        <w:t>to fees, cigaret, gasoline, insurance premium,</w:t>
      </w:r>
      <w:r w:rsidR="002B0B51">
        <w:rPr>
          <w:rFonts w:asciiTheme="majorHAnsi" w:hAnsiTheme="majorHAnsi"/>
        </w:rPr>
        <w:t xml:space="preserve"> and like taxes, the collection </w:t>
      </w:r>
      <w:r w:rsidRPr="002B0B51">
        <w:rPr>
          <w:rFonts w:asciiTheme="majorHAnsi" w:hAnsiTheme="majorHAnsi"/>
        </w:rPr>
        <w:t>of which, and the amounts thereof, are c</w:t>
      </w:r>
      <w:r w:rsidR="002B0B51">
        <w:rPr>
          <w:rFonts w:asciiTheme="majorHAnsi" w:hAnsiTheme="majorHAnsi"/>
        </w:rPr>
        <w:t>ontrolled by and dependent upon voluntary purchases, and t</w:t>
      </w:r>
      <w:r w:rsidR="00E851DC">
        <w:rPr>
          <w:rFonts w:asciiTheme="majorHAnsi" w:hAnsiTheme="majorHAnsi"/>
        </w:rPr>
        <w:t>he volume of which rises</w:t>
      </w:r>
    </w:p>
    <w:p w:rsidR="00ED40A0" w:rsidRPr="002B0B51" w:rsidRDefault="00ED40A0" w:rsidP="00ED40A0">
      <w:pPr>
        <w:rPr>
          <w:rFonts w:asciiTheme="majorHAnsi" w:hAnsiTheme="majorHAnsi"/>
        </w:rPr>
      </w:pPr>
    </w:p>
    <w:p w:rsidR="00010E0B" w:rsidRPr="002B0B51" w:rsidRDefault="00010E0B">
      <w:pPr>
        <w:rPr>
          <w:rFonts w:asciiTheme="majorHAnsi" w:hAnsiTheme="majorHAnsi"/>
        </w:rPr>
        <w:sectPr w:rsidR="00010E0B" w:rsidRPr="002B0B51" w:rsidSect="00ED40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E0B" w:rsidRPr="002B0B51" w:rsidRDefault="00010E0B" w:rsidP="00010E0B">
      <w:pPr>
        <w:rPr>
          <w:rFonts w:asciiTheme="majorHAnsi" w:hAnsiTheme="majorHAnsi"/>
        </w:rPr>
      </w:pPr>
    </w:p>
    <w:p w:rsidR="00010E0B" w:rsidRPr="002B0B51" w:rsidRDefault="00010E0B" w:rsidP="00010E0B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TAX COMPARISONS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1871"/>
        <w:gridCol w:w="1890"/>
        <w:gridCol w:w="1890"/>
        <w:gridCol w:w="1890"/>
      </w:tblGrid>
      <w:tr w:rsidR="00046D09" w:rsidRPr="002B0B51" w:rsidTr="00643B9A">
        <w:tc>
          <w:tcPr>
            <w:tcW w:w="5328" w:type="dxa"/>
            <w:tcBorders>
              <w:top w:val="double" w:sz="4" w:space="0" w:color="auto"/>
              <w:right w:val="single" w:sz="4" w:space="0" w:color="auto"/>
            </w:tcBorders>
          </w:tcPr>
          <w:p w:rsidR="00010E0B" w:rsidRPr="002B0B51" w:rsidRDefault="00010E0B" w:rsidP="001A0D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Tax Levy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to be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Collected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1933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Tax Levy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to be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Collected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1934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Tax Levy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to be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Collected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1935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Tax Levy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to be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Collected</w:t>
            </w:r>
          </w:p>
          <w:p w:rsidR="00010E0B" w:rsidRPr="002B0B51" w:rsidRDefault="00010E0B" w:rsidP="001A0D12">
            <w:pPr>
              <w:jc w:val="center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1936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General State Tax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……………………………………………………</w:t>
            </w:r>
            <w:r w:rsidR="00F061A5" w:rsidRPr="002B0B51">
              <w:rPr>
                <w:rFonts w:asciiTheme="majorHAnsi" w:hAnsiTheme="majorHAnsi"/>
              </w:rPr>
              <w:t>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7,467,082.18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6,607,055.53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  9,076,740.99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F061A5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Sol</w:t>
            </w:r>
            <w:r w:rsidR="00F061A5" w:rsidRPr="002B0B51">
              <w:rPr>
                <w:rFonts w:asciiTheme="majorHAnsi" w:hAnsiTheme="majorHAnsi"/>
              </w:rPr>
              <w:t>di</w:t>
            </w:r>
            <w:r w:rsidRPr="002B0B51">
              <w:rPr>
                <w:rFonts w:asciiTheme="majorHAnsi" w:hAnsiTheme="majorHAnsi"/>
              </w:rPr>
              <w:t>ers</w:t>
            </w:r>
            <w:r w:rsidR="00B30B99">
              <w:rPr>
                <w:rFonts w:asciiTheme="majorHAnsi" w:hAnsiTheme="majorHAnsi"/>
              </w:rPr>
              <w:t>’</w:t>
            </w:r>
            <w:r w:rsidRPr="002B0B51">
              <w:rPr>
                <w:rFonts w:asciiTheme="majorHAnsi" w:hAnsiTheme="majorHAnsi"/>
              </w:rPr>
              <w:t xml:space="preserve"> Bonus Bond Tax</w:t>
            </w:r>
            <w:r w:rsidR="00E44701" w:rsidRPr="002B0B51">
              <w:rPr>
                <w:rFonts w:asciiTheme="majorHAnsi" w:hAnsiTheme="majorHAnsi"/>
              </w:rPr>
              <w:t>…………………………………………</w:t>
            </w:r>
            <w:r w:rsidR="00F061A5" w:rsidRPr="002B0B51">
              <w:rPr>
                <w:rFonts w:asciiTheme="majorHAnsi" w:hAnsiTheme="majorHAnsi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1,405,167.70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1,539,544.26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1,956,979.68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1,510,266.34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All County Taxes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………………………………………………………</w:t>
            </w:r>
            <w:r w:rsidR="00F061A5" w:rsidRPr="002B0B51">
              <w:rPr>
                <w:rFonts w:asciiTheme="majorHAnsi" w:hAnsiTheme="majorHAnsi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27,975,447.80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25,551,368.74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27,509,790.74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10E0B" w:rsidRPr="002B0B51" w:rsidRDefault="002E077C" w:rsidP="00E851D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30,40</w:t>
            </w:r>
            <w:r w:rsidR="00E851DC">
              <w:rPr>
                <w:rFonts w:asciiTheme="majorHAnsi" w:hAnsiTheme="majorHAnsi" w:cs="Times New Roman"/>
              </w:rPr>
              <w:t>5</w:t>
            </w:r>
            <w:r w:rsidRPr="002B0B51">
              <w:rPr>
                <w:rFonts w:asciiTheme="majorHAnsi" w:hAnsiTheme="majorHAnsi" w:cs="Times New Roman"/>
              </w:rPr>
              <w:t>,499.49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City and Town Taxes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</w:t>
            </w:r>
            <w:r w:rsidR="00F061A5" w:rsidRPr="002B0B51">
              <w:rPr>
                <w:rFonts w:asciiTheme="majorHAnsi" w:hAnsiTheme="majorHAnsi"/>
              </w:rPr>
              <w:t>……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13,304,170.32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11,970,954.36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12,524,228.39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13,132,351.01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District School Taxes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41,091,896.85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35,493,591.12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34,898,903.61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35,592,060.43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F061A5">
            <w:pPr>
              <w:ind w:left="450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Grand Total</w:t>
            </w:r>
            <w:r w:rsidRPr="002B0B51">
              <w:rPr>
                <w:rFonts w:asciiTheme="majorHAnsi" w:hAnsiTheme="majorHAnsi" w:cstheme="minorHAnsi"/>
              </w:rPr>
              <w:t>—</w:t>
            </w:r>
            <w:r w:rsidR="00F061A5" w:rsidRPr="002B0B51">
              <w:rPr>
                <w:rFonts w:asciiTheme="majorHAnsi" w:hAnsiTheme="majorHAnsi"/>
              </w:rPr>
              <w:t>All Property, Money and Credit Tax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$91,243,764.85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$81,162,514.01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$76,889,902.42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E0B" w:rsidRPr="002B0B51" w:rsidRDefault="002E077C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89,716,918.26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3 Point Tax Collections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</w:t>
            </w:r>
            <w:r w:rsidR="005C67C0" w:rsidRPr="002B0B51">
              <w:rPr>
                <w:rFonts w:asciiTheme="majorHAnsi" w:hAnsiTheme="majorHAnsi"/>
              </w:rPr>
              <w:t>...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46063E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5,458,277.90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46063E" w:rsidP="0046063E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15,553,320.85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18,233,617.37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ind w:left="450"/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Grand Total</w:t>
            </w:r>
            <w:r w:rsidRPr="002B0B51">
              <w:rPr>
                <w:rFonts w:asciiTheme="majorHAnsi" w:hAnsiTheme="majorHAnsi" w:cstheme="minorHAnsi"/>
              </w:rPr>
              <w:t>—</w:t>
            </w:r>
            <w:r w:rsidRPr="002B0B51">
              <w:rPr>
                <w:rFonts w:asciiTheme="majorHAnsi" w:hAnsiTheme="majorHAnsi"/>
              </w:rPr>
              <w:t>Property and 3 Point Tax</w:t>
            </w:r>
            <w:r w:rsidR="00E44701" w:rsidRPr="002B0B51">
              <w:rPr>
                <w:rFonts w:asciiTheme="majorHAnsi" w:hAnsiTheme="majorHAnsi"/>
              </w:rPr>
              <w:t>……………..</w:t>
            </w:r>
            <w:r w:rsidR="00F061A5" w:rsidRPr="002B0B51">
              <w:rPr>
                <w:rFonts w:asciiTheme="majorHAnsi" w:hAnsiTheme="majorHAnsi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$91,243,764.85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$86,620,791.91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$92,443,223.27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$107,950,535.63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E44701" w:rsidP="00643B9A">
            <w:pPr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 xml:space="preserve">                </w:t>
            </w:r>
            <w:r w:rsidR="00010E0B" w:rsidRPr="002B0B51">
              <w:rPr>
                <w:rFonts w:asciiTheme="majorHAnsi" w:hAnsiTheme="majorHAnsi"/>
              </w:rPr>
              <w:t>Deductions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010E0B" w:rsidP="002E077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010E0B" w:rsidP="002E077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010E0B" w:rsidP="002E077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10E0B" w:rsidRPr="002B0B51" w:rsidRDefault="00010E0B" w:rsidP="002E077C">
            <w:pPr>
              <w:jc w:val="right"/>
              <w:rPr>
                <w:rFonts w:asciiTheme="majorHAnsi" w:hAnsiTheme="majorHAnsi"/>
              </w:rPr>
            </w:pP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Refunded Back to Counties</w:t>
            </w:r>
            <w:r w:rsidR="00E44701" w:rsidRPr="002B0B51">
              <w:rPr>
                <w:rFonts w:asciiTheme="majorHAnsi" w:hAnsiTheme="majorHAnsi"/>
              </w:rPr>
              <w:t>………………………………………</w:t>
            </w:r>
            <w:r w:rsidR="00F061A5" w:rsidRPr="002B0B51">
              <w:rPr>
                <w:rFonts w:asciiTheme="majorHAnsi" w:hAnsiTheme="majorHAnsi"/>
              </w:rPr>
              <w:t>..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* $  3,243,584.34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4,000</w:t>
            </w:r>
            <w:r w:rsidR="00643B9A" w:rsidRPr="002B0B51">
              <w:rPr>
                <w:rFonts w:asciiTheme="majorHAnsi" w:hAnsiTheme="majorHAnsi" w:cs="Times New Roman"/>
              </w:rPr>
              <w:t>,</w:t>
            </w:r>
            <w:r w:rsidRPr="002B0B51">
              <w:rPr>
                <w:rFonts w:asciiTheme="majorHAnsi" w:hAnsiTheme="majorHAnsi" w:cs="Times New Roman"/>
              </w:rPr>
              <w:t>997.99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10E0B" w:rsidRPr="002B0B51" w:rsidRDefault="0046063E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11,550,000.00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Emergency Relief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……………………………………………………</w:t>
            </w:r>
            <w:r w:rsidR="00F061A5" w:rsidRPr="002B0B51">
              <w:rPr>
                <w:rFonts w:asciiTheme="majorHAnsi" w:hAnsiTheme="majorHAnsi"/>
              </w:rPr>
              <w:t>...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1,500,000.00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0E0B" w:rsidRPr="002B0B51" w:rsidRDefault="00320259" w:rsidP="00E851D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3,</w:t>
            </w:r>
            <w:r w:rsidR="00E851DC">
              <w:rPr>
                <w:rFonts w:asciiTheme="majorHAnsi" w:hAnsiTheme="majorHAnsi" w:cs="Times New Roman"/>
              </w:rPr>
              <w:t>5</w:t>
            </w:r>
            <w:r w:rsidRPr="002B0B51">
              <w:rPr>
                <w:rFonts w:asciiTheme="majorHAnsi" w:hAnsiTheme="majorHAnsi" w:cs="Times New Roman"/>
              </w:rPr>
              <w:t>00,000.00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4,000,000.00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CCC Camps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………………………………………………………………</w:t>
            </w:r>
            <w:r w:rsidR="00F061A5" w:rsidRPr="002B0B51">
              <w:rPr>
                <w:rFonts w:asciiTheme="majorHAnsi" w:hAnsiTheme="majorHAnsi"/>
              </w:rPr>
              <w:t>..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320259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125,000.00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250,000.00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Refunds to Individuals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320259" w:rsidP="00E851D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16</w:t>
            </w:r>
            <w:r w:rsidR="00E851DC">
              <w:rPr>
                <w:rFonts w:asciiTheme="majorHAnsi" w:hAnsiTheme="majorHAnsi" w:cs="Times New Roman"/>
              </w:rPr>
              <w:t>,</w:t>
            </w:r>
            <w:r w:rsidRPr="002B0B51">
              <w:rPr>
                <w:rFonts w:asciiTheme="majorHAnsi" w:hAnsiTheme="majorHAnsi" w:cs="Times New Roman"/>
              </w:rPr>
              <w:t>617.30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63,746.07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84,484.91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bottom w:val="nil"/>
              <w:right w:val="single" w:sz="4" w:space="0" w:color="auto"/>
            </w:tcBorders>
          </w:tcPr>
          <w:p w:rsidR="00010E0B" w:rsidRPr="002B0B51" w:rsidRDefault="00E44701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 xml:space="preserve">                </w:t>
            </w:r>
            <w:r w:rsidR="00010E0B" w:rsidRPr="002B0B51">
              <w:rPr>
                <w:rFonts w:asciiTheme="majorHAnsi" w:hAnsiTheme="majorHAnsi"/>
              </w:rPr>
              <w:t>Total Refunds, Relief, Etc</w:t>
            </w:r>
            <w:r w:rsidRPr="002B0B51">
              <w:rPr>
                <w:rFonts w:asciiTheme="majorHAnsi" w:hAnsiTheme="majorHAnsi"/>
              </w:rPr>
              <w:t>………………………...</w:t>
            </w:r>
            <w:r w:rsidR="00F061A5" w:rsidRPr="002B0B51">
              <w:rPr>
                <w:rFonts w:asciiTheme="majorHAnsi" w:hAnsiTheme="majorHAnsi"/>
              </w:rPr>
              <w:t>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2E077C" w:rsidP="00320259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4,760,201.64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7,689,744.06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15,884,484.91</w:t>
            </w:r>
          </w:p>
        </w:tc>
      </w:tr>
      <w:tr w:rsidR="00046D09" w:rsidRPr="002B0B51" w:rsidTr="00643B9A"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0E0B" w:rsidRPr="002B0B51" w:rsidRDefault="00010E0B" w:rsidP="00643B9A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/>
              </w:rPr>
              <w:t>Net Taxes</w:t>
            </w:r>
            <w:r w:rsidR="00E44701" w:rsidRPr="002B0B51">
              <w:rPr>
                <w:rFonts w:asciiTheme="majorHAnsi" w:hAnsiTheme="majorHAnsi"/>
              </w:rPr>
              <w:t>…………………………………………………………………</w:t>
            </w:r>
            <w:r w:rsidR="00F061A5" w:rsidRPr="002B0B51">
              <w:rPr>
                <w:rFonts w:asciiTheme="majorHAnsi" w:hAnsiTheme="majorHAnsi"/>
              </w:rPr>
              <w:t>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  91,243,764.85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$81,860,590.27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/>
              </w:rPr>
            </w:pPr>
            <w:r w:rsidRPr="002B0B51">
              <w:rPr>
                <w:rFonts w:asciiTheme="majorHAnsi" w:hAnsiTheme="majorHAnsi" w:cs="Times New Roman"/>
              </w:rPr>
              <w:t>$84,753,479.21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E0B" w:rsidRPr="002B0B51" w:rsidRDefault="00320259" w:rsidP="002E077C">
            <w:pPr>
              <w:jc w:val="right"/>
              <w:rPr>
                <w:rFonts w:asciiTheme="majorHAnsi" w:hAnsiTheme="majorHAnsi" w:cs="Times New Roman"/>
              </w:rPr>
            </w:pPr>
            <w:r w:rsidRPr="002B0B51">
              <w:rPr>
                <w:rFonts w:asciiTheme="majorHAnsi" w:hAnsiTheme="majorHAnsi" w:cs="Times New Roman"/>
              </w:rPr>
              <w:t>$  92,066,050.72</w:t>
            </w:r>
          </w:p>
          <w:p w:rsidR="00540F28" w:rsidRPr="002B0B51" w:rsidRDefault="00540F28" w:rsidP="002E077C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010E0B" w:rsidRPr="002B0B51" w:rsidRDefault="00010E0B" w:rsidP="00010E0B">
      <w:pPr>
        <w:rPr>
          <w:rFonts w:asciiTheme="majorHAnsi" w:hAnsiTheme="majorHAnsi"/>
        </w:rPr>
      </w:pPr>
      <w:r w:rsidRPr="002B0B51">
        <w:rPr>
          <w:rFonts w:asciiTheme="majorHAnsi" w:hAnsiTheme="majorHAnsi"/>
        </w:rPr>
        <w:t>* One-half State General Revenue Tax</w:t>
      </w:r>
    </w:p>
    <w:p w:rsidR="00010E0B" w:rsidRPr="002B0B51" w:rsidRDefault="00010E0B">
      <w:pPr>
        <w:rPr>
          <w:rFonts w:asciiTheme="majorHAnsi" w:hAnsiTheme="majorHAnsi"/>
        </w:rPr>
        <w:sectPr w:rsidR="00010E0B" w:rsidRPr="002B0B51" w:rsidSect="00010E0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40A0" w:rsidRPr="002B0B51" w:rsidRDefault="002B0B51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lastRenderedPageBreak/>
        <w:t xml:space="preserve">and falls as business </w:t>
      </w:r>
      <w:r w:rsidR="00ED40A0" w:rsidRPr="002B0B51">
        <w:rPr>
          <w:rFonts w:asciiTheme="majorHAnsi" w:hAnsiTheme="majorHAnsi"/>
        </w:rPr>
        <w:t>and economic conditions generally, rise and fall; thus in a good bu</w:t>
      </w:r>
      <w:r>
        <w:rPr>
          <w:rFonts w:asciiTheme="majorHAnsi" w:hAnsiTheme="majorHAnsi"/>
        </w:rPr>
        <w:t xml:space="preserve">siness </w:t>
      </w:r>
      <w:r w:rsidR="00ED40A0" w:rsidRPr="002B0B51">
        <w:rPr>
          <w:rFonts w:asciiTheme="majorHAnsi" w:hAnsiTheme="majorHAnsi"/>
        </w:rPr>
        <w:t>year such fees and so-called taxes will in</w:t>
      </w:r>
      <w:r>
        <w:rPr>
          <w:rFonts w:asciiTheme="majorHAnsi" w:hAnsiTheme="majorHAnsi"/>
        </w:rPr>
        <w:t xml:space="preserve">crease in amount, in a bad year </w:t>
      </w:r>
      <w:r w:rsidR="00ED40A0" w:rsidRPr="002B0B51">
        <w:rPr>
          <w:rFonts w:asciiTheme="majorHAnsi" w:hAnsiTheme="majorHAnsi"/>
        </w:rPr>
        <w:t xml:space="preserve">they will decrease. I am referring to property </w:t>
      </w:r>
      <w:r>
        <w:rPr>
          <w:rFonts w:asciiTheme="majorHAnsi" w:hAnsiTheme="majorHAnsi"/>
        </w:rPr>
        <w:t xml:space="preserve">taxes, tangible and intangible, </w:t>
      </w:r>
      <w:r w:rsidR="00ED40A0" w:rsidRPr="002B0B51">
        <w:rPr>
          <w:rFonts w:asciiTheme="majorHAnsi" w:hAnsiTheme="majorHAnsi"/>
        </w:rPr>
        <w:t>and revenues from the three-point tax measure.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STATE BUDGET AND FINANCIAL CONTROL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For the past several weeks, the Sta</w:t>
      </w:r>
      <w:r w:rsidR="002B0B51">
        <w:rPr>
          <w:rFonts w:asciiTheme="majorHAnsi" w:hAnsiTheme="majorHAnsi"/>
        </w:rPr>
        <w:t xml:space="preserve">te Comptroller, under authority </w:t>
      </w:r>
      <w:r w:rsidRPr="002B0B51">
        <w:rPr>
          <w:rFonts w:asciiTheme="majorHAnsi" w:hAnsiTheme="majorHAnsi"/>
        </w:rPr>
        <w:t>given him by the Budget and Financial Control Act, has been holdi</w:t>
      </w:r>
      <w:r w:rsidR="002B0B51">
        <w:rPr>
          <w:rFonts w:asciiTheme="majorHAnsi" w:hAnsiTheme="majorHAnsi"/>
        </w:rPr>
        <w:t xml:space="preserve">ng </w:t>
      </w:r>
      <w:r w:rsidRPr="002B0B51">
        <w:rPr>
          <w:rFonts w:asciiTheme="majorHAnsi" w:hAnsiTheme="majorHAnsi"/>
        </w:rPr>
        <w:t>hearings with representatives of all depar</w:t>
      </w:r>
      <w:r w:rsidR="002B0B51">
        <w:rPr>
          <w:rFonts w:asciiTheme="majorHAnsi" w:hAnsiTheme="majorHAnsi"/>
        </w:rPr>
        <w:t xml:space="preserve">tments of state government, for </w:t>
      </w:r>
      <w:r w:rsidRPr="002B0B51">
        <w:rPr>
          <w:rFonts w:asciiTheme="majorHAnsi" w:hAnsiTheme="majorHAnsi"/>
        </w:rPr>
        <w:t>the purpose of presenting to this Legislature estimates of fi</w:t>
      </w:r>
      <w:r w:rsidR="002B0B51">
        <w:rPr>
          <w:rFonts w:asciiTheme="majorHAnsi" w:hAnsiTheme="majorHAnsi"/>
        </w:rPr>
        <w:t xml:space="preserve">nancial requirements </w:t>
      </w:r>
      <w:r w:rsidRPr="002B0B51">
        <w:rPr>
          <w:rFonts w:asciiTheme="majorHAnsi" w:hAnsiTheme="majorHAnsi"/>
        </w:rPr>
        <w:t>for the conduct of state business during the next biennium.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Due to the watchful eye of the Comptroll</w:t>
      </w:r>
      <w:r w:rsidR="002B0B51">
        <w:rPr>
          <w:rFonts w:asciiTheme="majorHAnsi" w:hAnsiTheme="majorHAnsi"/>
        </w:rPr>
        <w:t xml:space="preserve">er and the splendid cooperation </w:t>
      </w:r>
      <w:r w:rsidRPr="002B0B51">
        <w:rPr>
          <w:rFonts w:asciiTheme="majorHAnsi" w:hAnsiTheme="majorHAnsi"/>
        </w:rPr>
        <w:t>of the various departments of stat</w:t>
      </w:r>
      <w:r w:rsidR="002B0B51">
        <w:rPr>
          <w:rFonts w:asciiTheme="majorHAnsi" w:hAnsiTheme="majorHAnsi"/>
        </w:rPr>
        <w:t xml:space="preserve">e government, a balanced budget </w:t>
      </w:r>
      <w:r w:rsidRPr="002B0B51">
        <w:rPr>
          <w:rFonts w:asciiTheme="majorHAnsi" w:hAnsiTheme="majorHAnsi"/>
        </w:rPr>
        <w:t>has been maintained, and, as has been rep</w:t>
      </w:r>
      <w:r w:rsidR="002B0B51">
        <w:rPr>
          <w:rFonts w:asciiTheme="majorHAnsi" w:hAnsiTheme="majorHAnsi"/>
        </w:rPr>
        <w:t xml:space="preserve">orted elsewhere, a cash balance </w:t>
      </w:r>
      <w:r w:rsidRPr="002B0B51">
        <w:rPr>
          <w:rFonts w:asciiTheme="majorHAnsi" w:hAnsiTheme="majorHAnsi"/>
        </w:rPr>
        <w:t>is available in the state general fund at all times.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We have been operating on a rapidly risi</w:t>
      </w:r>
      <w:r w:rsidR="002B0B51">
        <w:rPr>
          <w:rFonts w:asciiTheme="majorHAnsi" w:hAnsiTheme="majorHAnsi"/>
        </w:rPr>
        <w:t xml:space="preserve">ng market and prices apparently </w:t>
      </w:r>
      <w:r w:rsidRPr="002B0B51">
        <w:rPr>
          <w:rFonts w:asciiTheme="majorHAnsi" w:hAnsiTheme="majorHAnsi"/>
        </w:rPr>
        <w:t xml:space="preserve">have not yet reached their peak. </w:t>
      </w:r>
      <w:r w:rsidR="002B0B51">
        <w:rPr>
          <w:rFonts w:asciiTheme="majorHAnsi" w:hAnsiTheme="majorHAnsi"/>
        </w:rPr>
        <w:t xml:space="preserve">Due to this situation and other </w:t>
      </w:r>
      <w:r w:rsidRPr="002B0B51">
        <w:rPr>
          <w:rFonts w:asciiTheme="majorHAnsi" w:hAnsiTheme="majorHAnsi"/>
        </w:rPr>
        <w:t>necessary demands, it is the judgment of the</w:t>
      </w:r>
      <w:r w:rsidR="002B0B51">
        <w:rPr>
          <w:rFonts w:asciiTheme="majorHAnsi" w:hAnsiTheme="majorHAnsi"/>
        </w:rPr>
        <w:t xml:space="preserve"> Comptroller that approximately </w:t>
      </w:r>
      <w:r w:rsidRPr="002B0B51">
        <w:rPr>
          <w:rFonts w:asciiTheme="majorHAnsi" w:hAnsiTheme="majorHAnsi"/>
        </w:rPr>
        <w:t>eighteen millions of dollars for</w:t>
      </w:r>
      <w:r w:rsidR="002B0B51">
        <w:rPr>
          <w:rFonts w:asciiTheme="majorHAnsi" w:hAnsiTheme="majorHAnsi"/>
        </w:rPr>
        <w:t xml:space="preserve"> each year of the next biennium </w:t>
      </w:r>
      <w:r w:rsidRPr="002B0B51">
        <w:rPr>
          <w:rFonts w:asciiTheme="majorHAnsi" w:hAnsiTheme="majorHAnsi"/>
        </w:rPr>
        <w:t>will be required to keep the budget i</w:t>
      </w:r>
      <w:r w:rsidR="002B0B51">
        <w:rPr>
          <w:rFonts w:asciiTheme="majorHAnsi" w:hAnsiTheme="majorHAnsi"/>
        </w:rPr>
        <w:t xml:space="preserve">n balance. It is estimated that </w:t>
      </w:r>
      <w:r w:rsidRPr="002B0B51">
        <w:rPr>
          <w:rFonts w:asciiTheme="majorHAnsi" w:hAnsiTheme="majorHAnsi"/>
        </w:rPr>
        <w:t>revenue other than direct taxes going to the</w:t>
      </w:r>
      <w:r w:rsidR="002B0B51">
        <w:rPr>
          <w:rFonts w:asciiTheme="majorHAnsi" w:hAnsiTheme="majorHAnsi"/>
        </w:rPr>
        <w:t xml:space="preserve"> general fund of the state will </w:t>
      </w:r>
      <w:r w:rsidRPr="002B0B51">
        <w:rPr>
          <w:rFonts w:asciiTheme="majorHAnsi" w:hAnsiTheme="majorHAnsi"/>
        </w:rPr>
        <w:t>approximate seven million dollars per</w:t>
      </w:r>
      <w:r w:rsidR="002B0B51">
        <w:rPr>
          <w:rFonts w:asciiTheme="majorHAnsi" w:hAnsiTheme="majorHAnsi"/>
        </w:rPr>
        <w:t xml:space="preserve"> year. This will make necessary </w:t>
      </w:r>
      <w:r w:rsidRPr="002B0B51">
        <w:rPr>
          <w:rFonts w:asciiTheme="majorHAnsi" w:hAnsiTheme="majorHAnsi"/>
        </w:rPr>
        <w:t xml:space="preserve">an amount of about eleven millions of </w:t>
      </w:r>
      <w:r w:rsidR="002B0B51">
        <w:rPr>
          <w:rFonts w:asciiTheme="majorHAnsi" w:hAnsiTheme="majorHAnsi"/>
        </w:rPr>
        <w:t xml:space="preserve">dollars, to be raised from some </w:t>
      </w:r>
      <w:r w:rsidRPr="002B0B51">
        <w:rPr>
          <w:rFonts w:asciiTheme="majorHAnsi" w:hAnsiTheme="majorHAnsi"/>
        </w:rPr>
        <w:t>source by the Forty-seventh General Assembly.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Comptroller</w:t>
      </w:r>
      <w:r w:rsidR="00B30B99">
        <w:rPr>
          <w:rFonts w:asciiTheme="majorHAnsi" w:hAnsiTheme="majorHAnsi"/>
        </w:rPr>
        <w:t>’</w:t>
      </w:r>
      <w:r w:rsidRPr="002B0B51">
        <w:rPr>
          <w:rFonts w:asciiTheme="majorHAnsi" w:hAnsiTheme="majorHAnsi"/>
        </w:rPr>
        <w:t>s office is prepared to present to the General Assembly,</w:t>
      </w:r>
      <w:r w:rsidR="002B0B51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its committees, and its individual mem</w:t>
      </w:r>
      <w:r w:rsidR="002B0B51">
        <w:rPr>
          <w:rFonts w:asciiTheme="majorHAnsi" w:hAnsiTheme="majorHAnsi"/>
        </w:rPr>
        <w:t xml:space="preserve">bers, full and complete details </w:t>
      </w:r>
      <w:r w:rsidRPr="002B0B51">
        <w:rPr>
          <w:rFonts w:asciiTheme="majorHAnsi" w:hAnsiTheme="majorHAnsi"/>
        </w:rPr>
        <w:t xml:space="preserve">of all financial transactions of the state </w:t>
      </w:r>
      <w:r w:rsidR="002B0B51">
        <w:rPr>
          <w:rFonts w:asciiTheme="majorHAnsi" w:hAnsiTheme="majorHAnsi"/>
        </w:rPr>
        <w:t xml:space="preserve">government during the past four </w:t>
      </w:r>
      <w:r w:rsidRPr="002B0B51">
        <w:rPr>
          <w:rFonts w:asciiTheme="majorHAnsi" w:hAnsiTheme="majorHAnsi"/>
        </w:rPr>
        <w:t>years, and its judgment as to the needs for the next biennium.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STATE HIGHWAY FINANCE PROGRAM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During the past two years </w:t>
      </w:r>
      <w:r w:rsidR="00730D87">
        <w:rPr>
          <w:rFonts w:asciiTheme="majorHAnsi" w:hAnsiTheme="majorHAnsi"/>
        </w:rPr>
        <w:t>$</w:t>
      </w:r>
      <w:r w:rsidRPr="002B0B51">
        <w:rPr>
          <w:rFonts w:asciiTheme="majorHAnsi" w:hAnsiTheme="majorHAnsi"/>
        </w:rPr>
        <w:t>7,839,000 was ex</w:t>
      </w:r>
      <w:r w:rsidR="00730D87">
        <w:rPr>
          <w:rFonts w:asciiTheme="majorHAnsi" w:hAnsiTheme="majorHAnsi"/>
        </w:rPr>
        <w:t xml:space="preserve">pended for highway maintenance, </w:t>
      </w:r>
      <w:r w:rsidRPr="002B0B51">
        <w:rPr>
          <w:rFonts w:asciiTheme="majorHAnsi" w:hAnsiTheme="majorHAnsi"/>
        </w:rPr>
        <w:t xml:space="preserve">and </w:t>
      </w:r>
      <w:r w:rsidR="00730D87">
        <w:rPr>
          <w:rFonts w:asciiTheme="majorHAnsi" w:hAnsiTheme="majorHAnsi"/>
        </w:rPr>
        <w:t>$</w:t>
      </w:r>
      <w:r w:rsidRPr="002B0B51">
        <w:rPr>
          <w:rFonts w:asciiTheme="majorHAnsi" w:hAnsiTheme="majorHAnsi"/>
        </w:rPr>
        <w:t>22,809,000 for highway con</w:t>
      </w:r>
      <w:r w:rsidR="00730D87">
        <w:rPr>
          <w:rFonts w:asciiTheme="majorHAnsi" w:hAnsiTheme="majorHAnsi"/>
        </w:rPr>
        <w:t xml:space="preserve">struction, of which the federal </w:t>
      </w:r>
      <w:r w:rsidRPr="002B0B51">
        <w:rPr>
          <w:rFonts w:asciiTheme="majorHAnsi" w:hAnsiTheme="majorHAnsi"/>
        </w:rPr>
        <w:t xml:space="preserve">government provided </w:t>
      </w:r>
      <w:r w:rsidR="00730D87">
        <w:rPr>
          <w:rFonts w:asciiTheme="majorHAnsi" w:hAnsiTheme="majorHAnsi"/>
        </w:rPr>
        <w:t>$15</w:t>
      </w:r>
      <w:r w:rsidRPr="002B0B51">
        <w:rPr>
          <w:rFonts w:asciiTheme="majorHAnsi" w:hAnsiTheme="majorHAnsi"/>
        </w:rPr>
        <w:t>,210,000.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There was paid off during this period </w:t>
      </w:r>
      <w:r w:rsidR="00730D87">
        <w:rPr>
          <w:rFonts w:asciiTheme="majorHAnsi" w:hAnsiTheme="majorHAnsi"/>
        </w:rPr>
        <w:t xml:space="preserve">$9,027,000 of primary road </w:t>
      </w:r>
      <w:r w:rsidRPr="002B0B51">
        <w:rPr>
          <w:rFonts w:asciiTheme="majorHAnsi" w:hAnsiTheme="majorHAnsi"/>
        </w:rPr>
        <w:t>bonds. In accordance with authori</w:t>
      </w:r>
      <w:r w:rsidR="00730D87">
        <w:rPr>
          <w:rFonts w:asciiTheme="majorHAnsi" w:hAnsiTheme="majorHAnsi"/>
        </w:rPr>
        <w:t>ty</w:t>
      </w:r>
      <w:r w:rsidRPr="002B0B51">
        <w:rPr>
          <w:rFonts w:asciiTheme="majorHAnsi" w:hAnsiTheme="majorHAnsi"/>
        </w:rPr>
        <w:t xml:space="preserve"> granted by the Fort</w:t>
      </w:r>
      <w:r w:rsidR="00730D87">
        <w:rPr>
          <w:rFonts w:asciiTheme="majorHAnsi" w:hAnsiTheme="majorHAnsi"/>
        </w:rPr>
        <w:t xml:space="preserve">y-sixth General </w:t>
      </w:r>
      <w:r w:rsidRPr="002B0B51">
        <w:rPr>
          <w:rFonts w:asciiTheme="majorHAnsi" w:hAnsiTheme="majorHAnsi"/>
        </w:rPr>
        <w:t xml:space="preserve">Assembly, there was refunded during this period </w:t>
      </w:r>
      <w:r w:rsidR="00730D87">
        <w:rPr>
          <w:rFonts w:asciiTheme="majorHAnsi" w:hAnsiTheme="majorHAnsi"/>
        </w:rPr>
        <w:t xml:space="preserve">$67,491,000 of primary </w:t>
      </w:r>
      <w:r w:rsidRPr="002B0B51">
        <w:rPr>
          <w:rFonts w:asciiTheme="majorHAnsi" w:hAnsiTheme="majorHAnsi"/>
        </w:rPr>
        <w:t>road bonds then outstanding, and in this refu</w:t>
      </w:r>
      <w:r w:rsidR="00730D87">
        <w:rPr>
          <w:rFonts w:asciiTheme="majorHAnsi" w:hAnsiTheme="majorHAnsi"/>
        </w:rPr>
        <w:t xml:space="preserve">nding operation not only </w:t>
      </w:r>
      <w:r w:rsidRPr="002B0B51">
        <w:rPr>
          <w:rFonts w:asciiTheme="majorHAnsi" w:hAnsiTheme="majorHAnsi"/>
        </w:rPr>
        <w:t xml:space="preserve">were </w:t>
      </w:r>
      <w:r w:rsidR="00730D87">
        <w:rPr>
          <w:rFonts w:asciiTheme="majorHAnsi" w:hAnsiTheme="majorHAnsi"/>
        </w:rPr>
        <w:t>$</w:t>
      </w:r>
      <w:r w:rsidRPr="002B0B51">
        <w:rPr>
          <w:rFonts w:asciiTheme="majorHAnsi" w:hAnsiTheme="majorHAnsi"/>
        </w:rPr>
        <w:t>624,734 in premiums collecte</w:t>
      </w:r>
      <w:r w:rsidR="00730D87">
        <w:rPr>
          <w:rFonts w:asciiTheme="majorHAnsi" w:hAnsiTheme="majorHAnsi"/>
        </w:rPr>
        <w:t>d, but a total annual saving of $</w:t>
      </w:r>
      <w:r w:rsidRPr="002B0B51">
        <w:rPr>
          <w:rFonts w:asciiTheme="majorHAnsi" w:hAnsiTheme="majorHAnsi"/>
        </w:rPr>
        <w:t>1,440,000 was effected by obtaining an av</w:t>
      </w:r>
      <w:r w:rsidR="00730D87">
        <w:rPr>
          <w:rFonts w:asciiTheme="majorHAnsi" w:hAnsiTheme="majorHAnsi"/>
        </w:rPr>
        <w:t xml:space="preserve">erage reduction in the interest </w:t>
      </w:r>
      <w:r w:rsidRPr="002B0B51">
        <w:rPr>
          <w:rFonts w:asciiTheme="majorHAnsi" w:hAnsiTheme="majorHAnsi"/>
        </w:rPr>
        <w:t xml:space="preserve">rate from 4.65% to 2.83%. The balance </w:t>
      </w:r>
      <w:r w:rsidR="00730D87">
        <w:rPr>
          <w:rFonts w:asciiTheme="majorHAnsi" w:hAnsiTheme="majorHAnsi"/>
        </w:rPr>
        <w:t xml:space="preserve">of the outstanding bonds would, </w:t>
      </w:r>
      <w:r w:rsidRPr="002B0B51">
        <w:rPr>
          <w:rFonts w:asciiTheme="majorHAnsi" w:hAnsiTheme="majorHAnsi"/>
        </w:rPr>
        <w:t>likewise, have been refunded had it bee</w:t>
      </w:r>
      <w:r w:rsidR="00730D87">
        <w:rPr>
          <w:rFonts w:asciiTheme="majorHAnsi" w:hAnsiTheme="majorHAnsi"/>
        </w:rPr>
        <w:t xml:space="preserve">n possible under their terms to </w:t>
      </w:r>
      <w:r w:rsidRPr="002B0B51">
        <w:rPr>
          <w:rFonts w:asciiTheme="majorHAnsi" w:hAnsiTheme="majorHAnsi"/>
        </w:rPr>
        <w:t>call them for payment.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During the past year, ten counties have vot</w:t>
      </w:r>
      <w:r w:rsidR="00E851DC">
        <w:rPr>
          <w:rFonts w:asciiTheme="majorHAnsi" w:hAnsiTheme="majorHAnsi"/>
        </w:rPr>
        <w:t>ed $8,</w:t>
      </w:r>
      <w:r w:rsidR="00730D87">
        <w:rPr>
          <w:rFonts w:asciiTheme="majorHAnsi" w:hAnsiTheme="majorHAnsi"/>
        </w:rPr>
        <w:t xml:space="preserve">835,000 of primary </w:t>
      </w:r>
      <w:r w:rsidRPr="002B0B51">
        <w:rPr>
          <w:rFonts w:asciiTheme="majorHAnsi" w:hAnsiTheme="majorHAnsi"/>
        </w:rPr>
        <w:t>road bonds for paving and improvi</w:t>
      </w:r>
      <w:r w:rsidR="00730D87">
        <w:rPr>
          <w:rFonts w:asciiTheme="majorHAnsi" w:hAnsiTheme="majorHAnsi"/>
        </w:rPr>
        <w:t xml:space="preserve">ng primary roads. From the time </w:t>
      </w:r>
      <w:r w:rsidRPr="002B0B51">
        <w:rPr>
          <w:rFonts w:asciiTheme="majorHAnsi" w:hAnsiTheme="majorHAnsi"/>
        </w:rPr>
        <w:t>the first law authorizing the voting o</w:t>
      </w:r>
      <w:r w:rsidR="00730D87">
        <w:rPr>
          <w:rFonts w:asciiTheme="majorHAnsi" w:hAnsiTheme="majorHAnsi"/>
        </w:rPr>
        <w:t xml:space="preserve">f primary road bonds was passed </w:t>
      </w:r>
      <w:r w:rsidRPr="002B0B51">
        <w:rPr>
          <w:rFonts w:asciiTheme="majorHAnsi" w:hAnsiTheme="majorHAnsi"/>
        </w:rPr>
        <w:t>in 1919, up to and including 1936, a total of</w:t>
      </w:r>
      <w:r w:rsidR="00730D87">
        <w:rPr>
          <w:rFonts w:asciiTheme="majorHAnsi" w:hAnsiTheme="majorHAnsi"/>
        </w:rPr>
        <w:t xml:space="preserve"> $118,171,000 of county primary </w:t>
      </w:r>
      <w:r w:rsidRPr="002B0B51">
        <w:rPr>
          <w:rFonts w:asciiTheme="majorHAnsi" w:hAnsiTheme="majorHAnsi"/>
        </w:rPr>
        <w:t>road bonds were voted by ninety-s</w:t>
      </w:r>
      <w:r w:rsidR="00730D87">
        <w:rPr>
          <w:rFonts w:asciiTheme="majorHAnsi" w:hAnsiTheme="majorHAnsi"/>
        </w:rPr>
        <w:t xml:space="preserve">ix counties, and up to November </w:t>
      </w:r>
      <w:r w:rsidRPr="002B0B51">
        <w:rPr>
          <w:rFonts w:asciiTheme="majorHAnsi" w:hAnsiTheme="majorHAnsi"/>
        </w:rPr>
        <w:t>30, 1936, ninety-five of these counties had ac</w:t>
      </w:r>
      <w:r w:rsidR="00E851DC">
        <w:rPr>
          <w:rFonts w:asciiTheme="majorHAnsi" w:hAnsiTheme="majorHAnsi"/>
        </w:rPr>
        <w:t xml:space="preserve">tually issued and </w:t>
      </w:r>
      <w:r w:rsidR="00730D87">
        <w:rPr>
          <w:rFonts w:asciiTheme="majorHAnsi" w:hAnsiTheme="majorHAnsi"/>
        </w:rPr>
        <w:t xml:space="preserve">sold primary </w:t>
      </w:r>
      <w:r w:rsidRPr="002B0B51">
        <w:rPr>
          <w:rFonts w:asciiTheme="majorHAnsi" w:hAnsiTheme="majorHAnsi"/>
        </w:rPr>
        <w:t xml:space="preserve">road bonds to an amount of $111,544,000. Up until </w:t>
      </w:r>
      <w:r w:rsidRPr="002B0B51">
        <w:rPr>
          <w:rFonts w:asciiTheme="majorHAnsi" w:hAnsiTheme="majorHAnsi"/>
        </w:rPr>
        <w:lastRenderedPageBreak/>
        <w:t>November 30,</w:t>
      </w:r>
      <w:r w:rsidR="00730D87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1936, a total of $25,148,000 of these primary road bonds had been paid</w:t>
      </w:r>
      <w:r w:rsidR="00730D87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off and retired leaving upon that date ou</w:t>
      </w:r>
      <w:r w:rsidR="00730D87">
        <w:rPr>
          <w:rFonts w:asciiTheme="majorHAnsi" w:hAnsiTheme="majorHAnsi"/>
        </w:rPr>
        <w:t xml:space="preserve">tstanding $86,396,000 of county </w:t>
      </w:r>
      <w:r w:rsidRPr="002B0B51">
        <w:rPr>
          <w:rFonts w:asciiTheme="majorHAnsi" w:hAnsiTheme="majorHAnsi"/>
        </w:rPr>
        <w:t>prima</w:t>
      </w:r>
      <w:r w:rsidR="00730D87">
        <w:rPr>
          <w:rFonts w:asciiTheme="majorHAnsi" w:hAnsiTheme="majorHAnsi"/>
        </w:rPr>
        <w:t>ry</w:t>
      </w:r>
      <w:r w:rsidRPr="002B0B51">
        <w:rPr>
          <w:rFonts w:asciiTheme="majorHAnsi" w:hAnsiTheme="majorHAnsi"/>
        </w:rPr>
        <w:t xml:space="preserve"> road bonds.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A serious situation presented itself </w:t>
      </w:r>
      <w:r w:rsidR="00730D87">
        <w:rPr>
          <w:rFonts w:asciiTheme="majorHAnsi" w:hAnsiTheme="majorHAnsi"/>
        </w:rPr>
        <w:t xml:space="preserve">in May, 1933, when six millions </w:t>
      </w:r>
      <w:r w:rsidRPr="002B0B51">
        <w:rPr>
          <w:rFonts w:asciiTheme="majorHAnsi" w:hAnsiTheme="majorHAnsi"/>
        </w:rPr>
        <w:t>of highway bonds and interest matured wit</w:t>
      </w:r>
      <w:r w:rsidR="00730D87">
        <w:rPr>
          <w:rFonts w:asciiTheme="majorHAnsi" w:hAnsiTheme="majorHAnsi"/>
        </w:rPr>
        <w:t xml:space="preserve">hout sufficient reserve to meet </w:t>
      </w:r>
      <w:r w:rsidRPr="002B0B51">
        <w:rPr>
          <w:rFonts w:asciiTheme="majorHAnsi" w:hAnsiTheme="majorHAnsi"/>
        </w:rPr>
        <w:t>them. To avoid default in many counties, it wa</w:t>
      </w:r>
      <w:r w:rsidR="00730D87">
        <w:rPr>
          <w:rFonts w:asciiTheme="majorHAnsi" w:hAnsiTheme="majorHAnsi"/>
        </w:rPr>
        <w:t xml:space="preserve">s necessary for the Comptroller </w:t>
      </w:r>
      <w:r w:rsidRPr="002B0B51">
        <w:rPr>
          <w:rFonts w:asciiTheme="majorHAnsi" w:hAnsiTheme="majorHAnsi"/>
        </w:rPr>
        <w:t xml:space="preserve">to issue warrants which were stamped </w:t>
      </w:r>
      <w:r w:rsidR="002B0B51" w:rsidRPr="002B0B51">
        <w:rPr>
          <w:rFonts w:asciiTheme="majorHAnsi" w:hAnsiTheme="majorHAnsi"/>
        </w:rPr>
        <w:t>“</w:t>
      </w:r>
      <w:r w:rsidR="00730D87">
        <w:rPr>
          <w:rFonts w:asciiTheme="majorHAnsi" w:hAnsiTheme="majorHAnsi"/>
        </w:rPr>
        <w:t xml:space="preserve">Not Paid for Lack of </w:t>
      </w:r>
      <w:r w:rsidRPr="002B0B51">
        <w:rPr>
          <w:rFonts w:asciiTheme="majorHAnsi" w:hAnsiTheme="majorHAnsi"/>
        </w:rPr>
        <w:t>Funds</w:t>
      </w:r>
      <w:r w:rsidR="002B0B51" w:rsidRPr="002B0B51">
        <w:rPr>
          <w:rFonts w:asciiTheme="majorHAnsi" w:hAnsiTheme="majorHAnsi"/>
        </w:rPr>
        <w:t>”</w:t>
      </w:r>
      <w:r w:rsidRPr="002B0B51">
        <w:rPr>
          <w:rFonts w:asciiTheme="majorHAnsi" w:hAnsiTheme="majorHAnsi"/>
        </w:rPr>
        <w:t xml:space="preserve"> in an amount in excess of four millions of do</w:t>
      </w:r>
      <w:r w:rsidR="00730D87">
        <w:rPr>
          <w:rFonts w:asciiTheme="majorHAnsi" w:hAnsiTheme="majorHAnsi"/>
        </w:rPr>
        <w:t xml:space="preserve">llars, and under </w:t>
      </w:r>
      <w:r w:rsidRPr="002B0B51">
        <w:rPr>
          <w:rFonts w:asciiTheme="majorHAnsi" w:hAnsiTheme="majorHAnsi"/>
        </w:rPr>
        <w:t>the statute these warrants drew 5 per c</w:t>
      </w:r>
      <w:r w:rsidR="00730D87">
        <w:rPr>
          <w:rFonts w:asciiTheme="majorHAnsi" w:hAnsiTheme="majorHAnsi"/>
        </w:rPr>
        <w:t xml:space="preserve">ent interest. They were retired </w:t>
      </w:r>
      <w:r w:rsidRPr="002B0B51">
        <w:rPr>
          <w:rFonts w:asciiTheme="majorHAnsi" w:hAnsiTheme="majorHAnsi"/>
        </w:rPr>
        <w:t xml:space="preserve">within the year and since that day not a </w:t>
      </w:r>
      <w:r w:rsidR="00730D87">
        <w:rPr>
          <w:rFonts w:asciiTheme="majorHAnsi" w:hAnsiTheme="majorHAnsi"/>
        </w:rPr>
        <w:t xml:space="preserve">single warrant drawing interest </w:t>
      </w:r>
      <w:r w:rsidRPr="002B0B51">
        <w:rPr>
          <w:rFonts w:asciiTheme="majorHAnsi" w:hAnsiTheme="majorHAnsi"/>
        </w:rPr>
        <w:t>has been issued, and under the above re</w:t>
      </w:r>
      <w:r w:rsidR="00730D87">
        <w:rPr>
          <w:rFonts w:asciiTheme="majorHAnsi" w:hAnsiTheme="majorHAnsi"/>
        </w:rPr>
        <w:t xml:space="preserve">ferred to refunding plan, ample </w:t>
      </w:r>
      <w:r w:rsidRPr="002B0B51">
        <w:rPr>
          <w:rFonts w:asciiTheme="majorHAnsi" w:hAnsiTheme="majorHAnsi"/>
        </w:rPr>
        <w:t>reserve</w:t>
      </w:r>
      <w:r w:rsidR="00730D87">
        <w:rPr>
          <w:rFonts w:asciiTheme="majorHAnsi" w:hAnsiTheme="majorHAnsi"/>
        </w:rPr>
        <w:t>s</w:t>
      </w:r>
      <w:r w:rsidRPr="002B0B51">
        <w:rPr>
          <w:rFonts w:asciiTheme="majorHAnsi" w:hAnsiTheme="majorHAnsi"/>
        </w:rPr>
        <w:t xml:space="preserve"> have been provided to meet maturities so that a si</w:t>
      </w:r>
      <w:r w:rsidR="00730D87">
        <w:rPr>
          <w:rFonts w:asciiTheme="majorHAnsi" w:hAnsiTheme="majorHAnsi"/>
        </w:rPr>
        <w:t xml:space="preserve">tuation such </w:t>
      </w:r>
      <w:r w:rsidRPr="002B0B51">
        <w:rPr>
          <w:rFonts w:asciiTheme="majorHAnsi" w:hAnsiTheme="majorHAnsi"/>
        </w:rPr>
        <w:t>as occurred in May, 1933, cannot recur.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EMERGENCY RELIEF ADMINISTRATION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Iowa Emergency Relief Administrati</w:t>
      </w:r>
      <w:r w:rsidR="00730D87">
        <w:rPr>
          <w:rFonts w:asciiTheme="majorHAnsi" w:hAnsiTheme="majorHAnsi"/>
        </w:rPr>
        <w:t xml:space="preserve">on, established for the purpose </w:t>
      </w:r>
      <w:r w:rsidRPr="002B0B51">
        <w:rPr>
          <w:rFonts w:asciiTheme="majorHAnsi" w:hAnsiTheme="majorHAnsi"/>
        </w:rPr>
        <w:t>of administering funds grante</w:t>
      </w:r>
      <w:r w:rsidR="00730D87">
        <w:rPr>
          <w:rFonts w:asciiTheme="majorHAnsi" w:hAnsiTheme="majorHAnsi"/>
        </w:rPr>
        <w:t xml:space="preserve">d by the federal government for </w:t>
      </w:r>
      <w:r w:rsidRPr="002B0B51">
        <w:rPr>
          <w:rFonts w:asciiTheme="majorHAnsi" w:hAnsiTheme="majorHAnsi"/>
        </w:rPr>
        <w:t>relief purposes and continued for this pu</w:t>
      </w:r>
      <w:r w:rsidR="00730D87">
        <w:rPr>
          <w:rFonts w:asciiTheme="majorHAnsi" w:hAnsiTheme="majorHAnsi"/>
        </w:rPr>
        <w:t xml:space="preserve">rpose, and, continued also, for </w:t>
      </w:r>
      <w:r w:rsidRPr="002B0B51">
        <w:rPr>
          <w:rFonts w:asciiTheme="majorHAnsi" w:hAnsiTheme="majorHAnsi"/>
        </w:rPr>
        <w:t>the administration of appropriations made by the Forty-fifth and Forty</w:t>
      </w:r>
      <w:r w:rsidR="00730D87">
        <w:rPr>
          <w:rFonts w:asciiTheme="majorHAnsi" w:hAnsiTheme="majorHAnsi"/>
        </w:rPr>
        <w:t xml:space="preserve">-sixth </w:t>
      </w:r>
      <w:r w:rsidRPr="002B0B51">
        <w:rPr>
          <w:rFonts w:asciiTheme="majorHAnsi" w:hAnsiTheme="majorHAnsi"/>
        </w:rPr>
        <w:t>General Assemblies, has continued through 1935 and 1936.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Federal funds granted to Iowa and a</w:t>
      </w:r>
      <w:r w:rsidR="00730D87">
        <w:rPr>
          <w:rFonts w:asciiTheme="majorHAnsi" w:hAnsiTheme="majorHAnsi"/>
        </w:rPr>
        <w:t xml:space="preserve">dministered through this agency </w:t>
      </w:r>
      <w:r w:rsidRPr="002B0B51">
        <w:rPr>
          <w:rFonts w:asciiTheme="majorHAnsi" w:hAnsiTheme="majorHAnsi"/>
        </w:rPr>
        <w:t xml:space="preserve">during 1935 and 1936 totaled $13,862,471. State </w:t>
      </w:r>
      <w:r w:rsidR="00730D87">
        <w:rPr>
          <w:rFonts w:asciiTheme="majorHAnsi" w:hAnsiTheme="majorHAnsi"/>
        </w:rPr>
        <w:t xml:space="preserve">funds received and administered </w:t>
      </w:r>
      <w:r w:rsidRPr="002B0B51">
        <w:rPr>
          <w:rFonts w:asciiTheme="majorHAnsi" w:hAnsiTheme="majorHAnsi"/>
        </w:rPr>
        <w:t>during this same period am</w:t>
      </w:r>
      <w:r w:rsidR="00730D87">
        <w:rPr>
          <w:rFonts w:asciiTheme="majorHAnsi" w:hAnsiTheme="majorHAnsi"/>
        </w:rPr>
        <w:t xml:space="preserve">ounted to $5,344,417, and local </w:t>
      </w:r>
      <w:r w:rsidRPr="002B0B51">
        <w:rPr>
          <w:rFonts w:asciiTheme="majorHAnsi" w:hAnsiTheme="majorHAnsi"/>
        </w:rPr>
        <w:t xml:space="preserve">funds administered by this agency </w:t>
      </w:r>
      <w:r w:rsidR="00730D87">
        <w:rPr>
          <w:rFonts w:asciiTheme="majorHAnsi" w:hAnsiTheme="majorHAnsi"/>
        </w:rPr>
        <w:t xml:space="preserve">during this same period totaled </w:t>
      </w:r>
      <w:r w:rsidRPr="002B0B51">
        <w:rPr>
          <w:rFonts w:asciiTheme="majorHAnsi" w:hAnsiTheme="majorHAnsi"/>
        </w:rPr>
        <w:t xml:space="preserve">$7,108,744. This money was all expended </w:t>
      </w:r>
      <w:r w:rsidR="00730D87">
        <w:rPr>
          <w:rFonts w:asciiTheme="majorHAnsi" w:hAnsiTheme="majorHAnsi"/>
        </w:rPr>
        <w:t xml:space="preserve">for direct relief of persons in </w:t>
      </w:r>
      <w:r w:rsidRPr="002B0B51">
        <w:rPr>
          <w:rFonts w:asciiTheme="majorHAnsi" w:hAnsiTheme="majorHAnsi"/>
        </w:rPr>
        <w:t>need because of unemployment, and to h</w:t>
      </w:r>
      <w:r w:rsidR="00730D87">
        <w:rPr>
          <w:rFonts w:asciiTheme="majorHAnsi" w:hAnsiTheme="majorHAnsi"/>
        </w:rPr>
        <w:t xml:space="preserve">elp pay the cost of such relief </w:t>
      </w:r>
      <w:r w:rsidRPr="002B0B51">
        <w:rPr>
          <w:rFonts w:asciiTheme="majorHAnsi" w:hAnsiTheme="majorHAnsi"/>
        </w:rPr>
        <w:t>in those counties in which local funds were not sufficient to meet the need.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 November of 1935, the Federal Wor</w:t>
      </w:r>
      <w:r w:rsidR="00730D87">
        <w:rPr>
          <w:rFonts w:asciiTheme="majorHAnsi" w:hAnsiTheme="majorHAnsi"/>
        </w:rPr>
        <w:t xml:space="preserve">ks Progress Administration took </w:t>
      </w:r>
      <w:r w:rsidRPr="002B0B51">
        <w:rPr>
          <w:rFonts w:asciiTheme="majorHAnsi" w:hAnsiTheme="majorHAnsi"/>
        </w:rPr>
        <w:t>over the responsibility for employable relie</w:t>
      </w:r>
      <w:r w:rsidR="00730D87">
        <w:rPr>
          <w:rFonts w:asciiTheme="majorHAnsi" w:hAnsiTheme="majorHAnsi"/>
        </w:rPr>
        <w:t xml:space="preserve">f cases. Several thousand </w:t>
      </w:r>
      <w:r w:rsidRPr="002B0B51">
        <w:rPr>
          <w:rFonts w:asciiTheme="majorHAnsi" w:hAnsiTheme="majorHAnsi"/>
        </w:rPr>
        <w:t>projects throughout the state, of cons</w:t>
      </w:r>
      <w:r w:rsidR="00730D87">
        <w:rPr>
          <w:rFonts w:asciiTheme="majorHAnsi" w:hAnsiTheme="majorHAnsi"/>
        </w:rPr>
        <w:t xml:space="preserve">iderable value to the state and </w:t>
      </w:r>
      <w:r w:rsidRPr="002B0B51">
        <w:rPr>
          <w:rFonts w:asciiTheme="majorHAnsi" w:hAnsiTheme="majorHAnsi"/>
        </w:rPr>
        <w:t xml:space="preserve">communities, were carried on under </w:t>
      </w:r>
      <w:r w:rsidR="00730D87">
        <w:rPr>
          <w:rFonts w:asciiTheme="majorHAnsi" w:hAnsiTheme="majorHAnsi"/>
        </w:rPr>
        <w:t xml:space="preserve">this administration, and during </w:t>
      </w:r>
      <w:r w:rsidRPr="002B0B51">
        <w:rPr>
          <w:rFonts w:asciiTheme="majorHAnsi" w:hAnsiTheme="majorHAnsi"/>
        </w:rPr>
        <w:t>1935 and 1936, $23,793,418 was expende</w:t>
      </w:r>
      <w:r w:rsidR="00730D87">
        <w:rPr>
          <w:rFonts w:asciiTheme="majorHAnsi" w:hAnsiTheme="majorHAnsi"/>
        </w:rPr>
        <w:t xml:space="preserve">d by the Federal Works Progress </w:t>
      </w:r>
      <w:r w:rsidRPr="002B0B51">
        <w:rPr>
          <w:rFonts w:asciiTheme="majorHAnsi" w:hAnsiTheme="majorHAnsi"/>
        </w:rPr>
        <w:t>Administration in Iowa for work upon</w:t>
      </w:r>
      <w:r w:rsidR="00730D87">
        <w:rPr>
          <w:rFonts w:asciiTheme="majorHAnsi" w:hAnsiTheme="majorHAnsi"/>
        </w:rPr>
        <w:t xml:space="preserve"> such projects. This work cared </w:t>
      </w:r>
      <w:r w:rsidRPr="002B0B51">
        <w:rPr>
          <w:rFonts w:asciiTheme="majorHAnsi" w:hAnsiTheme="majorHAnsi"/>
        </w:rPr>
        <w:t xml:space="preserve">for many thousands in Iowa willing and </w:t>
      </w:r>
      <w:r w:rsidR="00730D87">
        <w:rPr>
          <w:rFonts w:asciiTheme="majorHAnsi" w:hAnsiTheme="majorHAnsi"/>
        </w:rPr>
        <w:t xml:space="preserve">able to work rather than accept </w:t>
      </w:r>
      <w:r w:rsidRPr="002B0B51">
        <w:rPr>
          <w:rFonts w:asciiTheme="majorHAnsi" w:hAnsiTheme="majorHAnsi"/>
        </w:rPr>
        <w:t>direct relief. Approximately one-half of</w:t>
      </w:r>
      <w:r w:rsidR="00730D87">
        <w:rPr>
          <w:rFonts w:asciiTheme="majorHAnsi" w:hAnsiTheme="majorHAnsi"/>
        </w:rPr>
        <w:t xml:space="preserve"> the employable persons in Iowa </w:t>
      </w:r>
      <w:r w:rsidRPr="002B0B51">
        <w:rPr>
          <w:rFonts w:asciiTheme="majorHAnsi" w:hAnsiTheme="majorHAnsi"/>
        </w:rPr>
        <w:t>receiving relief were given an opportunity to work in exchange there</w:t>
      </w:r>
      <w:r w:rsidR="00730D87">
        <w:rPr>
          <w:rFonts w:asciiTheme="majorHAnsi" w:hAnsiTheme="majorHAnsi"/>
        </w:rPr>
        <w:t xml:space="preserve">for. </w:t>
      </w:r>
      <w:r w:rsidRPr="002B0B51">
        <w:rPr>
          <w:rFonts w:asciiTheme="majorHAnsi" w:hAnsiTheme="majorHAnsi"/>
        </w:rPr>
        <w:t>Wages were paid at the rate prevailin</w:t>
      </w:r>
      <w:r w:rsidR="00730D87">
        <w:rPr>
          <w:rFonts w:asciiTheme="majorHAnsi" w:hAnsiTheme="majorHAnsi"/>
        </w:rPr>
        <w:t xml:space="preserve">g in the community for the type </w:t>
      </w:r>
      <w:r w:rsidRPr="002B0B51">
        <w:rPr>
          <w:rFonts w:asciiTheme="majorHAnsi" w:hAnsiTheme="majorHAnsi"/>
        </w:rPr>
        <w:t>of work performed.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A full and detailed account of activities </w:t>
      </w:r>
      <w:r w:rsidR="00730D87">
        <w:rPr>
          <w:rFonts w:asciiTheme="majorHAnsi" w:hAnsiTheme="majorHAnsi"/>
        </w:rPr>
        <w:t xml:space="preserve">in the drought area, the supply </w:t>
      </w:r>
      <w:r w:rsidRPr="002B0B51">
        <w:rPr>
          <w:rFonts w:asciiTheme="majorHAnsi" w:hAnsiTheme="majorHAnsi"/>
        </w:rPr>
        <w:t xml:space="preserve">of surplus commodities distributed, the </w:t>
      </w:r>
      <w:r w:rsidR="00730D87">
        <w:rPr>
          <w:rFonts w:asciiTheme="majorHAnsi" w:hAnsiTheme="majorHAnsi"/>
        </w:rPr>
        <w:t xml:space="preserve">educational program and student </w:t>
      </w:r>
      <w:r w:rsidRPr="002B0B51">
        <w:rPr>
          <w:rFonts w:asciiTheme="majorHAnsi" w:hAnsiTheme="majorHAnsi"/>
        </w:rPr>
        <w:t>aid program, the supplying for seed</w:t>
      </w:r>
      <w:r w:rsidR="00730D87">
        <w:rPr>
          <w:rFonts w:asciiTheme="majorHAnsi" w:hAnsiTheme="majorHAnsi"/>
        </w:rPr>
        <w:t xml:space="preserve"> purposes of corn and soy beans </w:t>
      </w:r>
      <w:r w:rsidRPr="002B0B51">
        <w:rPr>
          <w:rFonts w:asciiTheme="majorHAnsi" w:hAnsiTheme="majorHAnsi"/>
        </w:rPr>
        <w:t>purchased late in 1934, the distrib</w:t>
      </w:r>
      <w:r w:rsidR="00730D87">
        <w:rPr>
          <w:rFonts w:asciiTheme="majorHAnsi" w:hAnsiTheme="majorHAnsi"/>
        </w:rPr>
        <w:t xml:space="preserve">ution of some forty thousand hogs </w:t>
      </w:r>
      <w:r w:rsidRPr="002B0B51">
        <w:rPr>
          <w:rFonts w:asciiTheme="majorHAnsi" w:hAnsiTheme="majorHAnsi"/>
        </w:rPr>
        <w:t>turned over by the Agricultural Ad</w:t>
      </w:r>
      <w:r w:rsidR="00730D87">
        <w:rPr>
          <w:rFonts w:asciiTheme="majorHAnsi" w:hAnsiTheme="majorHAnsi"/>
        </w:rPr>
        <w:t xml:space="preserve">justment Administration to this </w:t>
      </w:r>
      <w:r w:rsidRPr="002B0B51">
        <w:rPr>
          <w:rFonts w:asciiTheme="majorHAnsi" w:hAnsiTheme="majorHAnsi"/>
        </w:rPr>
        <w:t>agency, the medical program, the certificat</w:t>
      </w:r>
      <w:r w:rsidR="00730D87">
        <w:rPr>
          <w:rFonts w:asciiTheme="majorHAnsi" w:hAnsiTheme="majorHAnsi"/>
        </w:rPr>
        <w:t xml:space="preserve">ion of young men for employment </w:t>
      </w:r>
      <w:r w:rsidRPr="002B0B51">
        <w:rPr>
          <w:rFonts w:asciiTheme="majorHAnsi" w:hAnsiTheme="majorHAnsi"/>
        </w:rPr>
        <w:t>in the Civilian Conservation Corps</w:t>
      </w:r>
      <w:r w:rsidR="00730D87">
        <w:rPr>
          <w:rFonts w:asciiTheme="majorHAnsi" w:hAnsiTheme="majorHAnsi"/>
        </w:rPr>
        <w:t xml:space="preserve">, the treatment of tuberculosis </w:t>
      </w:r>
      <w:r w:rsidRPr="002B0B51">
        <w:rPr>
          <w:rFonts w:asciiTheme="majorHAnsi" w:hAnsiTheme="majorHAnsi"/>
        </w:rPr>
        <w:t>patients in state and county institutions, an</w:t>
      </w:r>
      <w:r w:rsidR="00730D87">
        <w:rPr>
          <w:rFonts w:asciiTheme="majorHAnsi" w:hAnsiTheme="majorHAnsi"/>
        </w:rPr>
        <w:t xml:space="preserve">d many other worthy activities, </w:t>
      </w:r>
      <w:r w:rsidRPr="002B0B51">
        <w:rPr>
          <w:rFonts w:asciiTheme="majorHAnsi" w:hAnsiTheme="majorHAnsi"/>
        </w:rPr>
        <w:t>are fully set forth in a detailed report by the admin</w:t>
      </w:r>
      <w:r w:rsidR="00730D87">
        <w:rPr>
          <w:rFonts w:asciiTheme="majorHAnsi" w:hAnsiTheme="majorHAnsi"/>
        </w:rPr>
        <w:t>istrator, Mr. J.</w:t>
      </w:r>
      <w:r w:rsidRPr="002B0B51">
        <w:rPr>
          <w:rFonts w:asciiTheme="majorHAnsi" w:hAnsiTheme="majorHAnsi"/>
        </w:rPr>
        <w:t>C. Pryor.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OLD AGE ASSISTANCE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lastRenderedPageBreak/>
        <w:t>The problem of assistance to the aged in need has not been completely</w:t>
      </w:r>
      <w:r w:rsidR="00730D87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solved. No program so new in our legislative field, so vast in its scope,</w:t>
      </w:r>
      <w:r w:rsidR="00730D87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is solved in the first attempt, but a definite and constructive be</w:t>
      </w:r>
      <w:r w:rsidR="00730D87">
        <w:rPr>
          <w:rFonts w:asciiTheme="majorHAnsi" w:hAnsiTheme="majorHAnsi"/>
        </w:rPr>
        <w:t xml:space="preserve">ginning </w:t>
      </w:r>
      <w:r w:rsidRPr="002B0B51">
        <w:rPr>
          <w:rFonts w:asciiTheme="majorHAnsi" w:hAnsiTheme="majorHAnsi"/>
        </w:rPr>
        <w:t>has been made.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Iowa was the first state in the Union</w:t>
      </w:r>
      <w:r w:rsidR="00730D87">
        <w:rPr>
          <w:rFonts w:asciiTheme="majorHAnsi" w:hAnsiTheme="majorHAnsi"/>
        </w:rPr>
        <w:t xml:space="preserve"> to have its old age assistance </w:t>
      </w:r>
      <w:r w:rsidRPr="002B0B51">
        <w:rPr>
          <w:rFonts w:asciiTheme="majorHAnsi" w:hAnsiTheme="majorHAnsi"/>
        </w:rPr>
        <w:t>statute approved by the federal governmen</w:t>
      </w:r>
      <w:r w:rsidR="00730D87">
        <w:rPr>
          <w:rFonts w:asciiTheme="majorHAnsi" w:hAnsiTheme="majorHAnsi"/>
        </w:rPr>
        <w:t xml:space="preserve">t, and Iowa was the first state </w:t>
      </w:r>
      <w:r w:rsidRPr="002B0B51">
        <w:rPr>
          <w:rFonts w:asciiTheme="majorHAnsi" w:hAnsiTheme="majorHAnsi"/>
        </w:rPr>
        <w:t xml:space="preserve">to receive an allocation in cash from </w:t>
      </w:r>
      <w:r w:rsidR="00730D87">
        <w:rPr>
          <w:rFonts w:asciiTheme="majorHAnsi" w:hAnsiTheme="majorHAnsi"/>
        </w:rPr>
        <w:t xml:space="preserve">the federal government to match </w:t>
      </w:r>
      <w:r w:rsidRPr="002B0B51">
        <w:rPr>
          <w:rFonts w:asciiTheme="majorHAnsi" w:hAnsiTheme="majorHAnsi"/>
        </w:rPr>
        <w:t>state funds. Up until December 31,1936, th</w:t>
      </w:r>
      <w:r w:rsidR="00730D87">
        <w:rPr>
          <w:rFonts w:asciiTheme="majorHAnsi" w:hAnsiTheme="majorHAnsi"/>
        </w:rPr>
        <w:t xml:space="preserve">e state had supplied $6,587,038 </w:t>
      </w:r>
      <w:r w:rsidRPr="002B0B51">
        <w:rPr>
          <w:rFonts w:asciiTheme="majorHAnsi" w:hAnsiTheme="majorHAnsi"/>
        </w:rPr>
        <w:t>to this fund and had received in gra</w:t>
      </w:r>
      <w:r w:rsidR="00730D87">
        <w:rPr>
          <w:rFonts w:asciiTheme="majorHAnsi" w:hAnsiTheme="majorHAnsi"/>
        </w:rPr>
        <w:t xml:space="preserve">nts from the federal government </w:t>
      </w:r>
      <w:r w:rsidRPr="002B0B51">
        <w:rPr>
          <w:rFonts w:asciiTheme="majorHAnsi" w:hAnsiTheme="majorHAnsi"/>
        </w:rPr>
        <w:t>$2,482,967. From these funds 29,900 ag</w:t>
      </w:r>
      <w:r w:rsidR="00730D87">
        <w:rPr>
          <w:rFonts w:asciiTheme="majorHAnsi" w:hAnsiTheme="majorHAnsi"/>
        </w:rPr>
        <w:t xml:space="preserve">ed and needy Iowa citizens have </w:t>
      </w:r>
      <w:r w:rsidRPr="002B0B51">
        <w:rPr>
          <w:rFonts w:asciiTheme="majorHAnsi" w:hAnsiTheme="majorHAnsi"/>
        </w:rPr>
        <w:t>received assistance and every dollar thus expended has passed bac</w:t>
      </w:r>
      <w:r w:rsidR="00730D87">
        <w:rPr>
          <w:rFonts w:asciiTheme="majorHAnsi" w:hAnsiTheme="majorHAnsi"/>
        </w:rPr>
        <w:t xml:space="preserve">k </w:t>
      </w:r>
      <w:r w:rsidRPr="002B0B51">
        <w:rPr>
          <w:rFonts w:asciiTheme="majorHAnsi" w:hAnsiTheme="majorHAnsi"/>
        </w:rPr>
        <w:t>through the channels of Iowa trade.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incoming Governor will present a p</w:t>
      </w:r>
      <w:r w:rsidR="00730D87">
        <w:rPr>
          <w:rFonts w:asciiTheme="majorHAnsi" w:hAnsiTheme="majorHAnsi"/>
        </w:rPr>
        <w:t xml:space="preserve">lan to provide sufficient funds to care for all of those </w:t>
      </w:r>
      <w:r w:rsidRPr="002B0B51">
        <w:rPr>
          <w:rFonts w:asciiTheme="majorHAnsi" w:hAnsiTheme="majorHAnsi"/>
        </w:rPr>
        <w:t>qualif</w:t>
      </w:r>
      <w:r w:rsidR="00730D87">
        <w:rPr>
          <w:rFonts w:asciiTheme="majorHAnsi" w:hAnsiTheme="majorHAnsi"/>
        </w:rPr>
        <w:t>ied</w:t>
      </w:r>
      <w:r w:rsidRPr="002B0B51">
        <w:rPr>
          <w:rFonts w:asciiTheme="majorHAnsi" w:hAnsiTheme="majorHAnsi"/>
        </w:rPr>
        <w:t xml:space="preserve"> for this as</w:t>
      </w:r>
      <w:r w:rsidR="00730D87">
        <w:rPr>
          <w:rFonts w:asciiTheme="majorHAnsi" w:hAnsiTheme="majorHAnsi"/>
        </w:rPr>
        <w:t xml:space="preserve">sistance. It has my endorsement </w:t>
      </w:r>
      <w:r w:rsidRPr="002B0B51">
        <w:rPr>
          <w:rFonts w:asciiTheme="majorHAnsi" w:hAnsiTheme="majorHAnsi"/>
        </w:rPr>
        <w:t>without reservation.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SALES TAX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In 1934 the legislature passed what is commonly known as the </w:t>
      </w:r>
      <w:r w:rsidR="002B0B51" w:rsidRPr="002B0B51">
        <w:rPr>
          <w:rFonts w:asciiTheme="majorHAnsi" w:hAnsiTheme="majorHAnsi"/>
        </w:rPr>
        <w:t>“</w:t>
      </w:r>
      <w:r w:rsidR="00730D87">
        <w:rPr>
          <w:rFonts w:asciiTheme="majorHAnsi" w:hAnsiTheme="majorHAnsi"/>
        </w:rPr>
        <w:t xml:space="preserve">three-point </w:t>
      </w:r>
      <w:r w:rsidRPr="002B0B51">
        <w:rPr>
          <w:rFonts w:asciiTheme="majorHAnsi" w:hAnsiTheme="majorHAnsi"/>
        </w:rPr>
        <w:t>tax law.</w:t>
      </w:r>
      <w:r w:rsidR="002B0B51" w:rsidRPr="002B0B51">
        <w:rPr>
          <w:rFonts w:asciiTheme="majorHAnsi" w:hAnsiTheme="majorHAnsi"/>
        </w:rPr>
        <w:t>”</w:t>
      </w:r>
      <w:r w:rsidRPr="002B0B51">
        <w:rPr>
          <w:rFonts w:asciiTheme="majorHAnsi" w:hAnsiTheme="majorHAnsi"/>
        </w:rPr>
        <w:t xml:space="preserve"> That law has carried ou</w:t>
      </w:r>
      <w:r w:rsidR="00730D87">
        <w:rPr>
          <w:rFonts w:asciiTheme="majorHAnsi" w:hAnsiTheme="majorHAnsi"/>
        </w:rPr>
        <w:t xml:space="preserve">t the promises of its sponsors. </w:t>
      </w:r>
      <w:r w:rsidRPr="002B0B51">
        <w:rPr>
          <w:rFonts w:asciiTheme="majorHAnsi" w:hAnsiTheme="majorHAnsi"/>
        </w:rPr>
        <w:t xml:space="preserve">The Board of Assessment and Review has </w:t>
      </w:r>
      <w:r w:rsidR="00730D87">
        <w:rPr>
          <w:rFonts w:asciiTheme="majorHAnsi" w:hAnsiTheme="majorHAnsi"/>
        </w:rPr>
        <w:t xml:space="preserve">created the necessary divisions </w:t>
      </w:r>
      <w:r w:rsidRPr="002B0B51">
        <w:rPr>
          <w:rFonts w:asciiTheme="majorHAnsi" w:hAnsiTheme="majorHAnsi"/>
        </w:rPr>
        <w:t>and administered the law efficiently a</w:t>
      </w:r>
      <w:r w:rsidR="00730D87">
        <w:rPr>
          <w:rFonts w:asciiTheme="majorHAnsi" w:hAnsiTheme="majorHAnsi"/>
        </w:rPr>
        <w:t xml:space="preserve">nd economically well within the </w:t>
      </w:r>
      <w:r w:rsidRPr="002B0B51">
        <w:rPr>
          <w:rFonts w:asciiTheme="majorHAnsi" w:hAnsiTheme="majorHAnsi"/>
        </w:rPr>
        <w:t>limitations as to cost imposed by the statute.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As the tax on retail sales expires automati</w:t>
      </w:r>
      <w:r w:rsidR="00730D87">
        <w:rPr>
          <w:rFonts w:asciiTheme="majorHAnsi" w:hAnsiTheme="majorHAnsi"/>
        </w:rPr>
        <w:t xml:space="preserve">cally on April first, 1937, the </w:t>
      </w:r>
      <w:r w:rsidRPr="002B0B51">
        <w:rPr>
          <w:rFonts w:asciiTheme="majorHAnsi" w:hAnsiTheme="majorHAnsi"/>
        </w:rPr>
        <w:t>question of its re-enactment will b</w:t>
      </w:r>
      <w:r w:rsidR="00730D87">
        <w:rPr>
          <w:rFonts w:asciiTheme="majorHAnsi" w:hAnsiTheme="majorHAnsi"/>
        </w:rPr>
        <w:t xml:space="preserve">e before this General Assembly. </w:t>
      </w:r>
      <w:r w:rsidRPr="002B0B51">
        <w:rPr>
          <w:rFonts w:asciiTheme="majorHAnsi" w:hAnsiTheme="majorHAnsi"/>
        </w:rPr>
        <w:t>Coupled as it is with a tax upon persona</w:t>
      </w:r>
      <w:r w:rsidR="00730D87">
        <w:rPr>
          <w:rFonts w:asciiTheme="majorHAnsi" w:hAnsiTheme="majorHAnsi"/>
        </w:rPr>
        <w:t xml:space="preserve">l net income and a business tax </w:t>
      </w:r>
      <w:r w:rsidRPr="002B0B51">
        <w:rPr>
          <w:rFonts w:asciiTheme="majorHAnsi" w:hAnsiTheme="majorHAnsi"/>
        </w:rPr>
        <w:t>on corporations, it is an effective revenue</w:t>
      </w:r>
      <w:r w:rsidR="00730D87">
        <w:rPr>
          <w:rFonts w:asciiTheme="majorHAnsi" w:hAnsiTheme="majorHAnsi"/>
        </w:rPr>
        <w:t xml:space="preserve"> measure, raising large sums at </w:t>
      </w:r>
      <w:r w:rsidRPr="002B0B51">
        <w:rPr>
          <w:rFonts w:asciiTheme="majorHAnsi" w:hAnsiTheme="majorHAnsi"/>
        </w:rPr>
        <w:t>small collection cost. It should be m</w:t>
      </w:r>
      <w:r w:rsidR="00730D87">
        <w:rPr>
          <w:rFonts w:asciiTheme="majorHAnsi" w:hAnsiTheme="majorHAnsi"/>
        </w:rPr>
        <w:t xml:space="preserve">ade a permanent part of our tax </w:t>
      </w:r>
      <w:r w:rsidRPr="002B0B51">
        <w:rPr>
          <w:rFonts w:asciiTheme="majorHAnsi" w:hAnsiTheme="majorHAnsi"/>
        </w:rPr>
        <w:t>system.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BANKING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During the period from January, 1933</w:t>
      </w:r>
      <w:r w:rsidR="00730D87">
        <w:rPr>
          <w:rFonts w:asciiTheme="majorHAnsi" w:hAnsiTheme="majorHAnsi"/>
        </w:rPr>
        <w:t xml:space="preserve">, to June 30, 1934, the Banking </w:t>
      </w:r>
      <w:r w:rsidRPr="002B0B51">
        <w:rPr>
          <w:rFonts w:asciiTheme="majorHAnsi" w:hAnsiTheme="majorHAnsi"/>
        </w:rPr>
        <w:t>Department was mainly occupied in administ</w:t>
      </w:r>
      <w:r w:rsidR="00730D87">
        <w:rPr>
          <w:rFonts w:asciiTheme="majorHAnsi" w:hAnsiTheme="majorHAnsi"/>
        </w:rPr>
        <w:t xml:space="preserve">ering the emergency legislation </w:t>
      </w:r>
      <w:r w:rsidRPr="002B0B51">
        <w:rPr>
          <w:rFonts w:asciiTheme="majorHAnsi" w:hAnsiTheme="majorHAnsi"/>
        </w:rPr>
        <w:t>passed by the Forty-fifth Gene</w:t>
      </w:r>
      <w:r w:rsidR="00730D87">
        <w:rPr>
          <w:rFonts w:asciiTheme="majorHAnsi" w:hAnsiTheme="majorHAnsi"/>
        </w:rPr>
        <w:t xml:space="preserve">ral Assembly. The program for </w:t>
      </w:r>
      <w:r w:rsidRPr="002B0B51">
        <w:rPr>
          <w:rFonts w:asciiTheme="majorHAnsi" w:hAnsiTheme="majorHAnsi"/>
        </w:rPr>
        <w:t xml:space="preserve">reorganization and re-establishment of </w:t>
      </w:r>
      <w:r w:rsidR="00730D87">
        <w:rPr>
          <w:rFonts w:asciiTheme="majorHAnsi" w:hAnsiTheme="majorHAnsi"/>
        </w:rPr>
        <w:t xml:space="preserve">banks on a safe and sound basis </w:t>
      </w:r>
      <w:r w:rsidRPr="002B0B51">
        <w:rPr>
          <w:rFonts w:asciiTheme="majorHAnsi" w:hAnsiTheme="majorHAnsi"/>
        </w:rPr>
        <w:t>progressed steadily for eighteen months.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soundness of the program and poli</w:t>
      </w:r>
      <w:r w:rsidR="00730D87">
        <w:rPr>
          <w:rFonts w:asciiTheme="majorHAnsi" w:hAnsiTheme="majorHAnsi"/>
        </w:rPr>
        <w:t xml:space="preserve">cy followed is evidenced by the </w:t>
      </w:r>
      <w:r w:rsidRPr="002B0B51">
        <w:rPr>
          <w:rFonts w:asciiTheme="majorHAnsi" w:hAnsiTheme="majorHAnsi"/>
        </w:rPr>
        <w:t>splendid growth of our system of st</w:t>
      </w:r>
      <w:r w:rsidR="00730D87">
        <w:rPr>
          <w:rFonts w:asciiTheme="majorHAnsi" w:hAnsiTheme="majorHAnsi"/>
        </w:rPr>
        <w:t xml:space="preserve">ate banks. On June 30, 1934, we </w:t>
      </w:r>
      <w:r w:rsidRPr="002B0B51">
        <w:rPr>
          <w:rFonts w:asciiTheme="majorHAnsi" w:hAnsiTheme="majorHAnsi"/>
        </w:rPr>
        <w:t>had 48</w:t>
      </w:r>
      <w:r w:rsidR="00730D87">
        <w:rPr>
          <w:rFonts w:asciiTheme="majorHAnsi" w:hAnsiTheme="majorHAnsi"/>
        </w:rPr>
        <w:t>7</w:t>
      </w:r>
      <w:r w:rsidRPr="002B0B51">
        <w:rPr>
          <w:rFonts w:asciiTheme="majorHAnsi" w:hAnsiTheme="majorHAnsi"/>
        </w:rPr>
        <w:t xml:space="preserve"> banks with total deposits of </w:t>
      </w:r>
      <w:r w:rsidR="00730D87">
        <w:rPr>
          <w:rFonts w:asciiTheme="majorHAnsi" w:hAnsiTheme="majorHAnsi"/>
        </w:rPr>
        <w:t>$22</w:t>
      </w:r>
      <w:r w:rsidR="00E851DC">
        <w:rPr>
          <w:rFonts w:asciiTheme="majorHAnsi" w:hAnsiTheme="majorHAnsi"/>
        </w:rPr>
        <w:t>5</w:t>
      </w:r>
      <w:r w:rsidR="00730D87">
        <w:rPr>
          <w:rFonts w:asciiTheme="majorHAnsi" w:hAnsiTheme="majorHAnsi"/>
        </w:rPr>
        <w:t xml:space="preserve">,496,000. On June 30, 1935, </w:t>
      </w:r>
      <w:r w:rsidRPr="002B0B51">
        <w:rPr>
          <w:rFonts w:asciiTheme="majorHAnsi" w:hAnsiTheme="majorHAnsi"/>
        </w:rPr>
        <w:t xml:space="preserve">we had </w:t>
      </w:r>
      <w:r w:rsidR="00E851DC">
        <w:rPr>
          <w:rFonts w:asciiTheme="majorHAnsi" w:hAnsiTheme="majorHAnsi"/>
        </w:rPr>
        <w:t>5</w:t>
      </w:r>
      <w:r w:rsidRPr="002B0B51">
        <w:rPr>
          <w:rFonts w:asciiTheme="majorHAnsi" w:hAnsiTheme="majorHAnsi"/>
        </w:rPr>
        <w:t>35 banks with deposits of $300,000,0</w:t>
      </w:r>
      <w:r w:rsidR="00730D87">
        <w:rPr>
          <w:rFonts w:asciiTheme="majorHAnsi" w:hAnsiTheme="majorHAnsi"/>
        </w:rPr>
        <w:t xml:space="preserve">00, and on June 30, 1936, </w:t>
      </w:r>
      <w:r w:rsidRPr="002B0B51">
        <w:rPr>
          <w:rFonts w:asciiTheme="majorHAnsi" w:hAnsiTheme="majorHAnsi"/>
        </w:rPr>
        <w:t xml:space="preserve">we had </w:t>
      </w:r>
      <w:r w:rsidR="00E851DC">
        <w:rPr>
          <w:rFonts w:asciiTheme="majorHAnsi" w:hAnsiTheme="majorHAnsi"/>
        </w:rPr>
        <w:t>5</w:t>
      </w:r>
      <w:r w:rsidRPr="002B0B51">
        <w:rPr>
          <w:rFonts w:asciiTheme="majorHAnsi" w:hAnsiTheme="majorHAnsi"/>
        </w:rPr>
        <w:t>43 state banks with total depo</w:t>
      </w:r>
      <w:r w:rsidR="00730D87">
        <w:rPr>
          <w:rFonts w:asciiTheme="majorHAnsi" w:hAnsiTheme="majorHAnsi"/>
        </w:rPr>
        <w:t xml:space="preserve">sits of $346,713,000, a deposit </w:t>
      </w:r>
      <w:r w:rsidRPr="002B0B51">
        <w:rPr>
          <w:rFonts w:asciiTheme="majorHAnsi" w:hAnsiTheme="majorHAnsi"/>
        </w:rPr>
        <w:t>increase of more than $121,000,000,</w:t>
      </w:r>
      <w:r w:rsidR="00730D87">
        <w:rPr>
          <w:rFonts w:asciiTheme="majorHAnsi" w:hAnsiTheme="majorHAnsi"/>
        </w:rPr>
        <w:t xml:space="preserve"> or approximately a </w:t>
      </w:r>
      <w:r w:rsidR="00E851DC">
        <w:rPr>
          <w:rFonts w:asciiTheme="majorHAnsi" w:hAnsiTheme="majorHAnsi"/>
        </w:rPr>
        <w:t>5</w:t>
      </w:r>
      <w:r w:rsidR="00730D87">
        <w:rPr>
          <w:rFonts w:asciiTheme="majorHAnsi" w:hAnsiTheme="majorHAnsi"/>
        </w:rPr>
        <w:t xml:space="preserve">5 per cent </w:t>
      </w:r>
      <w:r w:rsidRPr="002B0B51">
        <w:rPr>
          <w:rFonts w:asciiTheme="majorHAnsi" w:hAnsiTheme="majorHAnsi"/>
        </w:rPr>
        <w:t>growth.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UNEMPLOYMENT SERVICE BUREAU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Under authority granted by the Forty-fifth Extraordinary </w:t>
      </w:r>
      <w:r w:rsidR="00730D87">
        <w:rPr>
          <w:rFonts w:asciiTheme="majorHAnsi" w:hAnsiTheme="majorHAnsi"/>
        </w:rPr>
        <w:t xml:space="preserve">Session of </w:t>
      </w:r>
      <w:r w:rsidRPr="002B0B51">
        <w:rPr>
          <w:rFonts w:asciiTheme="majorHAnsi" w:hAnsiTheme="majorHAnsi"/>
        </w:rPr>
        <w:t>the General Assembly, the establish</w:t>
      </w:r>
      <w:r w:rsidR="00730D87">
        <w:rPr>
          <w:rFonts w:asciiTheme="majorHAnsi" w:hAnsiTheme="majorHAnsi"/>
        </w:rPr>
        <w:t xml:space="preserve">ment of additional unemployment </w:t>
      </w:r>
      <w:r w:rsidRPr="002B0B51">
        <w:rPr>
          <w:rFonts w:asciiTheme="majorHAnsi" w:hAnsiTheme="majorHAnsi"/>
        </w:rPr>
        <w:t>offices in Iowa as continued in cooperation wi</w:t>
      </w:r>
      <w:r w:rsidR="00730D87">
        <w:rPr>
          <w:rFonts w:asciiTheme="majorHAnsi" w:hAnsiTheme="majorHAnsi"/>
        </w:rPr>
        <w:t xml:space="preserve">th the United States Department </w:t>
      </w:r>
      <w:r w:rsidRPr="002B0B51">
        <w:rPr>
          <w:rFonts w:asciiTheme="majorHAnsi" w:hAnsiTheme="majorHAnsi"/>
        </w:rPr>
        <w:t xml:space="preserve">of Labor, and with additional </w:t>
      </w:r>
      <w:r w:rsidR="00730D87">
        <w:rPr>
          <w:rFonts w:asciiTheme="majorHAnsi" w:hAnsiTheme="majorHAnsi"/>
        </w:rPr>
        <w:t xml:space="preserve">funds provided by the state and </w:t>
      </w:r>
      <w:r w:rsidRPr="002B0B51">
        <w:rPr>
          <w:rFonts w:asciiTheme="majorHAnsi" w:hAnsiTheme="majorHAnsi"/>
        </w:rPr>
        <w:t>federal government this bureau has bee</w:t>
      </w:r>
      <w:r w:rsidR="00730D87">
        <w:rPr>
          <w:rFonts w:asciiTheme="majorHAnsi" w:hAnsiTheme="majorHAnsi"/>
        </w:rPr>
        <w:t xml:space="preserve">n enlarged and made much more </w:t>
      </w:r>
      <w:r w:rsidRPr="002B0B51">
        <w:rPr>
          <w:rFonts w:asciiTheme="majorHAnsi" w:hAnsiTheme="majorHAnsi"/>
        </w:rPr>
        <w:t>effective.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lastRenderedPageBreak/>
        <w:t>As you are aware, the Extraordinary Session of the Forty-sixth General</w:t>
      </w:r>
      <w:r w:rsidR="00730D87">
        <w:rPr>
          <w:rFonts w:asciiTheme="majorHAnsi" w:hAnsiTheme="majorHAnsi"/>
        </w:rPr>
        <w:t xml:space="preserve"> Assembly, recently </w:t>
      </w:r>
      <w:r w:rsidRPr="002B0B51">
        <w:rPr>
          <w:rFonts w:asciiTheme="majorHAnsi" w:hAnsiTheme="majorHAnsi"/>
        </w:rPr>
        <w:t>adjourned, transferred t</w:t>
      </w:r>
      <w:r w:rsidR="00730D87">
        <w:rPr>
          <w:rFonts w:asciiTheme="majorHAnsi" w:hAnsiTheme="majorHAnsi"/>
        </w:rPr>
        <w:t xml:space="preserve">his service to the Unemployment </w:t>
      </w:r>
      <w:r w:rsidRPr="002B0B51">
        <w:rPr>
          <w:rFonts w:asciiTheme="majorHAnsi" w:hAnsiTheme="majorHAnsi"/>
        </w:rPr>
        <w:t>Compensation Commission created by Act of that session.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INSURANCE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Iowa is known throughout the nation </w:t>
      </w:r>
      <w:r w:rsidR="00442ECE">
        <w:rPr>
          <w:rFonts w:asciiTheme="majorHAnsi" w:hAnsiTheme="majorHAnsi"/>
        </w:rPr>
        <w:t xml:space="preserve">as a great insurance state, and </w:t>
      </w:r>
      <w:r w:rsidRPr="002B0B51">
        <w:rPr>
          <w:rFonts w:asciiTheme="majorHAnsi" w:hAnsiTheme="majorHAnsi"/>
        </w:rPr>
        <w:t>the condition of insurance is an excellen</w:t>
      </w:r>
      <w:r w:rsidR="00442ECE">
        <w:rPr>
          <w:rFonts w:asciiTheme="majorHAnsi" w:hAnsiTheme="majorHAnsi"/>
        </w:rPr>
        <w:t xml:space="preserve">t index of general business and </w:t>
      </w:r>
      <w:r w:rsidRPr="002B0B51">
        <w:rPr>
          <w:rFonts w:asciiTheme="majorHAnsi" w:hAnsiTheme="majorHAnsi"/>
        </w:rPr>
        <w:t>financial conditions. At this time, 779 insu</w:t>
      </w:r>
      <w:r w:rsidR="00442ECE">
        <w:rPr>
          <w:rFonts w:asciiTheme="majorHAnsi" w:hAnsiTheme="majorHAnsi"/>
        </w:rPr>
        <w:t xml:space="preserve">rance companies, of the several </w:t>
      </w:r>
      <w:r w:rsidRPr="002B0B51">
        <w:rPr>
          <w:rFonts w:asciiTheme="majorHAnsi" w:hAnsiTheme="majorHAnsi"/>
        </w:rPr>
        <w:t>kinds, are licensed in this state, of whic</w:t>
      </w:r>
      <w:r w:rsidR="00442ECE">
        <w:rPr>
          <w:rFonts w:asciiTheme="majorHAnsi" w:hAnsiTheme="majorHAnsi"/>
        </w:rPr>
        <w:t xml:space="preserve">h 236 are Iowa institutions, </w:t>
      </w:r>
      <w:r w:rsidRPr="002B0B51">
        <w:rPr>
          <w:rFonts w:asciiTheme="majorHAnsi" w:hAnsiTheme="majorHAnsi"/>
        </w:rPr>
        <w:t xml:space="preserve">including 12 Life companies, 5 Fraternals, </w:t>
      </w:r>
      <w:r w:rsidR="00442ECE">
        <w:rPr>
          <w:rFonts w:asciiTheme="majorHAnsi" w:hAnsiTheme="majorHAnsi"/>
        </w:rPr>
        <w:t xml:space="preserve">11 Fire companies, 16 Casualty, </w:t>
      </w:r>
      <w:r w:rsidRPr="002B0B51">
        <w:rPr>
          <w:rFonts w:asciiTheme="majorHAnsi" w:hAnsiTheme="majorHAnsi"/>
        </w:rPr>
        <w:t>32 State Mutuals, 1 Reciprocal Exchange, and 159 County Mutuals.</w:t>
      </w:r>
    </w:p>
    <w:p w:rsidR="00442ECE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$1,741,000,000.00 of life insurance is in </w:t>
      </w:r>
      <w:r w:rsidR="00442ECE">
        <w:rPr>
          <w:rFonts w:asciiTheme="majorHAnsi" w:hAnsiTheme="majorHAnsi"/>
        </w:rPr>
        <w:t xml:space="preserve">force in Iowa. Reserve deposits </w:t>
      </w:r>
      <w:r w:rsidRPr="002B0B51">
        <w:rPr>
          <w:rFonts w:asciiTheme="majorHAnsi" w:hAnsiTheme="majorHAnsi"/>
        </w:rPr>
        <w:t>of Iowa companies in custody o</w:t>
      </w:r>
      <w:r w:rsidR="00442ECE">
        <w:rPr>
          <w:rFonts w:asciiTheme="majorHAnsi" w:hAnsiTheme="majorHAnsi"/>
        </w:rPr>
        <w:t xml:space="preserve">f the Commissioner of Insurance </w:t>
      </w:r>
      <w:r w:rsidRPr="002B0B51">
        <w:rPr>
          <w:rFonts w:asciiTheme="majorHAnsi" w:hAnsiTheme="majorHAnsi"/>
        </w:rPr>
        <w:t>total $478,000,000.00, an increase of $</w:t>
      </w:r>
      <w:r w:rsidR="00442ECE">
        <w:rPr>
          <w:rFonts w:asciiTheme="majorHAnsi" w:hAnsiTheme="majorHAnsi"/>
        </w:rPr>
        <w:t>57,000,000.00 in the past year.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Premium taxes and fees collected fo</w:t>
      </w:r>
      <w:r w:rsidR="00442ECE">
        <w:rPr>
          <w:rFonts w:asciiTheme="majorHAnsi" w:hAnsiTheme="majorHAnsi"/>
        </w:rPr>
        <w:t xml:space="preserve">r the last biennium amounted to </w:t>
      </w:r>
      <w:r w:rsidRPr="002B0B51">
        <w:rPr>
          <w:rFonts w:asciiTheme="majorHAnsi" w:hAnsiTheme="majorHAnsi"/>
        </w:rPr>
        <w:t>$3,304,000.00, with a total departmen</w:t>
      </w:r>
      <w:r w:rsidR="00442ECE">
        <w:rPr>
          <w:rFonts w:asciiTheme="majorHAnsi" w:hAnsiTheme="majorHAnsi"/>
        </w:rPr>
        <w:t xml:space="preserve">tal expense for the biennium of </w:t>
      </w:r>
      <w:r w:rsidRPr="002B0B51">
        <w:rPr>
          <w:rFonts w:asciiTheme="majorHAnsi" w:hAnsiTheme="majorHAnsi"/>
        </w:rPr>
        <w:t>$86,000.00.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STATE PLANNING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Iowa State Planning Board, cr</w:t>
      </w:r>
      <w:r w:rsidR="00442ECE">
        <w:rPr>
          <w:rFonts w:asciiTheme="majorHAnsi" w:hAnsiTheme="majorHAnsi"/>
        </w:rPr>
        <w:t xml:space="preserve">eated in 1934, has demonstrated </w:t>
      </w:r>
      <w:r w:rsidRPr="002B0B51">
        <w:rPr>
          <w:rFonts w:asciiTheme="majorHAnsi" w:hAnsiTheme="majorHAnsi"/>
        </w:rPr>
        <w:t>beyond question its value as a fact-finding,</w:t>
      </w:r>
      <w:r w:rsidR="00442ECE">
        <w:rPr>
          <w:rFonts w:asciiTheme="majorHAnsi" w:hAnsiTheme="majorHAnsi"/>
        </w:rPr>
        <w:t xml:space="preserve"> advisory, and program planning </w:t>
      </w:r>
      <w:r w:rsidRPr="002B0B51">
        <w:rPr>
          <w:rFonts w:asciiTheme="majorHAnsi" w:hAnsiTheme="majorHAnsi"/>
        </w:rPr>
        <w:t>agency.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 my opinion it should be continu</w:t>
      </w:r>
      <w:r w:rsidR="00442ECE">
        <w:rPr>
          <w:rFonts w:asciiTheme="majorHAnsi" w:hAnsiTheme="majorHAnsi"/>
        </w:rPr>
        <w:t xml:space="preserve">ed as a permanent unit of state </w:t>
      </w:r>
      <w:r w:rsidRPr="002B0B51">
        <w:rPr>
          <w:rFonts w:asciiTheme="majorHAnsi" w:hAnsiTheme="majorHAnsi"/>
        </w:rPr>
        <w:t>government.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FARM DEBT ADJUSTMENT ACTIVITIES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 my message two years ago I rep</w:t>
      </w:r>
      <w:r w:rsidR="00442ECE">
        <w:rPr>
          <w:rFonts w:asciiTheme="majorHAnsi" w:hAnsiTheme="majorHAnsi"/>
        </w:rPr>
        <w:t xml:space="preserve">orted upon the formation of and </w:t>
      </w:r>
      <w:r w:rsidRPr="002B0B51">
        <w:rPr>
          <w:rFonts w:asciiTheme="majorHAnsi" w:hAnsiTheme="majorHAnsi"/>
        </w:rPr>
        <w:t>results obtained by the Iowa Farm Deb</w:t>
      </w:r>
      <w:r w:rsidR="00442ECE">
        <w:rPr>
          <w:rFonts w:asciiTheme="majorHAnsi" w:hAnsiTheme="majorHAnsi"/>
        </w:rPr>
        <w:t xml:space="preserve">t Advisory Council, established </w:t>
      </w:r>
      <w:r w:rsidRPr="002B0B51">
        <w:rPr>
          <w:rFonts w:asciiTheme="majorHAnsi" w:hAnsiTheme="majorHAnsi"/>
        </w:rPr>
        <w:t>in 1934. The Farm Debt Advisory Council co</w:t>
      </w:r>
      <w:r w:rsidR="00442ECE">
        <w:rPr>
          <w:rFonts w:asciiTheme="majorHAnsi" w:hAnsiTheme="majorHAnsi"/>
        </w:rPr>
        <w:t xml:space="preserve">ntinued as originally organized </w:t>
      </w:r>
      <w:r w:rsidRPr="002B0B51">
        <w:rPr>
          <w:rFonts w:asciiTheme="majorHAnsi" w:hAnsiTheme="majorHAnsi"/>
        </w:rPr>
        <w:t>up until July 1, 193</w:t>
      </w:r>
      <w:r w:rsidR="00E851DC">
        <w:rPr>
          <w:rFonts w:asciiTheme="majorHAnsi" w:hAnsiTheme="majorHAnsi"/>
        </w:rPr>
        <w:t>5</w:t>
      </w:r>
      <w:r w:rsidRPr="002B0B51">
        <w:rPr>
          <w:rFonts w:asciiTheme="majorHAnsi" w:hAnsiTheme="majorHAnsi"/>
        </w:rPr>
        <w:t>, at whic</w:t>
      </w:r>
      <w:r w:rsidR="00442ECE">
        <w:rPr>
          <w:rFonts w:asciiTheme="majorHAnsi" w:hAnsiTheme="majorHAnsi"/>
        </w:rPr>
        <w:t xml:space="preserve">h time the Federal Resettlement </w:t>
      </w:r>
      <w:r w:rsidRPr="002B0B51">
        <w:rPr>
          <w:rFonts w:asciiTheme="majorHAnsi" w:hAnsiTheme="majorHAnsi"/>
        </w:rPr>
        <w:t>Administration took over the adminis</w:t>
      </w:r>
      <w:r w:rsidR="00442ECE">
        <w:rPr>
          <w:rFonts w:asciiTheme="majorHAnsi" w:hAnsiTheme="majorHAnsi"/>
        </w:rPr>
        <w:t xml:space="preserve">tration of farm debt adjustment </w:t>
      </w:r>
      <w:r w:rsidRPr="002B0B51">
        <w:rPr>
          <w:rFonts w:asciiTheme="majorHAnsi" w:hAnsiTheme="majorHAnsi"/>
        </w:rPr>
        <w:t>work in Iowa.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The work has been carried on by </w:t>
      </w:r>
      <w:r w:rsidR="00442ECE">
        <w:rPr>
          <w:rFonts w:asciiTheme="majorHAnsi" w:hAnsiTheme="majorHAnsi"/>
        </w:rPr>
        <w:t xml:space="preserve">the Resettlement Administration </w:t>
      </w:r>
      <w:r w:rsidRPr="002B0B51">
        <w:rPr>
          <w:rFonts w:asciiTheme="majorHAnsi" w:hAnsiTheme="majorHAnsi"/>
        </w:rPr>
        <w:t xml:space="preserve">under the same plan used by the </w:t>
      </w:r>
      <w:r w:rsidR="00442ECE">
        <w:rPr>
          <w:rFonts w:asciiTheme="majorHAnsi" w:hAnsiTheme="majorHAnsi"/>
        </w:rPr>
        <w:t xml:space="preserve">Farm Debt Advisory Council. The </w:t>
      </w:r>
      <w:r w:rsidRPr="002B0B51">
        <w:rPr>
          <w:rFonts w:asciiTheme="majorHAnsi" w:hAnsiTheme="majorHAnsi"/>
        </w:rPr>
        <w:t xml:space="preserve">state has provided office space for </w:t>
      </w:r>
      <w:r w:rsidR="00442ECE">
        <w:rPr>
          <w:rFonts w:asciiTheme="majorHAnsi" w:hAnsiTheme="majorHAnsi"/>
        </w:rPr>
        <w:t>the Farm Debt Adjustment Super</w:t>
      </w:r>
      <w:r w:rsidRPr="002B0B51">
        <w:rPr>
          <w:rFonts w:asciiTheme="majorHAnsi" w:hAnsiTheme="majorHAnsi"/>
        </w:rPr>
        <w:t xml:space="preserve">visor in the offices of the Department of </w:t>
      </w:r>
      <w:r w:rsidR="00442ECE">
        <w:rPr>
          <w:rFonts w:asciiTheme="majorHAnsi" w:hAnsiTheme="majorHAnsi"/>
        </w:rPr>
        <w:t xml:space="preserve">Agriculture. All other expense, </w:t>
      </w:r>
      <w:r w:rsidRPr="002B0B51">
        <w:rPr>
          <w:rFonts w:asciiTheme="majorHAnsi" w:hAnsiTheme="majorHAnsi"/>
        </w:rPr>
        <w:t xml:space="preserve">including district supervisors and county committee councils, </w:t>
      </w:r>
      <w:r w:rsidR="00442ECE">
        <w:rPr>
          <w:rFonts w:asciiTheme="majorHAnsi" w:hAnsiTheme="majorHAnsi"/>
        </w:rPr>
        <w:t xml:space="preserve">has been </w:t>
      </w:r>
      <w:r w:rsidRPr="002B0B51">
        <w:rPr>
          <w:rFonts w:asciiTheme="majorHAnsi" w:hAnsiTheme="majorHAnsi"/>
        </w:rPr>
        <w:t>paid since the inception of the work by the federal government.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Many millions of farm indebtedness in addit</w:t>
      </w:r>
      <w:r w:rsidR="00442ECE">
        <w:rPr>
          <w:rFonts w:asciiTheme="majorHAnsi" w:hAnsiTheme="majorHAnsi"/>
        </w:rPr>
        <w:t xml:space="preserve">ion to those formerly reported, </w:t>
      </w:r>
      <w:r w:rsidRPr="002B0B51">
        <w:rPr>
          <w:rFonts w:asciiTheme="majorHAnsi" w:hAnsiTheme="majorHAnsi"/>
        </w:rPr>
        <w:t xml:space="preserve">have been adjudicated by this council, </w:t>
      </w:r>
      <w:r w:rsidR="00442ECE">
        <w:rPr>
          <w:rFonts w:asciiTheme="majorHAnsi" w:hAnsiTheme="majorHAnsi"/>
        </w:rPr>
        <w:t xml:space="preserve">thousands of farmers refinanced </w:t>
      </w:r>
      <w:r w:rsidRPr="002B0B51">
        <w:rPr>
          <w:rFonts w:asciiTheme="majorHAnsi" w:hAnsiTheme="majorHAnsi"/>
        </w:rPr>
        <w:t>and millions of dollars of debts scaled down.</w:t>
      </w:r>
    </w:p>
    <w:p w:rsidR="00ED40A0" w:rsidRPr="002B0B51" w:rsidRDefault="00B62394" w:rsidP="000F0C0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IOW</w:t>
      </w:r>
      <w:r w:rsidRPr="002B0B51">
        <w:rPr>
          <w:rFonts w:asciiTheme="majorHAnsi" w:hAnsiTheme="majorHAnsi"/>
        </w:rPr>
        <w:t>A</w:t>
      </w:r>
      <w:r w:rsidR="00ED40A0" w:rsidRPr="002B0B51">
        <w:rPr>
          <w:rFonts w:asciiTheme="majorHAnsi" w:hAnsiTheme="majorHAnsi"/>
        </w:rPr>
        <w:t xml:space="preserve"> LIQUOR CONTROL COMMISSION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Since March 8, 1934, the Iowa Liquor </w:t>
      </w:r>
      <w:r w:rsidR="00442ECE">
        <w:rPr>
          <w:rFonts w:asciiTheme="majorHAnsi" w:hAnsiTheme="majorHAnsi"/>
        </w:rPr>
        <w:t xml:space="preserve">Control Commission has operated </w:t>
      </w:r>
      <w:r w:rsidRPr="002B0B51">
        <w:rPr>
          <w:rFonts w:asciiTheme="majorHAnsi" w:hAnsiTheme="majorHAnsi"/>
        </w:rPr>
        <w:t>in accordance with the Act passed by t</w:t>
      </w:r>
      <w:r w:rsidR="00442ECE">
        <w:rPr>
          <w:rFonts w:asciiTheme="majorHAnsi" w:hAnsiTheme="majorHAnsi"/>
        </w:rPr>
        <w:t xml:space="preserve">he Forty-fifth General Assembly </w:t>
      </w:r>
      <w:r w:rsidRPr="002B0B51">
        <w:rPr>
          <w:rFonts w:asciiTheme="majorHAnsi" w:hAnsiTheme="majorHAnsi"/>
        </w:rPr>
        <w:t>upon March fifth of that year. Accomplishments from a social point of</w:t>
      </w:r>
      <w:r w:rsidR="00442ECE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view during this time, approximately two and one-half years, have exceeded</w:t>
      </w:r>
      <w:r w:rsidR="00442ECE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the most hopeful anticipation.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lastRenderedPageBreak/>
        <w:t>Month by month there has been e</w:t>
      </w:r>
      <w:r w:rsidR="00442ECE">
        <w:rPr>
          <w:rFonts w:asciiTheme="majorHAnsi" w:hAnsiTheme="majorHAnsi"/>
        </w:rPr>
        <w:t xml:space="preserve">vidence of a constantly growing </w:t>
      </w:r>
      <w:r w:rsidRPr="002B0B51">
        <w:rPr>
          <w:rFonts w:asciiTheme="majorHAnsi" w:hAnsiTheme="majorHAnsi"/>
        </w:rPr>
        <w:t>public support from the citizens of Io</w:t>
      </w:r>
      <w:r w:rsidR="00442ECE">
        <w:rPr>
          <w:rFonts w:asciiTheme="majorHAnsi" w:hAnsiTheme="majorHAnsi"/>
        </w:rPr>
        <w:t xml:space="preserve">wa. This system is based on the </w:t>
      </w:r>
      <w:r w:rsidRPr="002B0B51">
        <w:rPr>
          <w:rFonts w:asciiTheme="majorHAnsi" w:hAnsiTheme="majorHAnsi"/>
        </w:rPr>
        <w:t>philosophy that liquor should be availabl</w:t>
      </w:r>
      <w:r w:rsidR="00442ECE">
        <w:rPr>
          <w:rFonts w:asciiTheme="majorHAnsi" w:hAnsiTheme="majorHAnsi"/>
        </w:rPr>
        <w:t xml:space="preserve">e to every citizen qualified to </w:t>
      </w:r>
      <w:r w:rsidRPr="002B0B51">
        <w:rPr>
          <w:rFonts w:asciiTheme="majorHAnsi" w:hAnsiTheme="majorHAnsi"/>
        </w:rPr>
        <w:t>purchase it, but withheld from those undeserving of the privilege. The</w:t>
      </w:r>
      <w:r w:rsidR="00E851DC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Iowa Liquor Control Commission has a</w:t>
      </w:r>
      <w:r w:rsidR="00442ECE">
        <w:rPr>
          <w:rFonts w:asciiTheme="majorHAnsi" w:hAnsiTheme="majorHAnsi"/>
        </w:rPr>
        <w:t xml:space="preserve">lways stressed the promotion of </w:t>
      </w:r>
      <w:r w:rsidRPr="002B0B51">
        <w:rPr>
          <w:rFonts w:asciiTheme="majorHAnsi" w:hAnsiTheme="majorHAnsi"/>
        </w:rPr>
        <w:t>temperance and the control of the liquor problem in the state. Prof</w:t>
      </w:r>
      <w:r w:rsidR="00442ECE">
        <w:rPr>
          <w:rFonts w:asciiTheme="majorHAnsi" w:hAnsiTheme="majorHAnsi"/>
        </w:rPr>
        <w:t xml:space="preserve">it </w:t>
      </w:r>
      <w:r w:rsidRPr="002B0B51">
        <w:rPr>
          <w:rFonts w:asciiTheme="majorHAnsi" w:hAnsiTheme="majorHAnsi"/>
        </w:rPr>
        <w:t>from its operation of state-owned liquor stores has been a secondary consideration.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It has been a fundamental principle sin</w:t>
      </w:r>
      <w:r w:rsidR="00B30B99">
        <w:rPr>
          <w:rFonts w:asciiTheme="majorHAnsi" w:hAnsiTheme="majorHAnsi"/>
        </w:rPr>
        <w:t xml:space="preserve">ce the inception of this Liquor </w:t>
      </w:r>
      <w:r w:rsidRPr="002B0B51">
        <w:rPr>
          <w:rFonts w:asciiTheme="majorHAnsi" w:hAnsiTheme="majorHAnsi"/>
        </w:rPr>
        <w:t>Control Commission, that the cost of its operation should be b</w:t>
      </w:r>
      <w:r w:rsidR="00B30B99">
        <w:rPr>
          <w:rFonts w:asciiTheme="majorHAnsi" w:hAnsiTheme="majorHAnsi"/>
        </w:rPr>
        <w:t xml:space="preserve">orne by </w:t>
      </w:r>
      <w:r w:rsidRPr="002B0B51">
        <w:rPr>
          <w:rFonts w:asciiTheme="majorHAnsi" w:hAnsiTheme="majorHAnsi"/>
        </w:rPr>
        <w:t>those whom it serves, and without sacrifici</w:t>
      </w:r>
      <w:r w:rsidR="00B30B99">
        <w:rPr>
          <w:rFonts w:asciiTheme="majorHAnsi" w:hAnsiTheme="majorHAnsi"/>
        </w:rPr>
        <w:t xml:space="preserve">ng the principles of temperance </w:t>
      </w:r>
      <w:r w:rsidRPr="002B0B51">
        <w:rPr>
          <w:rFonts w:asciiTheme="majorHAnsi" w:hAnsiTheme="majorHAnsi"/>
        </w:rPr>
        <w:t>and control; this object has been accomplished.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A loan of $110,000, repaid in ninety days, a</w:t>
      </w:r>
      <w:r w:rsidR="00B30B99">
        <w:rPr>
          <w:rFonts w:asciiTheme="majorHAnsi" w:hAnsiTheme="majorHAnsi"/>
        </w:rPr>
        <w:t xml:space="preserve">nd made out of an appropriation </w:t>
      </w:r>
      <w:r w:rsidRPr="002B0B51">
        <w:rPr>
          <w:rFonts w:asciiTheme="majorHAnsi" w:hAnsiTheme="majorHAnsi"/>
        </w:rPr>
        <w:t xml:space="preserve">of $500,000, </w:t>
      </w:r>
      <w:r w:rsidR="00E851DC">
        <w:rPr>
          <w:rFonts w:asciiTheme="majorHAnsi" w:hAnsiTheme="majorHAnsi"/>
        </w:rPr>
        <w:t>$</w:t>
      </w:r>
      <w:r w:rsidRPr="002B0B51">
        <w:rPr>
          <w:rFonts w:asciiTheme="majorHAnsi" w:hAnsiTheme="majorHAnsi"/>
        </w:rPr>
        <w:t>390,000 of which was never used, is</w:t>
      </w:r>
      <w:r w:rsidR="00B30B99">
        <w:rPr>
          <w:rFonts w:asciiTheme="majorHAnsi" w:hAnsiTheme="majorHAnsi"/>
        </w:rPr>
        <w:t xml:space="preserve"> all of the taxpayers’ </w:t>
      </w:r>
      <w:r w:rsidRPr="002B0B51">
        <w:rPr>
          <w:rFonts w:asciiTheme="majorHAnsi" w:hAnsiTheme="majorHAnsi"/>
        </w:rPr>
        <w:t>money as such which has ever b</w:t>
      </w:r>
      <w:r w:rsidR="00B30B99">
        <w:rPr>
          <w:rFonts w:asciiTheme="majorHAnsi" w:hAnsiTheme="majorHAnsi"/>
        </w:rPr>
        <w:t xml:space="preserve">een invested in the development </w:t>
      </w:r>
      <w:r w:rsidRPr="002B0B51">
        <w:rPr>
          <w:rFonts w:asciiTheme="majorHAnsi" w:hAnsiTheme="majorHAnsi"/>
        </w:rPr>
        <w:t>of the Iowa Liquor Control Commission. Sinc</w:t>
      </w:r>
      <w:r w:rsidR="00B30B99">
        <w:rPr>
          <w:rFonts w:asciiTheme="majorHAnsi" w:hAnsiTheme="majorHAnsi"/>
        </w:rPr>
        <w:t xml:space="preserve">e the inception of its business </w:t>
      </w:r>
      <w:r w:rsidRPr="002B0B51">
        <w:rPr>
          <w:rFonts w:asciiTheme="majorHAnsi" w:hAnsiTheme="majorHAnsi"/>
        </w:rPr>
        <w:t>to December 31, 1936, net earnings of the</w:t>
      </w:r>
      <w:r w:rsidR="00B30B99">
        <w:rPr>
          <w:rFonts w:asciiTheme="majorHAnsi" w:hAnsiTheme="majorHAnsi"/>
        </w:rPr>
        <w:t xml:space="preserve"> Iowa Liquor Control Commission </w:t>
      </w:r>
      <w:r w:rsidRPr="002B0B51">
        <w:rPr>
          <w:rFonts w:asciiTheme="majorHAnsi" w:hAnsiTheme="majorHAnsi"/>
        </w:rPr>
        <w:t xml:space="preserve">have exceeded $3,200,000. In </w:t>
      </w:r>
      <w:r w:rsidR="00B30B99">
        <w:rPr>
          <w:rFonts w:asciiTheme="majorHAnsi" w:hAnsiTheme="majorHAnsi"/>
        </w:rPr>
        <w:t xml:space="preserve">addition to transferring to the </w:t>
      </w:r>
      <w:r w:rsidRPr="002B0B51">
        <w:rPr>
          <w:rFonts w:asciiTheme="majorHAnsi" w:hAnsiTheme="majorHAnsi"/>
        </w:rPr>
        <w:t>general fund of the state $1,100,000 dur</w:t>
      </w:r>
      <w:r w:rsidR="00B30B99">
        <w:rPr>
          <w:rFonts w:asciiTheme="majorHAnsi" w:hAnsiTheme="majorHAnsi"/>
        </w:rPr>
        <w:t xml:space="preserve">ing the current year, 1936, the </w:t>
      </w:r>
      <w:r w:rsidRPr="002B0B51">
        <w:rPr>
          <w:rFonts w:asciiTheme="majorHAnsi" w:hAnsiTheme="majorHAnsi"/>
        </w:rPr>
        <w:t xml:space="preserve">Commission has an investment and </w:t>
      </w:r>
      <w:r w:rsidR="00B30B99">
        <w:rPr>
          <w:rFonts w:asciiTheme="majorHAnsi" w:hAnsiTheme="majorHAnsi"/>
        </w:rPr>
        <w:t xml:space="preserve">assets of approximately two and </w:t>
      </w:r>
      <w:r w:rsidRPr="002B0B51">
        <w:rPr>
          <w:rFonts w:asciiTheme="majorHAnsi" w:hAnsiTheme="majorHAnsi"/>
        </w:rPr>
        <w:t xml:space="preserve">three-quarter million dollars, with </w:t>
      </w:r>
      <w:r w:rsidR="00B30B99">
        <w:rPr>
          <w:rFonts w:asciiTheme="majorHAnsi" w:hAnsiTheme="majorHAnsi"/>
        </w:rPr>
        <w:t xml:space="preserve">no liability other than current </w:t>
      </w:r>
      <w:r w:rsidRPr="002B0B51">
        <w:rPr>
          <w:rFonts w:asciiTheme="majorHAnsi" w:hAnsiTheme="majorHAnsi"/>
        </w:rPr>
        <w:t>expenses.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During the past two years, ending </w:t>
      </w:r>
      <w:r w:rsidR="00B30B99">
        <w:rPr>
          <w:rFonts w:asciiTheme="majorHAnsi" w:hAnsiTheme="majorHAnsi"/>
        </w:rPr>
        <w:t xml:space="preserve">December thirty-first, the Iowa </w:t>
      </w:r>
      <w:r w:rsidRPr="002B0B51">
        <w:rPr>
          <w:rFonts w:asciiTheme="majorHAnsi" w:hAnsiTheme="majorHAnsi"/>
        </w:rPr>
        <w:t>Liquor Control Commission paid to the</w:t>
      </w:r>
      <w:r w:rsidR="00B30B99">
        <w:rPr>
          <w:rFonts w:asciiTheme="majorHAnsi" w:hAnsiTheme="majorHAnsi"/>
        </w:rPr>
        <w:t xml:space="preserve"> Board of Assessment and Review </w:t>
      </w:r>
      <w:r w:rsidRPr="002B0B51">
        <w:rPr>
          <w:rFonts w:asciiTheme="majorHAnsi" w:hAnsiTheme="majorHAnsi"/>
        </w:rPr>
        <w:t xml:space="preserve">in sales tax collected, $275,000; 601 </w:t>
      </w:r>
      <w:r w:rsidR="00B30B99">
        <w:rPr>
          <w:rFonts w:asciiTheme="majorHAnsi" w:hAnsiTheme="majorHAnsi"/>
        </w:rPr>
        <w:t xml:space="preserve">persons are employed, and wages </w:t>
      </w:r>
      <w:r w:rsidRPr="002B0B51">
        <w:rPr>
          <w:rFonts w:asciiTheme="majorHAnsi" w:hAnsiTheme="majorHAnsi"/>
        </w:rPr>
        <w:t>paid these employees during the calendar year 1935 and</w:t>
      </w:r>
      <w:r w:rsidR="00B30B99">
        <w:rPr>
          <w:rFonts w:asciiTheme="majorHAnsi" w:hAnsiTheme="majorHAnsi"/>
        </w:rPr>
        <w:t xml:space="preserve"> 1936 amounted </w:t>
      </w:r>
      <w:r w:rsidRPr="002B0B51">
        <w:rPr>
          <w:rFonts w:asciiTheme="majorHAnsi" w:hAnsiTheme="majorHAnsi"/>
        </w:rPr>
        <w:t xml:space="preserve">to $1,150,000, or about 68 per cent of </w:t>
      </w:r>
      <w:r w:rsidR="00B30B99">
        <w:rPr>
          <w:rFonts w:asciiTheme="majorHAnsi" w:hAnsiTheme="majorHAnsi"/>
        </w:rPr>
        <w:t xml:space="preserve">the total operating cost of the </w:t>
      </w:r>
      <w:r w:rsidRPr="002B0B51">
        <w:rPr>
          <w:rFonts w:asciiTheme="majorHAnsi" w:hAnsiTheme="majorHAnsi"/>
        </w:rPr>
        <w:t>Commission.</w:t>
      </w:r>
    </w:p>
    <w:p w:rsidR="00ED40A0" w:rsidRPr="002B0B51" w:rsidRDefault="00ED40A0" w:rsidP="000F0C04">
      <w:pPr>
        <w:jc w:val="center"/>
        <w:rPr>
          <w:rFonts w:asciiTheme="majorHAnsi" w:hAnsiTheme="majorHAnsi"/>
        </w:rPr>
      </w:pPr>
      <w:r w:rsidRPr="002B0B51">
        <w:rPr>
          <w:rFonts w:asciiTheme="majorHAnsi" w:hAnsiTheme="majorHAnsi"/>
        </w:rPr>
        <w:t>EDUCATI</w:t>
      </w:r>
      <w:r w:rsidR="00B30B99">
        <w:rPr>
          <w:rFonts w:asciiTheme="majorHAnsi" w:hAnsiTheme="majorHAnsi"/>
        </w:rPr>
        <w:t>O</w:t>
      </w:r>
      <w:r w:rsidRPr="002B0B51">
        <w:rPr>
          <w:rFonts w:asciiTheme="majorHAnsi" w:hAnsiTheme="majorHAnsi"/>
        </w:rPr>
        <w:t>NAL INSTITUTIONS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During the past four strenuous years</w:t>
      </w:r>
      <w:r w:rsidR="00B30B99">
        <w:rPr>
          <w:rFonts w:asciiTheme="majorHAnsi" w:hAnsiTheme="majorHAnsi"/>
        </w:rPr>
        <w:t xml:space="preserve">, it has been necessary for the </w:t>
      </w:r>
      <w:r w:rsidRPr="002B0B51">
        <w:rPr>
          <w:rFonts w:asciiTheme="majorHAnsi" w:hAnsiTheme="majorHAnsi"/>
        </w:rPr>
        <w:t>administration to require unusual curtailment in the expenditures</w:t>
      </w:r>
      <w:r w:rsidR="00B30B99">
        <w:rPr>
          <w:rFonts w:asciiTheme="majorHAnsi" w:hAnsiTheme="majorHAnsi"/>
        </w:rPr>
        <w:t xml:space="preserve"> of </w:t>
      </w:r>
      <w:r w:rsidR="00FD1B7B">
        <w:rPr>
          <w:rFonts w:asciiTheme="majorHAnsi" w:hAnsiTheme="majorHAnsi"/>
        </w:rPr>
        <w:t xml:space="preserve">our educational institutions. </w:t>
      </w:r>
      <w:r w:rsidRPr="002B0B51">
        <w:rPr>
          <w:rFonts w:asciiTheme="majorHAnsi" w:hAnsiTheme="majorHAnsi"/>
        </w:rPr>
        <w:t>The need</w:t>
      </w:r>
      <w:r w:rsidR="00B30B99">
        <w:rPr>
          <w:rFonts w:asciiTheme="majorHAnsi" w:hAnsiTheme="majorHAnsi"/>
        </w:rPr>
        <w:t xml:space="preserve">s for the coming two years will </w:t>
      </w:r>
      <w:r w:rsidRPr="002B0B51">
        <w:rPr>
          <w:rFonts w:asciiTheme="majorHAnsi" w:hAnsiTheme="majorHAnsi"/>
        </w:rPr>
        <w:t>be fully presented through the Comptroller</w:t>
      </w:r>
      <w:r w:rsidR="00B30B99">
        <w:rPr>
          <w:rFonts w:asciiTheme="majorHAnsi" w:hAnsiTheme="majorHAnsi"/>
        </w:rPr>
        <w:t>’</w:t>
      </w:r>
      <w:r w:rsidRPr="002B0B51">
        <w:rPr>
          <w:rFonts w:asciiTheme="majorHAnsi" w:hAnsiTheme="majorHAnsi"/>
        </w:rPr>
        <w:t>s office.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However, I feel this observation </w:t>
      </w:r>
      <w:r w:rsidR="00B30B99">
        <w:rPr>
          <w:rFonts w:asciiTheme="majorHAnsi" w:hAnsiTheme="majorHAnsi"/>
        </w:rPr>
        <w:t xml:space="preserve">should be made. We can continue </w:t>
      </w:r>
      <w:r w:rsidRPr="002B0B51">
        <w:rPr>
          <w:rFonts w:asciiTheme="majorHAnsi" w:hAnsiTheme="majorHAnsi"/>
        </w:rPr>
        <w:t>for the next biennium without substantial in</w:t>
      </w:r>
      <w:r w:rsidR="00B30B99">
        <w:rPr>
          <w:rFonts w:asciiTheme="majorHAnsi" w:hAnsiTheme="majorHAnsi"/>
        </w:rPr>
        <w:t>c</w:t>
      </w:r>
      <w:r w:rsidRPr="002B0B51">
        <w:rPr>
          <w:rFonts w:asciiTheme="majorHAnsi" w:hAnsiTheme="majorHAnsi"/>
        </w:rPr>
        <w:t>rease in appropria</w:t>
      </w:r>
      <w:r w:rsidR="00B30B99">
        <w:rPr>
          <w:rFonts w:asciiTheme="majorHAnsi" w:hAnsiTheme="majorHAnsi"/>
        </w:rPr>
        <w:t xml:space="preserve">tions for </w:t>
      </w:r>
      <w:r w:rsidRPr="002B0B51">
        <w:rPr>
          <w:rFonts w:asciiTheme="majorHAnsi" w:hAnsiTheme="majorHAnsi"/>
        </w:rPr>
        <w:t>physical equipment of our state educatio</w:t>
      </w:r>
      <w:r w:rsidR="00B30B99">
        <w:rPr>
          <w:rFonts w:asciiTheme="majorHAnsi" w:hAnsiTheme="majorHAnsi"/>
        </w:rPr>
        <w:t xml:space="preserve">nal institutions, but if we are </w:t>
      </w:r>
      <w:r w:rsidRPr="002B0B51">
        <w:rPr>
          <w:rFonts w:asciiTheme="majorHAnsi" w:hAnsiTheme="majorHAnsi"/>
        </w:rPr>
        <w:t>to maintain the high standards which have bee</w:t>
      </w:r>
      <w:r w:rsidR="00B30B99">
        <w:rPr>
          <w:rFonts w:asciiTheme="majorHAnsi" w:hAnsiTheme="majorHAnsi"/>
        </w:rPr>
        <w:t xml:space="preserve">n set by our state institutions </w:t>
      </w:r>
      <w:r w:rsidRPr="002B0B51">
        <w:rPr>
          <w:rFonts w:asciiTheme="majorHAnsi" w:hAnsiTheme="majorHAnsi"/>
        </w:rPr>
        <w:t>of education; increases in salaries must be ma</w:t>
      </w:r>
      <w:r w:rsidR="00B30B99">
        <w:rPr>
          <w:rFonts w:asciiTheme="majorHAnsi" w:hAnsiTheme="majorHAnsi"/>
        </w:rPr>
        <w:t xml:space="preserve">de to retain in our </w:t>
      </w:r>
      <w:r w:rsidRPr="002B0B51">
        <w:rPr>
          <w:rFonts w:asciiTheme="majorHAnsi" w:hAnsiTheme="majorHAnsi"/>
        </w:rPr>
        <w:t>employment the many splendid men a</w:t>
      </w:r>
      <w:r w:rsidR="00B30B99">
        <w:rPr>
          <w:rFonts w:asciiTheme="majorHAnsi" w:hAnsiTheme="majorHAnsi"/>
        </w:rPr>
        <w:t xml:space="preserve">nd women who have made personal </w:t>
      </w:r>
      <w:r w:rsidRPr="002B0B51">
        <w:rPr>
          <w:rFonts w:asciiTheme="majorHAnsi" w:hAnsiTheme="majorHAnsi"/>
        </w:rPr>
        <w:t xml:space="preserve">sacrifices during the past four years </w:t>
      </w:r>
      <w:r w:rsidR="00B30B99">
        <w:rPr>
          <w:rFonts w:asciiTheme="majorHAnsi" w:hAnsiTheme="majorHAnsi"/>
        </w:rPr>
        <w:t xml:space="preserve">in order that they might remain </w:t>
      </w:r>
      <w:r w:rsidRPr="002B0B51">
        <w:rPr>
          <w:rFonts w:asciiTheme="majorHAnsi" w:hAnsiTheme="majorHAnsi"/>
        </w:rPr>
        <w:t>with us. Already we have lost too many who are most difficult to replace.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educational institutions are r</w:t>
      </w:r>
      <w:r w:rsidR="00B30B99">
        <w:rPr>
          <w:rFonts w:asciiTheme="majorHAnsi" w:hAnsiTheme="majorHAnsi"/>
        </w:rPr>
        <w:t xml:space="preserve">ecognized throughout the United </w:t>
      </w:r>
      <w:r w:rsidRPr="002B0B51">
        <w:rPr>
          <w:rFonts w:asciiTheme="majorHAnsi" w:hAnsiTheme="majorHAnsi"/>
        </w:rPr>
        <w:t>States as outstanding among the states,</w:t>
      </w:r>
      <w:r w:rsidR="00B30B99">
        <w:rPr>
          <w:rFonts w:asciiTheme="majorHAnsi" w:hAnsiTheme="majorHAnsi"/>
        </w:rPr>
        <w:t xml:space="preserve"> and they must not be permitted </w:t>
      </w:r>
      <w:r w:rsidRPr="002B0B51">
        <w:rPr>
          <w:rFonts w:asciiTheme="majorHAnsi" w:hAnsiTheme="majorHAnsi"/>
        </w:rPr>
        <w:t>to drop back to become just other universities and colleges.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Today I come to the close of the happie</w:t>
      </w:r>
      <w:r w:rsidR="00B30B99">
        <w:rPr>
          <w:rFonts w:asciiTheme="majorHAnsi" w:hAnsiTheme="majorHAnsi"/>
        </w:rPr>
        <w:t xml:space="preserve">st four years of my life, happy </w:t>
      </w:r>
      <w:r w:rsidRPr="002B0B51">
        <w:rPr>
          <w:rFonts w:asciiTheme="majorHAnsi" w:hAnsiTheme="majorHAnsi"/>
        </w:rPr>
        <w:t>because I have been able to accomplish some</w:t>
      </w:r>
      <w:r w:rsidR="00B30B99">
        <w:rPr>
          <w:rFonts w:asciiTheme="majorHAnsi" w:hAnsiTheme="majorHAnsi"/>
        </w:rPr>
        <w:t xml:space="preserve">thing for those of my neighbors </w:t>
      </w:r>
      <w:r w:rsidRPr="002B0B51">
        <w:rPr>
          <w:rFonts w:asciiTheme="majorHAnsi" w:hAnsiTheme="majorHAnsi"/>
        </w:rPr>
        <w:t>and friends of Iowa who were in need.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When I took the oath as Governor four y</w:t>
      </w:r>
      <w:r w:rsidR="00B30B99">
        <w:rPr>
          <w:rFonts w:asciiTheme="majorHAnsi" w:hAnsiTheme="majorHAnsi"/>
        </w:rPr>
        <w:t xml:space="preserve">ears ago there was no happiness </w:t>
      </w:r>
      <w:r w:rsidRPr="002B0B51">
        <w:rPr>
          <w:rFonts w:asciiTheme="majorHAnsi" w:hAnsiTheme="majorHAnsi"/>
        </w:rPr>
        <w:t>among the people of Iowa, only distress and black despair. The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 xml:space="preserve">sheriff, with his warrant for the sale of farms and homes was </w:t>
      </w:r>
      <w:r w:rsidRPr="002B0B51">
        <w:rPr>
          <w:rFonts w:asciiTheme="majorHAnsi" w:hAnsiTheme="majorHAnsi"/>
        </w:rPr>
        <w:lastRenderedPageBreak/>
        <w:t>hurrying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from place to place in the performance of his unwelcome duty. Neighbor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met neighbor to resist with force, if nee</w:t>
      </w:r>
      <w:r w:rsidR="00B30B99">
        <w:rPr>
          <w:rFonts w:asciiTheme="majorHAnsi" w:hAnsiTheme="majorHAnsi"/>
        </w:rPr>
        <w:t xml:space="preserve">d be, the effort to deprive the </w:t>
      </w:r>
      <w:r w:rsidRPr="002B0B51">
        <w:rPr>
          <w:rFonts w:asciiTheme="majorHAnsi" w:hAnsiTheme="majorHAnsi"/>
        </w:rPr>
        <w:t>unfortunate of home and shelter.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We have had some pretty trying</w:t>
      </w:r>
      <w:r w:rsidR="00B30B99">
        <w:rPr>
          <w:rFonts w:asciiTheme="majorHAnsi" w:hAnsiTheme="majorHAnsi"/>
        </w:rPr>
        <w:t xml:space="preserve"> situations during these four years. </w:t>
      </w:r>
      <w:r w:rsidRPr="002B0B51">
        <w:rPr>
          <w:rFonts w:asciiTheme="majorHAnsi" w:hAnsiTheme="majorHAnsi"/>
        </w:rPr>
        <w:t>Farm mortgages were being foreclo</w:t>
      </w:r>
      <w:r w:rsidR="00B30B99">
        <w:rPr>
          <w:rFonts w:asciiTheme="majorHAnsi" w:hAnsiTheme="majorHAnsi"/>
        </w:rPr>
        <w:t xml:space="preserve">sed and farmers driven upon the </w:t>
      </w:r>
      <w:r w:rsidRPr="002B0B51">
        <w:rPr>
          <w:rFonts w:asciiTheme="majorHAnsi" w:hAnsiTheme="majorHAnsi"/>
        </w:rPr>
        <w:t xml:space="preserve">highway; banks were closed at the rate of </w:t>
      </w:r>
      <w:r w:rsidR="00B30B99">
        <w:rPr>
          <w:rFonts w:asciiTheme="majorHAnsi" w:hAnsiTheme="majorHAnsi"/>
        </w:rPr>
        <w:t xml:space="preserve">two or three a day, and dropped </w:t>
      </w:r>
      <w:r w:rsidRPr="002B0B51">
        <w:rPr>
          <w:rFonts w:asciiTheme="majorHAnsi" w:hAnsiTheme="majorHAnsi"/>
        </w:rPr>
        <w:t>from 1,800 down to less than 600; bank</w:t>
      </w:r>
      <w:r w:rsidR="00B30B99">
        <w:rPr>
          <w:rFonts w:asciiTheme="majorHAnsi" w:hAnsiTheme="majorHAnsi"/>
        </w:rPr>
        <w:t xml:space="preserve"> receiverships were liquidating </w:t>
      </w:r>
      <w:r w:rsidRPr="002B0B51">
        <w:rPr>
          <w:rFonts w:asciiTheme="majorHAnsi" w:hAnsiTheme="majorHAnsi"/>
        </w:rPr>
        <w:t>bank securities upon a demoralized market, wi</w:t>
      </w:r>
      <w:r w:rsidR="00B30B99">
        <w:rPr>
          <w:rFonts w:asciiTheme="majorHAnsi" w:hAnsiTheme="majorHAnsi"/>
        </w:rPr>
        <w:t xml:space="preserve">th the result that stockholders </w:t>
      </w:r>
      <w:r w:rsidRPr="002B0B51">
        <w:rPr>
          <w:rFonts w:asciiTheme="majorHAnsi" w:hAnsiTheme="majorHAnsi"/>
        </w:rPr>
        <w:t>and depositors alike were suffer</w:t>
      </w:r>
      <w:r w:rsidR="00B30B99">
        <w:rPr>
          <w:rFonts w:asciiTheme="majorHAnsi" w:hAnsiTheme="majorHAnsi"/>
        </w:rPr>
        <w:t xml:space="preserve">ing great losses. Nearly 70,000 </w:t>
      </w:r>
      <w:r w:rsidRPr="002B0B51">
        <w:rPr>
          <w:rFonts w:asciiTheme="majorHAnsi" w:hAnsiTheme="majorHAnsi"/>
        </w:rPr>
        <w:t>families in Iowa were unable to provide t</w:t>
      </w:r>
      <w:r w:rsidR="00B30B99">
        <w:rPr>
          <w:rFonts w:asciiTheme="majorHAnsi" w:hAnsiTheme="majorHAnsi"/>
        </w:rPr>
        <w:t xml:space="preserve">hemselves with food or shelter. </w:t>
      </w:r>
      <w:r w:rsidRPr="002B0B51">
        <w:rPr>
          <w:rFonts w:asciiTheme="majorHAnsi" w:hAnsiTheme="majorHAnsi"/>
        </w:rPr>
        <w:t>Two-cent hogs and ten-cent corn had made impossible</w:t>
      </w:r>
      <w:r w:rsidR="00B30B99">
        <w:rPr>
          <w:rFonts w:asciiTheme="majorHAnsi" w:hAnsiTheme="majorHAnsi"/>
        </w:rPr>
        <w:t xml:space="preserve"> the payment of </w:t>
      </w:r>
      <w:r w:rsidRPr="002B0B51">
        <w:rPr>
          <w:rFonts w:asciiTheme="majorHAnsi" w:hAnsiTheme="majorHAnsi"/>
        </w:rPr>
        <w:t xml:space="preserve">taxes, or interest, upon thousands of </w:t>
      </w:r>
      <w:r w:rsidR="00B30B99">
        <w:rPr>
          <w:rFonts w:asciiTheme="majorHAnsi" w:hAnsiTheme="majorHAnsi"/>
        </w:rPr>
        <w:t xml:space="preserve">farms, and thousands of farmers </w:t>
      </w:r>
      <w:r w:rsidRPr="002B0B51">
        <w:rPr>
          <w:rFonts w:asciiTheme="majorHAnsi" w:hAnsiTheme="majorHAnsi"/>
        </w:rPr>
        <w:t>faced actual want. We had never recogn</w:t>
      </w:r>
      <w:r w:rsidR="00B30B99">
        <w:rPr>
          <w:rFonts w:asciiTheme="majorHAnsi" w:hAnsiTheme="majorHAnsi"/>
        </w:rPr>
        <w:t xml:space="preserve">ized our obligation to those of </w:t>
      </w:r>
      <w:r w:rsidRPr="002B0B51">
        <w:rPr>
          <w:rFonts w:asciiTheme="majorHAnsi" w:hAnsiTheme="majorHAnsi"/>
        </w:rPr>
        <w:t>our citizens who, through no fault of t</w:t>
      </w:r>
      <w:r w:rsidR="00B30B99">
        <w:rPr>
          <w:rFonts w:asciiTheme="majorHAnsi" w:hAnsiTheme="majorHAnsi"/>
        </w:rPr>
        <w:t xml:space="preserve">heir own, were not able longer, </w:t>
      </w:r>
      <w:r w:rsidRPr="002B0B51">
        <w:rPr>
          <w:rFonts w:asciiTheme="majorHAnsi" w:hAnsiTheme="majorHAnsi"/>
        </w:rPr>
        <w:t xml:space="preserve">because of age, to care for themselves. </w:t>
      </w:r>
      <w:r w:rsidR="00B30B99">
        <w:rPr>
          <w:rFonts w:asciiTheme="majorHAnsi" w:hAnsiTheme="majorHAnsi"/>
        </w:rPr>
        <w:t xml:space="preserve">The state budget was unbalanced </w:t>
      </w:r>
      <w:r w:rsidRPr="002B0B51">
        <w:rPr>
          <w:rFonts w:asciiTheme="majorHAnsi" w:hAnsiTheme="majorHAnsi"/>
        </w:rPr>
        <w:t xml:space="preserve">because millions more had been spent </w:t>
      </w:r>
      <w:r w:rsidR="00B30B99">
        <w:rPr>
          <w:rFonts w:asciiTheme="majorHAnsi" w:hAnsiTheme="majorHAnsi"/>
        </w:rPr>
        <w:t xml:space="preserve">in 1932 than had been collected </w:t>
      </w:r>
      <w:r w:rsidRPr="002B0B51">
        <w:rPr>
          <w:rFonts w:asciiTheme="majorHAnsi" w:hAnsiTheme="majorHAnsi"/>
        </w:rPr>
        <w:t>in taxes, and due to these abnormal</w:t>
      </w:r>
      <w:r w:rsidR="00B30B99">
        <w:rPr>
          <w:rFonts w:asciiTheme="majorHAnsi" w:hAnsiTheme="majorHAnsi"/>
        </w:rPr>
        <w:t xml:space="preserve"> conditions, thousands of other </w:t>
      </w:r>
      <w:r w:rsidRPr="002B0B51">
        <w:rPr>
          <w:rFonts w:asciiTheme="majorHAnsi" w:hAnsiTheme="majorHAnsi"/>
        </w:rPr>
        <w:t>problems presented themselves.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 the face of these conditions it was necessa</w:t>
      </w:r>
      <w:r w:rsidR="00B30B99">
        <w:rPr>
          <w:rFonts w:asciiTheme="majorHAnsi" w:hAnsiTheme="majorHAnsi"/>
        </w:rPr>
        <w:t xml:space="preserve">ry that immediate and definite action be taken. </w:t>
      </w:r>
      <w:r w:rsidRPr="002B0B51">
        <w:rPr>
          <w:rFonts w:asciiTheme="majorHAnsi" w:hAnsiTheme="majorHAnsi"/>
        </w:rPr>
        <w:t xml:space="preserve">Resistance to </w:t>
      </w:r>
      <w:r w:rsidR="00B30B99">
        <w:rPr>
          <w:rFonts w:asciiTheme="majorHAnsi" w:hAnsiTheme="majorHAnsi"/>
        </w:rPr>
        <w:t xml:space="preserve">law could not be permitted, but </w:t>
      </w:r>
      <w:r w:rsidRPr="002B0B51">
        <w:rPr>
          <w:rFonts w:asciiTheme="majorHAnsi" w:hAnsiTheme="majorHAnsi"/>
        </w:rPr>
        <w:t>it was against human nature to stand by</w:t>
      </w:r>
      <w:r w:rsidR="00B30B99">
        <w:rPr>
          <w:rFonts w:asciiTheme="majorHAnsi" w:hAnsiTheme="majorHAnsi"/>
        </w:rPr>
        <w:t xml:space="preserve"> while even children were being </w:t>
      </w:r>
      <w:r w:rsidRPr="002B0B51">
        <w:rPr>
          <w:rFonts w:asciiTheme="majorHAnsi" w:hAnsiTheme="majorHAnsi"/>
        </w:rPr>
        <w:t>forced from the warm protection of t</w:t>
      </w:r>
      <w:r w:rsidR="00B30B99">
        <w:rPr>
          <w:rFonts w:asciiTheme="majorHAnsi" w:hAnsiTheme="majorHAnsi"/>
        </w:rPr>
        <w:t xml:space="preserve">heir homes into the streets and </w:t>
      </w:r>
      <w:r w:rsidRPr="002B0B51">
        <w:rPr>
          <w:rFonts w:asciiTheme="majorHAnsi" w:hAnsiTheme="majorHAnsi"/>
        </w:rPr>
        <w:t>highways. Some other way of meeting</w:t>
      </w:r>
      <w:r w:rsidR="00B30B99">
        <w:rPr>
          <w:rFonts w:asciiTheme="majorHAnsi" w:hAnsiTheme="majorHAnsi"/>
        </w:rPr>
        <w:t xml:space="preserve"> that situation was imperative. </w:t>
      </w:r>
      <w:r w:rsidRPr="002B0B51">
        <w:rPr>
          <w:rFonts w:asciiTheme="majorHAnsi" w:hAnsiTheme="majorHAnsi"/>
        </w:rPr>
        <w:t>Without authority in law, but suppo</w:t>
      </w:r>
      <w:r w:rsidR="00B30B99">
        <w:rPr>
          <w:rFonts w:asciiTheme="majorHAnsi" w:hAnsiTheme="majorHAnsi"/>
        </w:rPr>
        <w:t xml:space="preserve">rted by every human instinct, I </w:t>
      </w:r>
      <w:r w:rsidRPr="002B0B51">
        <w:rPr>
          <w:rFonts w:asciiTheme="majorHAnsi" w:hAnsiTheme="majorHAnsi"/>
        </w:rPr>
        <w:t>issued an executive order prohibitin</w:t>
      </w:r>
      <w:r w:rsidR="00B30B99">
        <w:rPr>
          <w:rFonts w:asciiTheme="majorHAnsi" w:hAnsiTheme="majorHAnsi"/>
        </w:rPr>
        <w:t xml:space="preserve">g farm foreclosures. The courts </w:t>
      </w:r>
      <w:r w:rsidRPr="002B0B51">
        <w:rPr>
          <w:rFonts w:asciiTheme="majorHAnsi" w:hAnsiTheme="majorHAnsi"/>
        </w:rPr>
        <w:t>almost without exception recognized the</w:t>
      </w:r>
      <w:r w:rsidR="00B30B99">
        <w:rPr>
          <w:rFonts w:asciiTheme="majorHAnsi" w:hAnsiTheme="majorHAnsi"/>
        </w:rPr>
        <w:t xml:space="preserve"> vital importance of that order </w:t>
      </w:r>
      <w:r w:rsidRPr="002B0B51">
        <w:rPr>
          <w:rFonts w:asciiTheme="majorHAnsi" w:hAnsiTheme="majorHAnsi"/>
        </w:rPr>
        <w:t>if human rights and human liberties were to</w:t>
      </w:r>
      <w:r w:rsidR="00B30B99">
        <w:rPr>
          <w:rFonts w:asciiTheme="majorHAnsi" w:hAnsiTheme="majorHAnsi"/>
        </w:rPr>
        <w:t xml:space="preserve"> be preserved, and foreclosures </w:t>
      </w:r>
      <w:r w:rsidRPr="002B0B51">
        <w:rPr>
          <w:rFonts w:asciiTheme="majorHAnsi" w:hAnsiTheme="majorHAnsi"/>
        </w:rPr>
        <w:t>came to an immediate stop. The le</w:t>
      </w:r>
      <w:r w:rsidR="00B30B99">
        <w:rPr>
          <w:rFonts w:asciiTheme="majorHAnsi" w:hAnsiTheme="majorHAnsi"/>
        </w:rPr>
        <w:t xml:space="preserve">gislature, as soon as possible, </w:t>
      </w:r>
      <w:r w:rsidRPr="002B0B51">
        <w:rPr>
          <w:rFonts w:asciiTheme="majorHAnsi" w:hAnsiTheme="majorHAnsi"/>
        </w:rPr>
        <w:t>sustained that order, and the first moratorium became law.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With similar promptness a law was enacted for the protection of</w:t>
      </w:r>
      <w:r w:rsidR="00B30B99">
        <w:rPr>
          <w:rFonts w:asciiTheme="majorHAnsi" w:hAnsiTheme="majorHAnsi"/>
        </w:rPr>
        <w:t xml:space="preserve"> bank </w:t>
      </w:r>
      <w:r w:rsidRPr="002B0B51">
        <w:rPr>
          <w:rFonts w:asciiTheme="majorHAnsi" w:hAnsiTheme="majorHAnsi"/>
        </w:rPr>
        <w:t>depositors, and almost over night the</w:t>
      </w:r>
      <w:r w:rsidR="00B30B99">
        <w:rPr>
          <w:rFonts w:asciiTheme="majorHAnsi" w:hAnsiTheme="majorHAnsi"/>
        </w:rPr>
        <w:t xml:space="preserve"> most dangerous of our terrible </w:t>
      </w:r>
      <w:r w:rsidRPr="002B0B51">
        <w:rPr>
          <w:rFonts w:asciiTheme="majorHAnsi" w:hAnsiTheme="majorHAnsi"/>
        </w:rPr>
        <w:t>heritage from former days was under control.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I do not for one moment take the </w:t>
      </w:r>
      <w:r w:rsidR="00B30B99">
        <w:rPr>
          <w:rFonts w:asciiTheme="majorHAnsi" w:hAnsiTheme="majorHAnsi"/>
        </w:rPr>
        <w:t>credit for what was then accom</w:t>
      </w:r>
      <w:r w:rsidRPr="002B0B51">
        <w:rPr>
          <w:rFonts w:asciiTheme="majorHAnsi" w:hAnsiTheme="majorHAnsi"/>
        </w:rPr>
        <w:t>plished. I am only grateful that fortun</w:t>
      </w:r>
      <w:r w:rsidR="00B30B99">
        <w:rPr>
          <w:rFonts w:asciiTheme="majorHAnsi" w:hAnsiTheme="majorHAnsi"/>
        </w:rPr>
        <w:t xml:space="preserve">e placed me in a position to be </w:t>
      </w:r>
      <w:r w:rsidRPr="002B0B51">
        <w:rPr>
          <w:rFonts w:asciiTheme="majorHAnsi" w:hAnsiTheme="majorHAnsi"/>
        </w:rPr>
        <w:t>among those who saved the people of I</w:t>
      </w:r>
      <w:r w:rsidR="00B30B99">
        <w:rPr>
          <w:rFonts w:asciiTheme="majorHAnsi" w:hAnsiTheme="majorHAnsi"/>
        </w:rPr>
        <w:t xml:space="preserve">owa from dangers more engulfing </w:t>
      </w:r>
      <w:r w:rsidRPr="002B0B51">
        <w:rPr>
          <w:rFonts w:asciiTheme="majorHAnsi" w:hAnsiTheme="majorHAnsi"/>
        </w:rPr>
        <w:t>than was ever dreamed.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You know that the variety and the comp</w:t>
      </w:r>
      <w:r w:rsidR="00B30B99">
        <w:rPr>
          <w:rFonts w:asciiTheme="majorHAnsi" w:hAnsiTheme="majorHAnsi"/>
        </w:rPr>
        <w:t xml:space="preserve">lexity of the problems exceeded </w:t>
      </w:r>
      <w:r w:rsidRPr="002B0B51">
        <w:rPr>
          <w:rFonts w:asciiTheme="majorHAnsi" w:hAnsiTheme="majorHAnsi"/>
        </w:rPr>
        <w:t>those of any other like period in our history.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But you may not realize</w:t>
      </w:r>
      <w:bookmarkStart w:id="0" w:name="OLE_LINK3"/>
      <w:bookmarkStart w:id="1" w:name="OLE_LINK4"/>
      <w:r w:rsidR="00B30B99">
        <w:rPr>
          <w:rFonts w:asciiTheme="majorHAnsi" w:hAnsiTheme="majorHAnsi"/>
        </w:rPr>
        <w:t>—</w:t>
      </w:r>
      <w:bookmarkEnd w:id="0"/>
      <w:bookmarkEnd w:id="1"/>
      <w:r w:rsidRPr="002B0B51">
        <w:rPr>
          <w:rFonts w:asciiTheme="majorHAnsi" w:hAnsiTheme="majorHAnsi"/>
        </w:rPr>
        <w:t>you cannot realize</w:t>
      </w:r>
      <w:r w:rsidR="00B30B99">
        <w:rPr>
          <w:rFonts w:asciiTheme="majorHAnsi" w:hAnsiTheme="majorHAnsi"/>
        </w:rPr>
        <w:t xml:space="preserve">—as fully as I do that </w:t>
      </w:r>
      <w:r w:rsidRPr="002B0B51">
        <w:rPr>
          <w:rFonts w:asciiTheme="majorHAnsi" w:hAnsiTheme="majorHAnsi"/>
        </w:rPr>
        <w:t>this great record of accomplishmen</w:t>
      </w:r>
      <w:r w:rsidR="00B30B99">
        <w:rPr>
          <w:rFonts w:asciiTheme="majorHAnsi" w:hAnsiTheme="majorHAnsi"/>
        </w:rPr>
        <w:t>t</w:t>
      </w:r>
      <w:r w:rsidR="00FD1B7B">
        <w:rPr>
          <w:rFonts w:asciiTheme="majorHAnsi" w:hAnsiTheme="majorHAnsi"/>
        </w:rPr>
        <w:t>—</w:t>
      </w:r>
      <w:r w:rsidR="00B30B99">
        <w:rPr>
          <w:rFonts w:asciiTheme="majorHAnsi" w:hAnsiTheme="majorHAnsi"/>
        </w:rPr>
        <w:t>and it was a great record</w:t>
      </w:r>
      <w:bookmarkStart w:id="2" w:name="OLE_LINK5"/>
      <w:bookmarkStart w:id="3" w:name="OLE_LINK6"/>
      <w:r w:rsidR="00FD1B7B">
        <w:rPr>
          <w:rFonts w:asciiTheme="majorHAnsi" w:hAnsiTheme="majorHAnsi"/>
        </w:rPr>
        <w:t>—</w:t>
      </w:r>
      <w:bookmarkEnd w:id="2"/>
      <w:bookmarkEnd w:id="3"/>
      <w:r w:rsidR="00B30B99">
        <w:rPr>
          <w:rFonts w:asciiTheme="majorHAnsi" w:hAnsiTheme="majorHAnsi"/>
        </w:rPr>
        <w:t xml:space="preserve">was </w:t>
      </w:r>
      <w:r w:rsidRPr="002B0B51">
        <w:rPr>
          <w:rFonts w:asciiTheme="majorHAnsi" w:hAnsiTheme="majorHAnsi"/>
        </w:rPr>
        <w:t>made possible only through the whole-h</w:t>
      </w:r>
      <w:r w:rsidR="00B30B99">
        <w:rPr>
          <w:rFonts w:asciiTheme="majorHAnsi" w:hAnsiTheme="majorHAnsi"/>
        </w:rPr>
        <w:t xml:space="preserve">earted and loyal cooperation of </w:t>
      </w:r>
      <w:r w:rsidRPr="002B0B51">
        <w:rPr>
          <w:rFonts w:asciiTheme="majorHAnsi" w:hAnsiTheme="majorHAnsi"/>
        </w:rPr>
        <w:t>the people of this state.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citizens of the various comm</w:t>
      </w:r>
      <w:r w:rsidR="00B30B99">
        <w:rPr>
          <w:rFonts w:asciiTheme="majorHAnsi" w:hAnsiTheme="majorHAnsi"/>
        </w:rPr>
        <w:t xml:space="preserve">unities helped with the banking </w:t>
      </w:r>
      <w:r w:rsidRPr="002B0B51">
        <w:rPr>
          <w:rFonts w:asciiTheme="majorHAnsi" w:hAnsiTheme="majorHAnsi"/>
        </w:rPr>
        <w:t>problems.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Organized farm groups aided by credito</w:t>
      </w:r>
      <w:r w:rsidR="00B30B99">
        <w:rPr>
          <w:rFonts w:asciiTheme="majorHAnsi" w:hAnsiTheme="majorHAnsi"/>
        </w:rPr>
        <w:t xml:space="preserve">rs and debtors alike cooperated </w:t>
      </w:r>
      <w:r w:rsidRPr="002B0B51">
        <w:rPr>
          <w:rFonts w:asciiTheme="majorHAnsi" w:hAnsiTheme="majorHAnsi"/>
        </w:rPr>
        <w:t>in the problem of farm mortgages.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Corn-hog committees and farm groups </w:t>
      </w:r>
      <w:r w:rsidR="00B30B99">
        <w:rPr>
          <w:rFonts w:asciiTheme="majorHAnsi" w:hAnsiTheme="majorHAnsi"/>
        </w:rPr>
        <w:t xml:space="preserve">cooperated with state officials </w:t>
      </w:r>
      <w:r w:rsidRPr="002B0B51">
        <w:rPr>
          <w:rFonts w:asciiTheme="majorHAnsi" w:hAnsiTheme="majorHAnsi"/>
        </w:rPr>
        <w:t xml:space="preserve">not alone in handling corn loans but </w:t>
      </w:r>
      <w:r w:rsidR="00B30B99">
        <w:rPr>
          <w:rFonts w:asciiTheme="majorHAnsi" w:hAnsiTheme="majorHAnsi"/>
        </w:rPr>
        <w:t xml:space="preserve">in dealing with the problems of </w:t>
      </w:r>
      <w:r w:rsidRPr="002B0B51">
        <w:rPr>
          <w:rFonts w:asciiTheme="majorHAnsi" w:hAnsiTheme="majorHAnsi"/>
        </w:rPr>
        <w:t>drought and chinch bug infestation.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Voluntary committees of citizens worked to solve relief problems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quickly and effectively.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lastRenderedPageBreak/>
        <w:t>The women</w:t>
      </w:r>
      <w:r w:rsidR="00B30B99">
        <w:rPr>
          <w:rFonts w:asciiTheme="majorHAnsi" w:hAnsiTheme="majorHAnsi"/>
        </w:rPr>
        <w:t>’</w:t>
      </w:r>
      <w:r w:rsidRPr="002B0B51">
        <w:rPr>
          <w:rFonts w:asciiTheme="majorHAnsi" w:hAnsiTheme="majorHAnsi"/>
        </w:rPr>
        <w:t>s clubs and other organized women</w:t>
      </w:r>
      <w:r w:rsidR="00B30B99">
        <w:rPr>
          <w:rFonts w:asciiTheme="majorHAnsi" w:hAnsiTheme="majorHAnsi"/>
        </w:rPr>
        <w:t xml:space="preserve">’s groups were ready </w:t>
      </w:r>
      <w:r w:rsidRPr="002B0B51">
        <w:rPr>
          <w:rFonts w:asciiTheme="majorHAnsi" w:hAnsiTheme="majorHAnsi"/>
        </w:rPr>
        <w:t>and willing to aid in every movement to relieve distress.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And so I repeat</w:t>
      </w:r>
      <w:r w:rsidR="00FD1B7B">
        <w:rPr>
          <w:rFonts w:asciiTheme="majorHAnsi" w:hAnsiTheme="majorHAnsi"/>
        </w:rPr>
        <w:t>—</w:t>
      </w:r>
      <w:r w:rsidRPr="002B0B51">
        <w:rPr>
          <w:rFonts w:asciiTheme="majorHAnsi" w:hAnsiTheme="majorHAnsi"/>
        </w:rPr>
        <w:t>what we have ac</w:t>
      </w:r>
      <w:r w:rsidR="00B30B99">
        <w:rPr>
          <w:rFonts w:asciiTheme="majorHAnsi" w:hAnsiTheme="majorHAnsi"/>
        </w:rPr>
        <w:t xml:space="preserve">complished in solving all these </w:t>
      </w:r>
      <w:r w:rsidRPr="002B0B51">
        <w:rPr>
          <w:rFonts w:asciiTheme="majorHAnsi" w:hAnsiTheme="majorHAnsi"/>
        </w:rPr>
        <w:t>problems was done by cooperation.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We fought and worked together</w:t>
      </w:r>
      <w:r w:rsidR="00B30B99">
        <w:rPr>
          <w:rFonts w:asciiTheme="majorHAnsi" w:hAnsiTheme="majorHAnsi"/>
        </w:rPr>
        <w:t xml:space="preserve"> to make the homes and farms of </w:t>
      </w:r>
      <w:r w:rsidRPr="002B0B51">
        <w:rPr>
          <w:rFonts w:asciiTheme="majorHAnsi" w:hAnsiTheme="majorHAnsi"/>
        </w:rPr>
        <w:t>Iowa secure, to relieve distress, to see that no family suffere</w:t>
      </w:r>
      <w:r w:rsidR="00B30B99">
        <w:rPr>
          <w:rFonts w:asciiTheme="majorHAnsi" w:hAnsiTheme="majorHAnsi"/>
        </w:rPr>
        <w:t xml:space="preserve">d for lack </w:t>
      </w:r>
      <w:r w:rsidRPr="002B0B51">
        <w:rPr>
          <w:rFonts w:asciiTheme="majorHAnsi" w:hAnsiTheme="majorHAnsi"/>
        </w:rPr>
        <w:t>of the necessities of life.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measure of our results is found in</w:t>
      </w:r>
      <w:r w:rsidR="00B30B99">
        <w:rPr>
          <w:rFonts w:asciiTheme="majorHAnsi" w:hAnsiTheme="majorHAnsi"/>
        </w:rPr>
        <w:t xml:space="preserve"> the security that exists today </w:t>
      </w:r>
      <w:r w:rsidRPr="002B0B51">
        <w:rPr>
          <w:rFonts w:asciiTheme="majorHAnsi" w:hAnsiTheme="majorHAnsi"/>
        </w:rPr>
        <w:t>in Iowa.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homes are secure.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farms are secure.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banks are secure.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As I look back over the legislative en</w:t>
      </w:r>
      <w:r w:rsidR="00B30B99">
        <w:rPr>
          <w:rFonts w:asciiTheme="majorHAnsi" w:hAnsiTheme="majorHAnsi"/>
        </w:rPr>
        <w:t xml:space="preserve">actment and administrative acts </w:t>
      </w:r>
      <w:r w:rsidRPr="002B0B51">
        <w:rPr>
          <w:rFonts w:asciiTheme="majorHAnsi" w:hAnsiTheme="majorHAnsi"/>
        </w:rPr>
        <w:t>of the past four years, I detect running</w:t>
      </w:r>
      <w:r w:rsidR="00B30B99">
        <w:rPr>
          <w:rFonts w:asciiTheme="majorHAnsi" w:hAnsiTheme="majorHAnsi"/>
        </w:rPr>
        <w:t xml:space="preserve"> through it all the fundamental </w:t>
      </w:r>
      <w:r w:rsidRPr="002B0B51">
        <w:rPr>
          <w:rFonts w:asciiTheme="majorHAnsi" w:hAnsiTheme="majorHAnsi"/>
        </w:rPr>
        <w:t>thought of more security.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first proclamation forbidding f</w:t>
      </w:r>
      <w:r w:rsidR="00B30B99">
        <w:rPr>
          <w:rFonts w:asciiTheme="majorHAnsi" w:hAnsiTheme="majorHAnsi"/>
        </w:rPr>
        <w:t xml:space="preserve">oreclosures was issued that our </w:t>
      </w:r>
      <w:r w:rsidRPr="002B0B51">
        <w:rPr>
          <w:rFonts w:asciiTheme="majorHAnsi" w:hAnsiTheme="majorHAnsi"/>
        </w:rPr>
        <w:t>farmers might be secure in their homes until refinancing was accomplished.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Banking Act was passed that b</w:t>
      </w:r>
      <w:r w:rsidR="00B30B99">
        <w:rPr>
          <w:rFonts w:asciiTheme="majorHAnsi" w:hAnsiTheme="majorHAnsi"/>
        </w:rPr>
        <w:t xml:space="preserve">oth depositors and stockholders </w:t>
      </w:r>
      <w:r w:rsidRPr="002B0B51">
        <w:rPr>
          <w:rFonts w:asciiTheme="majorHAnsi" w:hAnsiTheme="majorHAnsi"/>
        </w:rPr>
        <w:t>might be more secure.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Old Age Assistance Act was enact</w:t>
      </w:r>
      <w:r w:rsidR="00B30B99">
        <w:rPr>
          <w:rFonts w:asciiTheme="majorHAnsi" w:hAnsiTheme="majorHAnsi"/>
        </w:rPr>
        <w:t xml:space="preserve">ed that security might be given </w:t>
      </w:r>
      <w:r w:rsidRPr="002B0B51">
        <w:rPr>
          <w:rFonts w:asciiTheme="majorHAnsi" w:hAnsiTheme="majorHAnsi"/>
        </w:rPr>
        <w:t>to our older people.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Liquor Control Act was based larg</w:t>
      </w:r>
      <w:r w:rsidR="00B30B99">
        <w:rPr>
          <w:rFonts w:asciiTheme="majorHAnsi" w:hAnsiTheme="majorHAnsi"/>
        </w:rPr>
        <w:t xml:space="preserve">ely upon the desire to make our </w:t>
      </w:r>
      <w:r w:rsidRPr="002B0B51">
        <w:rPr>
          <w:rFonts w:asciiTheme="majorHAnsi" w:hAnsiTheme="majorHAnsi"/>
        </w:rPr>
        <w:t>young folks secure from the bootlegger and his poisoned alcohol.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 refunding of our highway bond</w:t>
      </w:r>
      <w:r w:rsidR="00B30B99">
        <w:rPr>
          <w:rFonts w:asciiTheme="majorHAnsi" w:hAnsiTheme="majorHAnsi"/>
        </w:rPr>
        <w:t xml:space="preserve">s was provided that we might be </w:t>
      </w:r>
      <w:r w:rsidRPr="002B0B51">
        <w:rPr>
          <w:rFonts w:asciiTheme="majorHAnsi" w:hAnsiTheme="majorHAnsi"/>
        </w:rPr>
        <w:t>secure against the threat of default.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three-point tax measure was pa</w:t>
      </w:r>
      <w:r w:rsidR="00B30B99">
        <w:rPr>
          <w:rFonts w:asciiTheme="majorHAnsi" w:hAnsiTheme="majorHAnsi"/>
        </w:rPr>
        <w:t xml:space="preserve">ssed to transfer from the backs </w:t>
      </w:r>
      <w:r w:rsidRPr="002B0B51">
        <w:rPr>
          <w:rFonts w:asciiTheme="majorHAnsi" w:hAnsiTheme="majorHAnsi"/>
        </w:rPr>
        <w:t>of thirty per cent of our people to one hundred per</w:t>
      </w:r>
      <w:r w:rsidR="00B30B99">
        <w:rPr>
          <w:rFonts w:asciiTheme="majorHAnsi" w:hAnsiTheme="majorHAnsi"/>
        </w:rPr>
        <w:t xml:space="preserve"> cent the cost of </w:t>
      </w:r>
      <w:r w:rsidRPr="002B0B51">
        <w:rPr>
          <w:rFonts w:asciiTheme="majorHAnsi" w:hAnsiTheme="majorHAnsi"/>
        </w:rPr>
        <w:t>government, and, thereby make this t</w:t>
      </w:r>
      <w:r w:rsidR="00B30B99">
        <w:rPr>
          <w:rFonts w:asciiTheme="majorHAnsi" w:hAnsiTheme="majorHAnsi"/>
        </w:rPr>
        <w:t xml:space="preserve">hirty per cent more secure from </w:t>
      </w:r>
      <w:r w:rsidRPr="002B0B51">
        <w:rPr>
          <w:rFonts w:asciiTheme="majorHAnsi" w:hAnsiTheme="majorHAnsi"/>
        </w:rPr>
        <w:t>injustice.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Our relief program for those in distres</w:t>
      </w:r>
      <w:r w:rsidR="00B30B99">
        <w:rPr>
          <w:rFonts w:asciiTheme="majorHAnsi" w:hAnsiTheme="majorHAnsi"/>
        </w:rPr>
        <w:t xml:space="preserve">s, our federal cooperation, and </w:t>
      </w:r>
      <w:r w:rsidRPr="002B0B51">
        <w:rPr>
          <w:rFonts w:asciiTheme="majorHAnsi" w:hAnsiTheme="majorHAnsi"/>
        </w:rPr>
        <w:t>in fact, every act has running through it a silver thread of security.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Now that we have started, through state</w:t>
      </w:r>
      <w:r w:rsidR="00B30B99">
        <w:rPr>
          <w:rFonts w:asciiTheme="majorHAnsi" w:hAnsiTheme="majorHAnsi"/>
        </w:rPr>
        <w:t xml:space="preserve"> legislation, a broader program </w:t>
      </w:r>
      <w:r w:rsidRPr="002B0B51">
        <w:rPr>
          <w:rFonts w:asciiTheme="majorHAnsi" w:hAnsiTheme="majorHAnsi"/>
        </w:rPr>
        <w:t>for the several phases of social secu</w:t>
      </w:r>
      <w:r w:rsidR="00B30B99">
        <w:rPr>
          <w:rFonts w:asciiTheme="majorHAnsi" w:hAnsiTheme="majorHAnsi"/>
        </w:rPr>
        <w:t xml:space="preserve">rity may I not express the hope </w:t>
      </w:r>
      <w:r w:rsidRPr="002B0B51">
        <w:rPr>
          <w:rFonts w:asciiTheme="majorHAnsi" w:hAnsiTheme="majorHAnsi"/>
        </w:rPr>
        <w:t>that the general aims which the past four years</w:t>
      </w:r>
      <w:r w:rsidR="00B30B99">
        <w:rPr>
          <w:rFonts w:asciiTheme="majorHAnsi" w:hAnsiTheme="majorHAnsi"/>
        </w:rPr>
        <w:t xml:space="preserve">’ records so clearly reveal </w:t>
      </w:r>
      <w:r w:rsidRPr="002B0B51">
        <w:rPr>
          <w:rFonts w:asciiTheme="majorHAnsi" w:hAnsiTheme="majorHAnsi"/>
        </w:rPr>
        <w:t>be continued through the future?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Today we face another danger, not </w:t>
      </w:r>
      <w:r w:rsidR="00B30B99">
        <w:rPr>
          <w:rFonts w:asciiTheme="majorHAnsi" w:hAnsiTheme="majorHAnsi"/>
        </w:rPr>
        <w:t xml:space="preserve">in this state alone, but </w:t>
      </w:r>
      <w:proofErr w:type="spellStart"/>
      <w:r w:rsidR="00B30B99">
        <w:rPr>
          <w:rFonts w:asciiTheme="majorHAnsi" w:hAnsiTheme="majorHAnsi"/>
        </w:rPr>
        <w:t xml:space="preserve">nation </w:t>
      </w:r>
      <w:r w:rsidR="00E851DC">
        <w:rPr>
          <w:rFonts w:asciiTheme="majorHAnsi" w:hAnsiTheme="majorHAnsi"/>
        </w:rPr>
        <w:t>wide</w:t>
      </w:r>
      <w:proofErr w:type="spellEnd"/>
      <w:r w:rsidR="00E851DC">
        <w:rPr>
          <w:rFonts w:asciiTheme="majorHAnsi" w:hAnsiTheme="majorHAnsi"/>
        </w:rPr>
        <w:t>,</w:t>
      </w:r>
      <w:r w:rsidRPr="002B0B51">
        <w:rPr>
          <w:rFonts w:asciiTheme="majorHAnsi" w:hAnsiTheme="majorHAnsi"/>
        </w:rPr>
        <w:t xml:space="preserve"> which can be met only by broad</w:t>
      </w:r>
      <w:r w:rsidR="00B30B99">
        <w:rPr>
          <w:rFonts w:asciiTheme="majorHAnsi" w:hAnsiTheme="majorHAnsi"/>
        </w:rPr>
        <w:t xml:space="preserve">-minded action of our courts or </w:t>
      </w:r>
      <w:r w:rsidRPr="002B0B51">
        <w:rPr>
          <w:rFonts w:asciiTheme="majorHAnsi" w:hAnsiTheme="majorHAnsi"/>
        </w:rPr>
        <w:t>by a change in the fundamental laws o</w:t>
      </w:r>
      <w:r w:rsidR="00B30B99">
        <w:rPr>
          <w:rFonts w:asciiTheme="majorHAnsi" w:hAnsiTheme="majorHAnsi"/>
        </w:rPr>
        <w:t xml:space="preserve">f our land. I refer to the just </w:t>
      </w:r>
      <w:r w:rsidRPr="002B0B51">
        <w:rPr>
          <w:rFonts w:asciiTheme="majorHAnsi" w:hAnsiTheme="majorHAnsi"/>
        </w:rPr>
        <w:t>demands of the farmer for protection against the ravages of nature in</w:t>
      </w:r>
      <w:r w:rsidR="00B30B99">
        <w:rPr>
          <w:rFonts w:asciiTheme="majorHAnsi" w:hAnsiTheme="majorHAnsi"/>
        </w:rPr>
        <w:t xml:space="preserve"> one season and the </w:t>
      </w:r>
      <w:r w:rsidRPr="002B0B51">
        <w:rPr>
          <w:rFonts w:asciiTheme="majorHAnsi" w:hAnsiTheme="majorHAnsi"/>
        </w:rPr>
        <w:t>munificence of natur</w:t>
      </w:r>
      <w:r w:rsidR="00B30B99">
        <w:rPr>
          <w:rFonts w:asciiTheme="majorHAnsi" w:hAnsiTheme="majorHAnsi"/>
        </w:rPr>
        <w:t xml:space="preserve">e in another, alike disastrous. </w:t>
      </w:r>
      <w:r w:rsidRPr="002B0B51">
        <w:rPr>
          <w:rFonts w:asciiTheme="majorHAnsi" w:hAnsiTheme="majorHAnsi"/>
        </w:rPr>
        <w:t>Through federal cooperation a plan must be devised that will balance the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good year again</w:t>
      </w:r>
      <w:r w:rsidR="00B30B99">
        <w:rPr>
          <w:rFonts w:asciiTheme="majorHAnsi" w:hAnsiTheme="majorHAnsi"/>
        </w:rPr>
        <w:t>s</w:t>
      </w:r>
      <w:r w:rsidRPr="002B0B51">
        <w:rPr>
          <w:rFonts w:asciiTheme="majorHAnsi" w:hAnsiTheme="majorHAnsi"/>
        </w:rPr>
        <w:t>t the evil year. Likewise, the just demands of labor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lastRenderedPageBreak/>
        <w:t>that hours of work and the compensation therefor shall be placed upon</w:t>
      </w:r>
      <w:r w:rsidR="00B30B99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a basis fair both to the employer and th</w:t>
      </w:r>
      <w:r w:rsidR="00B30B99">
        <w:rPr>
          <w:rFonts w:asciiTheme="majorHAnsi" w:hAnsiTheme="majorHAnsi"/>
        </w:rPr>
        <w:t xml:space="preserve">e employee; likewise that those </w:t>
      </w:r>
      <w:r w:rsidRPr="002B0B51">
        <w:rPr>
          <w:rFonts w:asciiTheme="majorHAnsi" w:hAnsiTheme="majorHAnsi"/>
        </w:rPr>
        <w:t>to whom the declining sun is a symbol shal</w:t>
      </w:r>
      <w:r w:rsidR="00B30B99">
        <w:rPr>
          <w:rFonts w:asciiTheme="majorHAnsi" w:hAnsiTheme="majorHAnsi"/>
        </w:rPr>
        <w:t xml:space="preserve">l not be forced to face old age </w:t>
      </w:r>
      <w:r w:rsidRPr="002B0B51">
        <w:rPr>
          <w:rFonts w:asciiTheme="majorHAnsi" w:hAnsiTheme="majorHAnsi"/>
        </w:rPr>
        <w:t>with the threat of want ever before them.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These most important things now</w:t>
      </w:r>
      <w:r w:rsidR="00B30B99">
        <w:rPr>
          <w:rFonts w:asciiTheme="majorHAnsi" w:hAnsiTheme="majorHAnsi"/>
        </w:rPr>
        <w:t xml:space="preserve"> unsolved must be worked out by </w:t>
      </w:r>
      <w:r w:rsidRPr="002B0B51">
        <w:rPr>
          <w:rFonts w:asciiTheme="majorHAnsi" w:hAnsiTheme="majorHAnsi"/>
        </w:rPr>
        <w:t>men and women who have in their hea</w:t>
      </w:r>
      <w:r w:rsidR="00B30B99">
        <w:rPr>
          <w:rFonts w:asciiTheme="majorHAnsi" w:hAnsiTheme="majorHAnsi"/>
        </w:rPr>
        <w:t xml:space="preserve">rts a real and abiding love for </w:t>
      </w:r>
      <w:r w:rsidRPr="002B0B51">
        <w:rPr>
          <w:rFonts w:asciiTheme="majorHAnsi" w:hAnsiTheme="majorHAnsi"/>
        </w:rPr>
        <w:t>humanity, who will consider with fairne</w:t>
      </w:r>
      <w:r w:rsidR="00B30B99">
        <w:rPr>
          <w:rFonts w:asciiTheme="majorHAnsi" w:hAnsiTheme="majorHAnsi"/>
        </w:rPr>
        <w:t xml:space="preserve">ss and good faith the rights of </w:t>
      </w:r>
      <w:r w:rsidRPr="002B0B51">
        <w:rPr>
          <w:rFonts w:asciiTheme="majorHAnsi" w:hAnsiTheme="majorHAnsi"/>
        </w:rPr>
        <w:t>the farmer and with him the consumer, the laborer an</w:t>
      </w:r>
      <w:r w:rsidR="00B30B99">
        <w:rPr>
          <w:rFonts w:asciiTheme="majorHAnsi" w:hAnsiTheme="majorHAnsi"/>
        </w:rPr>
        <w:t>d with him the e</w:t>
      </w:r>
      <w:r w:rsidRPr="002B0B51">
        <w:rPr>
          <w:rFonts w:asciiTheme="majorHAnsi" w:hAnsiTheme="majorHAnsi"/>
        </w:rPr>
        <w:t>mployer, the aged and with them the y</w:t>
      </w:r>
      <w:r w:rsidR="00B30B99">
        <w:rPr>
          <w:rFonts w:asciiTheme="majorHAnsi" w:hAnsiTheme="majorHAnsi"/>
        </w:rPr>
        <w:t xml:space="preserve">oung, who must bear the burdens </w:t>
      </w:r>
      <w:r w:rsidRPr="002B0B51">
        <w:rPr>
          <w:rFonts w:asciiTheme="majorHAnsi" w:hAnsiTheme="majorHAnsi"/>
        </w:rPr>
        <w:t xml:space="preserve">for those upon whom have fallen the </w:t>
      </w:r>
      <w:r w:rsidR="00B30B99">
        <w:rPr>
          <w:rFonts w:asciiTheme="majorHAnsi" w:hAnsiTheme="majorHAnsi"/>
        </w:rPr>
        <w:t xml:space="preserve">heavy hand of devastating time. </w:t>
      </w:r>
      <w:r w:rsidRPr="002B0B51">
        <w:rPr>
          <w:rFonts w:asciiTheme="majorHAnsi" w:hAnsiTheme="majorHAnsi"/>
        </w:rPr>
        <w:t>They must be done by those who are de</w:t>
      </w:r>
      <w:r w:rsidR="00B30B99">
        <w:rPr>
          <w:rFonts w:asciiTheme="majorHAnsi" w:hAnsiTheme="majorHAnsi"/>
        </w:rPr>
        <w:t xml:space="preserve">termined to find ways and means </w:t>
      </w:r>
      <w:r w:rsidRPr="002B0B51">
        <w:rPr>
          <w:rFonts w:asciiTheme="majorHAnsi" w:hAnsiTheme="majorHAnsi"/>
        </w:rPr>
        <w:t>to do them; they will never be done by thos</w:t>
      </w:r>
      <w:r w:rsidR="00B30B99">
        <w:rPr>
          <w:rFonts w:asciiTheme="majorHAnsi" w:hAnsiTheme="majorHAnsi"/>
        </w:rPr>
        <w:t xml:space="preserve">e who are dismayed by obstacles </w:t>
      </w:r>
      <w:r w:rsidRPr="002B0B51">
        <w:rPr>
          <w:rFonts w:asciiTheme="majorHAnsi" w:hAnsiTheme="majorHAnsi"/>
        </w:rPr>
        <w:t>and deterred by detail.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Here in our beloved state we have</w:t>
      </w:r>
      <w:r w:rsidR="00B30B99">
        <w:rPr>
          <w:rFonts w:asciiTheme="majorHAnsi" w:hAnsiTheme="majorHAnsi"/>
        </w:rPr>
        <w:t xml:space="preserve">, in so far as may be done by a </w:t>
      </w:r>
      <w:r w:rsidRPr="002B0B51">
        <w:rPr>
          <w:rFonts w:asciiTheme="majorHAnsi" w:hAnsiTheme="majorHAnsi"/>
        </w:rPr>
        <w:t>state alone, given protection to the ag</w:t>
      </w:r>
      <w:r w:rsidR="00B30B99">
        <w:rPr>
          <w:rFonts w:asciiTheme="majorHAnsi" w:hAnsiTheme="majorHAnsi"/>
        </w:rPr>
        <w:t xml:space="preserve">ed. We have provided for social </w:t>
      </w:r>
      <w:r w:rsidRPr="002B0B51">
        <w:rPr>
          <w:rFonts w:asciiTheme="majorHAnsi" w:hAnsiTheme="majorHAnsi"/>
        </w:rPr>
        <w:t xml:space="preserve">security within the limitations of previous laws, and </w:t>
      </w:r>
      <w:r w:rsidR="00B30B99">
        <w:rPr>
          <w:rFonts w:asciiTheme="majorHAnsi" w:hAnsiTheme="majorHAnsi"/>
        </w:rPr>
        <w:t xml:space="preserve">we have given all </w:t>
      </w:r>
      <w:r w:rsidRPr="002B0B51">
        <w:rPr>
          <w:rFonts w:asciiTheme="majorHAnsi" w:hAnsiTheme="majorHAnsi"/>
        </w:rPr>
        <w:t>the aid to farm and labor possible as a state.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In the past four years the clouds that</w:t>
      </w:r>
      <w:r w:rsidR="00CB240E">
        <w:rPr>
          <w:rFonts w:asciiTheme="majorHAnsi" w:hAnsiTheme="majorHAnsi"/>
        </w:rPr>
        <w:t xml:space="preserve"> were low upon the horizon have </w:t>
      </w:r>
      <w:r w:rsidRPr="002B0B51">
        <w:rPr>
          <w:rFonts w:asciiTheme="majorHAnsi" w:hAnsiTheme="majorHAnsi"/>
        </w:rPr>
        <w:t>been driven away, work has been prov</w:t>
      </w:r>
      <w:r w:rsidR="00CB240E">
        <w:rPr>
          <w:rFonts w:asciiTheme="majorHAnsi" w:hAnsiTheme="majorHAnsi"/>
        </w:rPr>
        <w:t xml:space="preserve">ided for those who needed work, </w:t>
      </w:r>
      <w:r w:rsidRPr="002B0B51">
        <w:rPr>
          <w:rFonts w:asciiTheme="majorHAnsi" w:hAnsiTheme="majorHAnsi"/>
        </w:rPr>
        <w:t xml:space="preserve">relief has been given to those in need, </w:t>
      </w:r>
      <w:r w:rsidR="00CB240E">
        <w:rPr>
          <w:rFonts w:asciiTheme="majorHAnsi" w:hAnsiTheme="majorHAnsi"/>
        </w:rPr>
        <w:t xml:space="preserve">business has taken on new life. </w:t>
      </w:r>
      <w:r w:rsidRPr="002B0B51">
        <w:rPr>
          <w:rFonts w:asciiTheme="majorHAnsi" w:hAnsiTheme="majorHAnsi"/>
        </w:rPr>
        <w:t>The future holds much of promise t</w:t>
      </w:r>
      <w:r w:rsidR="00CB240E">
        <w:rPr>
          <w:rFonts w:asciiTheme="majorHAnsi" w:hAnsiTheme="majorHAnsi"/>
        </w:rPr>
        <w:t>o those who four years ago wore only</w:t>
      </w:r>
      <w:r w:rsidRPr="002B0B51">
        <w:rPr>
          <w:rFonts w:asciiTheme="majorHAnsi" w:hAnsiTheme="majorHAnsi"/>
        </w:rPr>
        <w:t xml:space="preserve"> the mantle of discouragement.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Of all of these things we could have accomplish</w:t>
      </w:r>
      <w:r w:rsidR="00CB240E">
        <w:rPr>
          <w:rFonts w:asciiTheme="majorHAnsi" w:hAnsiTheme="majorHAnsi"/>
        </w:rPr>
        <w:t xml:space="preserve">ed but little save with </w:t>
      </w:r>
      <w:r w:rsidRPr="002B0B51">
        <w:rPr>
          <w:rFonts w:asciiTheme="majorHAnsi" w:hAnsiTheme="majorHAnsi"/>
        </w:rPr>
        <w:t>the aid of strong hands at our nation</w:t>
      </w:r>
      <w:r w:rsidR="00B30B99">
        <w:rPr>
          <w:rFonts w:asciiTheme="majorHAnsi" w:hAnsiTheme="majorHAnsi"/>
        </w:rPr>
        <w:t>’</w:t>
      </w:r>
      <w:r w:rsidRPr="002B0B51">
        <w:rPr>
          <w:rFonts w:asciiTheme="majorHAnsi" w:hAnsiTheme="majorHAnsi"/>
        </w:rPr>
        <w:t>s ca</w:t>
      </w:r>
      <w:r w:rsidR="00CB240E">
        <w:rPr>
          <w:rFonts w:asciiTheme="majorHAnsi" w:hAnsiTheme="majorHAnsi"/>
        </w:rPr>
        <w:t xml:space="preserve">pitol. From our great President </w:t>
      </w:r>
      <w:r w:rsidRPr="002B0B51">
        <w:rPr>
          <w:rFonts w:asciiTheme="majorHAnsi" w:hAnsiTheme="majorHAnsi"/>
        </w:rPr>
        <w:t>came leadership not exceeded in our nation</w:t>
      </w:r>
      <w:r w:rsidR="00B30B99">
        <w:rPr>
          <w:rFonts w:asciiTheme="majorHAnsi" w:hAnsiTheme="majorHAnsi"/>
        </w:rPr>
        <w:t>’</w:t>
      </w:r>
      <w:r w:rsidR="00CB240E">
        <w:rPr>
          <w:rFonts w:asciiTheme="majorHAnsi" w:hAnsiTheme="majorHAnsi"/>
        </w:rPr>
        <w:t xml:space="preserve">s history, and today he </w:t>
      </w:r>
      <w:r w:rsidRPr="002B0B51">
        <w:rPr>
          <w:rFonts w:asciiTheme="majorHAnsi" w:hAnsiTheme="majorHAnsi"/>
        </w:rPr>
        <w:t>plans things as far-reaching as those already accomplished.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In a few days I leave you to join </w:t>
      </w:r>
      <w:r w:rsidR="00CB240E">
        <w:rPr>
          <w:rFonts w:asciiTheme="majorHAnsi" w:hAnsiTheme="majorHAnsi"/>
        </w:rPr>
        <w:t xml:space="preserve">him in carrying out the program </w:t>
      </w:r>
      <w:r w:rsidRPr="002B0B51">
        <w:rPr>
          <w:rFonts w:asciiTheme="majorHAnsi" w:hAnsiTheme="majorHAnsi"/>
        </w:rPr>
        <w:t xml:space="preserve">that means so much to all our people. </w:t>
      </w:r>
      <w:r w:rsidR="00CB240E">
        <w:rPr>
          <w:rFonts w:asciiTheme="majorHAnsi" w:hAnsiTheme="majorHAnsi"/>
        </w:rPr>
        <w:t xml:space="preserve">I go with deepest regret, for I </w:t>
      </w:r>
      <w:r w:rsidRPr="002B0B51">
        <w:rPr>
          <w:rFonts w:asciiTheme="majorHAnsi" w:hAnsiTheme="majorHAnsi"/>
        </w:rPr>
        <w:t>have enjoyed the work here as your Governor.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Monday when I take the oath as Senato</w:t>
      </w:r>
      <w:r w:rsidR="00CB240E">
        <w:rPr>
          <w:rFonts w:asciiTheme="majorHAnsi" w:hAnsiTheme="majorHAnsi"/>
        </w:rPr>
        <w:t xml:space="preserve">r in the Congress of the United </w:t>
      </w:r>
      <w:r w:rsidRPr="002B0B51">
        <w:rPr>
          <w:rFonts w:asciiTheme="majorHAnsi" w:hAnsiTheme="majorHAnsi"/>
        </w:rPr>
        <w:t>States I shall</w:t>
      </w:r>
      <w:r w:rsidR="00CB240E">
        <w:rPr>
          <w:rFonts w:asciiTheme="majorHAnsi" w:hAnsiTheme="majorHAnsi"/>
        </w:rPr>
        <w:t xml:space="preserve"> be</w:t>
      </w:r>
      <w:r w:rsidRPr="002B0B51">
        <w:rPr>
          <w:rFonts w:asciiTheme="majorHAnsi" w:hAnsiTheme="majorHAnsi"/>
        </w:rPr>
        <w:t xml:space="preserve"> away from the places I h</w:t>
      </w:r>
      <w:r w:rsidR="00CB240E">
        <w:rPr>
          <w:rFonts w:asciiTheme="majorHAnsi" w:hAnsiTheme="majorHAnsi"/>
        </w:rPr>
        <w:t xml:space="preserve">ave so long enjoyed, the people </w:t>
      </w:r>
      <w:r w:rsidR="00E851DC">
        <w:rPr>
          <w:rFonts w:asciiTheme="majorHAnsi" w:hAnsiTheme="majorHAnsi"/>
        </w:rPr>
        <w:t>who have been so kind to me</w:t>
      </w:r>
      <w:r w:rsidRPr="002B0B51">
        <w:rPr>
          <w:rFonts w:asciiTheme="majorHAnsi" w:hAnsiTheme="majorHAnsi"/>
        </w:rPr>
        <w:t xml:space="preserve"> but not one</w:t>
      </w:r>
      <w:r w:rsidR="00CB240E">
        <w:rPr>
          <w:rFonts w:asciiTheme="majorHAnsi" w:hAnsiTheme="majorHAnsi"/>
        </w:rPr>
        <w:t xml:space="preserve"> of you will be forgotten. Your </w:t>
      </w:r>
      <w:r w:rsidRPr="002B0B51">
        <w:rPr>
          <w:rFonts w:asciiTheme="majorHAnsi" w:hAnsiTheme="majorHAnsi"/>
        </w:rPr>
        <w:t>needs, your wishes, will always be forem</w:t>
      </w:r>
      <w:r w:rsidR="00CB240E">
        <w:rPr>
          <w:rFonts w:asciiTheme="majorHAnsi" w:hAnsiTheme="majorHAnsi"/>
        </w:rPr>
        <w:t xml:space="preserve">ost in my thoughts. I will not, </w:t>
      </w:r>
      <w:r w:rsidR="00E851DC">
        <w:rPr>
          <w:rFonts w:asciiTheme="majorHAnsi" w:hAnsiTheme="majorHAnsi"/>
        </w:rPr>
        <w:t xml:space="preserve">I </w:t>
      </w:r>
      <w:bookmarkStart w:id="4" w:name="_GoBack"/>
      <w:bookmarkEnd w:id="4"/>
      <w:r w:rsidRPr="002B0B51">
        <w:rPr>
          <w:rFonts w:asciiTheme="majorHAnsi" w:hAnsiTheme="majorHAnsi"/>
        </w:rPr>
        <w:t>could not if I would, forget that here upon the prairies of Iowa, in every</w:t>
      </w:r>
      <w:r w:rsidR="00CB240E">
        <w:rPr>
          <w:rFonts w:asciiTheme="majorHAnsi" w:hAnsiTheme="majorHAnsi"/>
        </w:rPr>
        <w:t xml:space="preserve"> </w:t>
      </w:r>
      <w:r w:rsidRPr="002B0B51">
        <w:rPr>
          <w:rFonts w:asciiTheme="majorHAnsi" w:hAnsiTheme="majorHAnsi"/>
        </w:rPr>
        <w:t>hamlet and in every crossroads are f</w:t>
      </w:r>
      <w:r w:rsidR="00CB240E">
        <w:rPr>
          <w:rFonts w:asciiTheme="majorHAnsi" w:hAnsiTheme="majorHAnsi"/>
        </w:rPr>
        <w:t xml:space="preserve">riends, men and women, who have </w:t>
      </w:r>
      <w:r w:rsidRPr="002B0B51">
        <w:rPr>
          <w:rFonts w:asciiTheme="majorHAnsi" w:hAnsiTheme="majorHAnsi"/>
        </w:rPr>
        <w:t>stood loyally by me, and whose friendship</w:t>
      </w:r>
      <w:r w:rsidR="00CB240E">
        <w:rPr>
          <w:rFonts w:asciiTheme="majorHAnsi" w:hAnsiTheme="majorHAnsi"/>
        </w:rPr>
        <w:t xml:space="preserve"> I prize more than office. With </w:t>
      </w:r>
      <w:r w:rsidRPr="002B0B51">
        <w:rPr>
          <w:rFonts w:asciiTheme="majorHAnsi" w:hAnsiTheme="majorHAnsi"/>
        </w:rPr>
        <w:t>such memories I go. Inspired by such friendships I shall do</w:t>
      </w:r>
      <w:r w:rsidR="00CB240E">
        <w:rPr>
          <w:rFonts w:asciiTheme="majorHAnsi" w:hAnsiTheme="majorHAnsi"/>
        </w:rPr>
        <w:t xml:space="preserve"> the best </w:t>
      </w:r>
      <w:r w:rsidRPr="002B0B51">
        <w:rPr>
          <w:rFonts w:asciiTheme="majorHAnsi" w:hAnsiTheme="majorHAnsi"/>
        </w:rPr>
        <w:t>that within me lies.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 xml:space="preserve">To these things I pledge myself </w:t>
      </w:r>
      <w:r w:rsidR="00CB240E">
        <w:rPr>
          <w:rFonts w:asciiTheme="majorHAnsi" w:hAnsiTheme="majorHAnsi"/>
        </w:rPr>
        <w:t xml:space="preserve">in this my last message as your </w:t>
      </w:r>
      <w:r w:rsidRPr="002B0B51">
        <w:rPr>
          <w:rFonts w:asciiTheme="majorHAnsi" w:hAnsiTheme="majorHAnsi"/>
        </w:rPr>
        <w:t>Governor.</w:t>
      </w:r>
    </w:p>
    <w:p w:rsidR="00ED40A0" w:rsidRPr="002B0B51" w:rsidRDefault="00ED40A0" w:rsidP="00B62394">
      <w:pPr>
        <w:jc w:val="both"/>
        <w:rPr>
          <w:rFonts w:asciiTheme="majorHAnsi" w:hAnsiTheme="majorHAnsi"/>
        </w:rPr>
      </w:pPr>
      <w:r w:rsidRPr="002B0B51">
        <w:rPr>
          <w:rFonts w:asciiTheme="majorHAnsi" w:hAnsiTheme="majorHAnsi"/>
        </w:rPr>
        <w:t>Good-by and good luck.</w:t>
      </w:r>
    </w:p>
    <w:sectPr w:rsidR="00ED40A0" w:rsidRPr="002B0B51" w:rsidSect="0001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0"/>
    <w:rsid w:val="00010E0B"/>
    <w:rsid w:val="00011A08"/>
    <w:rsid w:val="00026564"/>
    <w:rsid w:val="00037D16"/>
    <w:rsid w:val="0004279D"/>
    <w:rsid w:val="00046D09"/>
    <w:rsid w:val="0005278D"/>
    <w:rsid w:val="00055344"/>
    <w:rsid w:val="000A24A9"/>
    <w:rsid w:val="000A2530"/>
    <w:rsid w:val="000A2FB3"/>
    <w:rsid w:val="000A46A6"/>
    <w:rsid w:val="000B7C3F"/>
    <w:rsid w:val="000C2877"/>
    <w:rsid w:val="000C4662"/>
    <w:rsid w:val="000E40F8"/>
    <w:rsid w:val="000F0C04"/>
    <w:rsid w:val="0011294D"/>
    <w:rsid w:val="00122E32"/>
    <w:rsid w:val="001230E3"/>
    <w:rsid w:val="00125837"/>
    <w:rsid w:val="00133A89"/>
    <w:rsid w:val="00166DDF"/>
    <w:rsid w:val="001722E1"/>
    <w:rsid w:val="00190EC4"/>
    <w:rsid w:val="00193350"/>
    <w:rsid w:val="001A0D12"/>
    <w:rsid w:val="001B0123"/>
    <w:rsid w:val="001C50EA"/>
    <w:rsid w:val="001D4CFE"/>
    <w:rsid w:val="001E1D0A"/>
    <w:rsid w:val="001E2623"/>
    <w:rsid w:val="001F0AF3"/>
    <w:rsid w:val="00216666"/>
    <w:rsid w:val="00231938"/>
    <w:rsid w:val="0024123E"/>
    <w:rsid w:val="002454E2"/>
    <w:rsid w:val="00247737"/>
    <w:rsid w:val="002579CD"/>
    <w:rsid w:val="00266C3A"/>
    <w:rsid w:val="00284B45"/>
    <w:rsid w:val="00297BED"/>
    <w:rsid w:val="00297CB8"/>
    <w:rsid w:val="002A09DD"/>
    <w:rsid w:val="002B0B51"/>
    <w:rsid w:val="002C23DD"/>
    <w:rsid w:val="002E077C"/>
    <w:rsid w:val="002E247B"/>
    <w:rsid w:val="002E46ED"/>
    <w:rsid w:val="002E7FBF"/>
    <w:rsid w:val="00301312"/>
    <w:rsid w:val="00311A83"/>
    <w:rsid w:val="00316C26"/>
    <w:rsid w:val="00320259"/>
    <w:rsid w:val="00337C2F"/>
    <w:rsid w:val="00370AD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3F1A18"/>
    <w:rsid w:val="00400023"/>
    <w:rsid w:val="004044DE"/>
    <w:rsid w:val="00407CBA"/>
    <w:rsid w:val="00433F50"/>
    <w:rsid w:val="004412D1"/>
    <w:rsid w:val="00442ECE"/>
    <w:rsid w:val="00443A60"/>
    <w:rsid w:val="004477F6"/>
    <w:rsid w:val="004562C4"/>
    <w:rsid w:val="0046063E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F6797"/>
    <w:rsid w:val="005005A4"/>
    <w:rsid w:val="005046ED"/>
    <w:rsid w:val="0052059C"/>
    <w:rsid w:val="00523A03"/>
    <w:rsid w:val="0053262B"/>
    <w:rsid w:val="00533E20"/>
    <w:rsid w:val="00540F28"/>
    <w:rsid w:val="00541268"/>
    <w:rsid w:val="00544BF4"/>
    <w:rsid w:val="0056057D"/>
    <w:rsid w:val="00573CA5"/>
    <w:rsid w:val="005921A8"/>
    <w:rsid w:val="005A1E50"/>
    <w:rsid w:val="005A26B3"/>
    <w:rsid w:val="005C0D73"/>
    <w:rsid w:val="005C231E"/>
    <w:rsid w:val="005C67C0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3B9A"/>
    <w:rsid w:val="00644783"/>
    <w:rsid w:val="00650C96"/>
    <w:rsid w:val="00672980"/>
    <w:rsid w:val="006A6556"/>
    <w:rsid w:val="006A7354"/>
    <w:rsid w:val="006B33BC"/>
    <w:rsid w:val="006B3FAB"/>
    <w:rsid w:val="006B6358"/>
    <w:rsid w:val="006D6249"/>
    <w:rsid w:val="006E2EDB"/>
    <w:rsid w:val="006E7679"/>
    <w:rsid w:val="006F4091"/>
    <w:rsid w:val="00730D87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7F2619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C6A7D"/>
    <w:rsid w:val="008D36C8"/>
    <w:rsid w:val="008D71F3"/>
    <w:rsid w:val="008E56ED"/>
    <w:rsid w:val="00922FBC"/>
    <w:rsid w:val="0093091D"/>
    <w:rsid w:val="00930ACC"/>
    <w:rsid w:val="009334A5"/>
    <w:rsid w:val="00940B2C"/>
    <w:rsid w:val="00946F98"/>
    <w:rsid w:val="00952017"/>
    <w:rsid w:val="009671ED"/>
    <w:rsid w:val="009701D7"/>
    <w:rsid w:val="009875A2"/>
    <w:rsid w:val="00996845"/>
    <w:rsid w:val="009C09DE"/>
    <w:rsid w:val="009C1D14"/>
    <w:rsid w:val="009C62E3"/>
    <w:rsid w:val="009C70E3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97C04"/>
    <w:rsid w:val="00AC5CB4"/>
    <w:rsid w:val="00AF5B96"/>
    <w:rsid w:val="00AF7E51"/>
    <w:rsid w:val="00B1732E"/>
    <w:rsid w:val="00B309CD"/>
    <w:rsid w:val="00B30B99"/>
    <w:rsid w:val="00B4466D"/>
    <w:rsid w:val="00B5176B"/>
    <w:rsid w:val="00B54667"/>
    <w:rsid w:val="00B62394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406F9"/>
    <w:rsid w:val="00C44A92"/>
    <w:rsid w:val="00C531AE"/>
    <w:rsid w:val="00C604DE"/>
    <w:rsid w:val="00C60DF3"/>
    <w:rsid w:val="00C64142"/>
    <w:rsid w:val="00C73160"/>
    <w:rsid w:val="00C75450"/>
    <w:rsid w:val="00C806D0"/>
    <w:rsid w:val="00C87CB7"/>
    <w:rsid w:val="00CB240E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78A3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0359C"/>
    <w:rsid w:val="00E33694"/>
    <w:rsid w:val="00E367C3"/>
    <w:rsid w:val="00E44370"/>
    <w:rsid w:val="00E44701"/>
    <w:rsid w:val="00E50695"/>
    <w:rsid w:val="00E60BB9"/>
    <w:rsid w:val="00E8103D"/>
    <w:rsid w:val="00E851DC"/>
    <w:rsid w:val="00E865C9"/>
    <w:rsid w:val="00E91D2C"/>
    <w:rsid w:val="00E9319F"/>
    <w:rsid w:val="00EA1D3F"/>
    <w:rsid w:val="00EB1552"/>
    <w:rsid w:val="00EC2B38"/>
    <w:rsid w:val="00EC792D"/>
    <w:rsid w:val="00ED40A0"/>
    <w:rsid w:val="00ED6725"/>
    <w:rsid w:val="00F061A5"/>
    <w:rsid w:val="00F121BB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39C1"/>
    <w:rsid w:val="00FD1B20"/>
    <w:rsid w:val="00FD1B7B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669-C312-4940-B765-C23A171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17</cp:revision>
  <cp:lastPrinted>2012-08-31T14:26:00Z</cp:lastPrinted>
  <dcterms:created xsi:type="dcterms:W3CDTF">2012-08-31T13:27:00Z</dcterms:created>
  <dcterms:modified xsi:type="dcterms:W3CDTF">2012-09-04T18:05:00Z</dcterms:modified>
</cp:coreProperties>
</file>