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99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385755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58299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s D-3 </w:t>
                  </w:r>
                </w:p>
                <w:p w:rsidR="00000000" w:rsidRDefault="0058299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8299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8299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8299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58299B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58299B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58299B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58299B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58299B">
      <w:pPr>
        <w:pStyle w:val="Heading3"/>
      </w:pPr>
      <w:r>
        <w:t>January, 2001 – June, 2001</w:t>
      </w:r>
    </w:p>
    <w:p w:rsidR="00000000" w:rsidRDefault="0058299B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58299B">
      <w:pPr>
        <w:pStyle w:val="Heading3"/>
      </w:pPr>
      <w:r>
        <w:t>Reported Dependent Adult Abuse by County</w:t>
      </w:r>
    </w:p>
    <w:p w:rsidR="00000000" w:rsidRDefault="0058299B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1170"/>
        <w:gridCol w:w="1350"/>
        <w:gridCol w:w="1440"/>
        <w:gridCol w:w="360"/>
        <w:gridCol w:w="1350"/>
        <w:gridCol w:w="1260"/>
        <w:gridCol w:w="1260"/>
        <w:gridCol w:w="1260"/>
      </w:tblGrid>
      <w:tr w:rsidR="0058299B" w:rsidTr="0058299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740" w:type="dxa"/>
            <w:gridSpan w:val="9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REGION I:   Sioux 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ermined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Buena Vista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Lyon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Calhoun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O'Brien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Cherokee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Osceola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Clay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Palo Alto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Crawford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Plymouth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Dic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kinson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Pocahontas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Emmet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Sac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Hamilton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Sioux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Humboldt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Webster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Ida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Woodbury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Kossuth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Wright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26.4%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740" w:type="dxa"/>
            <w:gridSpan w:val="9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REGION II:   Waterloo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Allamakee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Fayette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Black Hawk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53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Floyd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Bremer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Franklin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Buchanan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Grundy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Butler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Hancock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Cerro Gordo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66.7%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Howard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Chickasaw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Mitchell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Clayton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Winnebago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Delaware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42.9%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Winneshiek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Dubuque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75.0%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Worth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23.0%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740" w:type="dxa"/>
            <w:gridSpan w:val="9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REGION III:   Des Moines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Boone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13.3%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Marion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Dallas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Marshall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Hardin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5.0%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Polk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202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Jasper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Story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Madison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Warren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44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15.9%</w:t>
            </w:r>
          </w:p>
        </w:tc>
      </w:tr>
    </w:tbl>
    <w:p w:rsidR="00000000" w:rsidRDefault="0058299B">
      <w:pPr>
        <w:pStyle w:val="Heading4"/>
      </w:pPr>
    </w:p>
    <w:p w:rsidR="00000000" w:rsidRDefault="0058299B">
      <w:pPr>
        <w:pStyle w:val="Heading4"/>
      </w:pPr>
    </w:p>
    <w:p w:rsidR="00000000" w:rsidRDefault="0058299B">
      <w:pPr>
        <w:pStyle w:val="Heading4"/>
      </w:pPr>
      <w:r>
        <w:t>Prepared by Department of Human Services     Page 1</w:t>
      </w:r>
    </w:p>
    <w:p w:rsidR="00000000" w:rsidRDefault="0058299B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58299B">
      <w:pPr>
        <w:pStyle w:val="Heading3"/>
      </w:pPr>
      <w:r>
        <w:t>January, 2001 – June, 2001</w:t>
      </w:r>
    </w:p>
    <w:p w:rsidR="00000000" w:rsidRDefault="0058299B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58299B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Reported Dependent Adult </w:t>
      </w:r>
      <w:r>
        <w:rPr>
          <w:rFonts w:ascii="Arial" w:hAnsi="Arial"/>
          <w:b/>
          <w:snapToGrid w:val="0"/>
          <w:sz w:val="28"/>
        </w:rPr>
        <w:t>Abuse by County (cont)</w:t>
      </w:r>
    </w:p>
    <w:p w:rsidR="00000000" w:rsidRDefault="0058299B">
      <w:pPr>
        <w:widowControl w:val="0"/>
        <w:rPr>
          <w:rFonts w:ascii="Arial" w:hAnsi="Arial"/>
          <w:b/>
          <w:snapToGrid w:val="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1170"/>
        <w:gridCol w:w="1440"/>
        <w:gridCol w:w="1440"/>
        <w:gridCol w:w="360"/>
        <w:gridCol w:w="1350"/>
        <w:gridCol w:w="1260"/>
        <w:gridCol w:w="1260"/>
        <w:gridCol w:w="1260"/>
      </w:tblGrid>
      <w:tr w:rsidR="0058299B" w:rsidTr="0058299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740" w:type="dxa"/>
            <w:gridSpan w:val="9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REGION IV:   Council Bluffs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Adair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Mills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Adams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Monona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Audubon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Montgomery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Carroll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Page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Cass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Pottawattamie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Clarke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Ringgold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Decatur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Shelby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Fremont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Taylor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Greene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Union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Guthrie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Wayne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arrison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55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20.0%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740" w:type="dxa"/>
            <w:gridSpan w:val="9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REGION V:   Cedar Rapids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Appanoose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Lee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Benton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85.7%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Linn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Cedar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Louisa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Clinton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5.6%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Lucas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Davis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Mahaska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Des Moines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54.5%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Monroe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Henry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Muscatine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Iowa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Poweshiek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Jackson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Scott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Jeffer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son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Tama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Johnson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4.5%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Van Buren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Jones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Wapello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Keokuk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Washington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215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37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17.2%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850" w:type="dxa"/>
            <w:gridSpan w:val="5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850" w:type="dxa"/>
            <w:gridSpan w:val="5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2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850" w:type="dxa"/>
            <w:gridSpan w:val="5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STATE Totals</w:t>
            </w: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ned</w:t>
            </w: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2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All Regions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765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19.1%</w:t>
            </w: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2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0.00%</w:t>
            </w: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19.1%</w:t>
            </w: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58299B">
      <w:pPr>
        <w:widowControl w:val="0"/>
        <w:rPr>
          <w:rFonts w:ascii="Arial" w:hAnsi="Arial"/>
          <w:b/>
          <w:snapToGrid w:val="0"/>
          <w:sz w:val="18"/>
        </w:rPr>
      </w:pPr>
    </w:p>
    <w:p w:rsidR="00000000" w:rsidRDefault="0058299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58299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58299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58299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58299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58299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</w:p>
    <w:p w:rsidR="00000000" w:rsidRDefault="0058299B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58299B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58299B">
      <w:pPr>
        <w:pStyle w:val="Heading3"/>
      </w:pPr>
      <w:r>
        <w:t>January, 2001 – June, 2001</w:t>
      </w:r>
    </w:p>
    <w:p w:rsidR="00000000" w:rsidRDefault="0058299B">
      <w:pPr>
        <w:widowControl w:val="0"/>
        <w:rPr>
          <w:rFonts w:ascii="Arial" w:hAnsi="Arial"/>
          <w:snapToGrid w:val="0"/>
          <w:sz w:val="18"/>
        </w:rPr>
      </w:pPr>
    </w:p>
    <w:p w:rsidR="00000000" w:rsidRDefault="0058299B">
      <w:pPr>
        <w:pStyle w:val="Heading3"/>
      </w:pPr>
      <w:r>
        <w:t>Characteristics of the Cases</w:t>
      </w:r>
    </w:p>
    <w:p w:rsidR="00000000" w:rsidRDefault="0058299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900"/>
        <w:gridCol w:w="1080"/>
        <w:gridCol w:w="1350"/>
        <w:gridCol w:w="1620"/>
        <w:gridCol w:w="360"/>
        <w:gridCol w:w="1980"/>
        <w:gridCol w:w="1170"/>
        <w:gridCol w:w="1170"/>
        <w:gridCol w:w="1260"/>
        <w:gridCol w:w="1350"/>
      </w:tblGrid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30" w:type="dxa"/>
            <w:gridSpan w:val="11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Characteristics of the Reporter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90" w:type="dxa"/>
            <w:gridSpan w:val="2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Reporter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50" w:type="dxa"/>
            <w:gridSpan w:val="2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Reporter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Victim, self-referral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Friend, Neighbor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Caretaker, self-referral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Anony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mous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Caretaker, not perpetrator</w:t>
            </w:r>
          </w:p>
        </w:tc>
        <w:tc>
          <w:tcPr>
            <w:tcW w:w="9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37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62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24.3%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467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113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Sibling</w:t>
            </w:r>
          </w:p>
        </w:tc>
        <w:tc>
          <w:tcPr>
            <w:tcW w:w="9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62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 Relative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54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16.7%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  <w:shd w:val="solid" w:color="FFFFFF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17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142</w:t>
            </w:r>
          </w:p>
        </w:tc>
        <w:tc>
          <w:tcPr>
            <w:tcW w:w="126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135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7.7%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19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2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50" w:type="dxa"/>
            <w:gridSpan w:val="2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19.1%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30" w:type="dxa"/>
            <w:gridSpan w:val="11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Characteristics of the Dependent Adult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Age at Time of Abus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of Abuse Related Fatalities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Ethnicity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of Abuse Related Fatalities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Under 21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18.2%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White, Not Hispanic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586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135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23.0%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21 - 3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42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11.9%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Black, Not Hispanic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13.0%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19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31 - 40</w:t>
            </w:r>
          </w:p>
        </w:tc>
        <w:tc>
          <w:tcPr>
            <w:tcW w:w="9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</w:t>
            </w:r>
          </w:p>
        </w:tc>
        <w:tc>
          <w:tcPr>
            <w:tcW w:w="108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13.2%</w:t>
            </w:r>
          </w:p>
        </w:tc>
        <w:tc>
          <w:tcPr>
            <w:tcW w:w="162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American Indian or Alaskan Native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41 - 50</w:t>
            </w:r>
          </w:p>
        </w:tc>
        <w:tc>
          <w:tcPr>
            <w:tcW w:w="9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57</w:t>
            </w:r>
          </w:p>
        </w:tc>
        <w:tc>
          <w:tcPr>
            <w:tcW w:w="108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28.1%</w:t>
            </w:r>
          </w:p>
        </w:tc>
        <w:tc>
          <w:tcPr>
            <w:tcW w:w="162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Asian or Pacific Islander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51 - 60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44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22.7%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Hispanic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61 - 64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35.5%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Indo-Chine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se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65 and Over</w:t>
            </w:r>
          </w:p>
        </w:tc>
        <w:tc>
          <w:tcPr>
            <w:tcW w:w="9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380</w:t>
            </w:r>
          </w:p>
        </w:tc>
        <w:tc>
          <w:tcPr>
            <w:tcW w:w="108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86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22.6%</w:t>
            </w:r>
          </w:p>
        </w:tc>
        <w:tc>
          <w:tcPr>
            <w:tcW w:w="162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9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9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152</w:t>
            </w:r>
          </w:p>
        </w:tc>
        <w:tc>
          <w:tcPr>
            <w:tcW w:w="108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5.9%</w:t>
            </w:r>
          </w:p>
        </w:tc>
        <w:tc>
          <w:tcPr>
            <w:tcW w:w="162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150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5.3%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19.1%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19.1%</w:t>
            </w: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Sex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of Abuse Related Fatalities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190" w:type="dxa"/>
            <w:shd w:val="solid" w:color="FFFFFF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Male</w:t>
            </w:r>
          </w:p>
        </w:tc>
        <w:tc>
          <w:tcPr>
            <w:tcW w:w="90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108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47</w:t>
            </w:r>
          </w:p>
        </w:tc>
        <w:tc>
          <w:tcPr>
            <w:tcW w:w="135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21.0%</w:t>
            </w:r>
          </w:p>
        </w:tc>
        <w:tc>
          <w:tcPr>
            <w:tcW w:w="162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1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Female</w:t>
            </w:r>
          </w:p>
        </w:tc>
        <w:tc>
          <w:tcPr>
            <w:tcW w:w="9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399</w:t>
            </w:r>
          </w:p>
        </w:tc>
        <w:tc>
          <w:tcPr>
            <w:tcW w:w="108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93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23.3%</w:t>
            </w:r>
          </w:p>
        </w:tc>
        <w:tc>
          <w:tcPr>
            <w:tcW w:w="162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190" w:type="dxa"/>
            <w:shd w:val="solid" w:color="FFFFFF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90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143</w:t>
            </w:r>
          </w:p>
        </w:tc>
        <w:tc>
          <w:tcPr>
            <w:tcW w:w="108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35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4.2%</w:t>
            </w:r>
          </w:p>
        </w:tc>
        <w:tc>
          <w:tcPr>
            <w:tcW w:w="162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19.1%</w:t>
            </w:r>
          </w:p>
        </w:tc>
        <w:tc>
          <w:tcPr>
            <w:tcW w:w="162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520" w:type="dxa"/>
            <w:gridSpan w:val="4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Number of Previous Founded Reports</w:t>
            </w:r>
          </w:p>
        </w:tc>
        <w:tc>
          <w:tcPr>
            <w:tcW w:w="162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162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10" w:type="dxa"/>
          <w:trHeight w:val="236"/>
        </w:trPr>
        <w:tc>
          <w:tcPr>
            <w:tcW w:w="2190" w:type="dxa"/>
            <w:shd w:val="solid" w:color="FFFFFF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None</w:t>
            </w:r>
          </w:p>
        </w:tc>
        <w:tc>
          <w:tcPr>
            <w:tcW w:w="90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724</w:t>
            </w:r>
          </w:p>
        </w:tc>
        <w:tc>
          <w:tcPr>
            <w:tcW w:w="108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124</w:t>
            </w:r>
          </w:p>
        </w:tc>
        <w:tc>
          <w:tcPr>
            <w:tcW w:w="135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10" w:type="dxa"/>
          <w:trHeight w:val="236"/>
        </w:trPr>
        <w:tc>
          <w:tcPr>
            <w:tcW w:w="21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One or Two</w:t>
            </w:r>
          </w:p>
        </w:tc>
        <w:tc>
          <w:tcPr>
            <w:tcW w:w="9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40</w:t>
            </w:r>
          </w:p>
        </w:tc>
        <w:tc>
          <w:tcPr>
            <w:tcW w:w="108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10" w:type="dxa"/>
          <w:trHeight w:val="236"/>
        </w:trPr>
        <w:tc>
          <w:tcPr>
            <w:tcW w:w="21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Three or More</w:t>
            </w:r>
          </w:p>
        </w:tc>
        <w:tc>
          <w:tcPr>
            <w:tcW w:w="9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08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35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10" w:type="dxa"/>
          <w:trHeight w:val="236"/>
        </w:trPr>
        <w:tc>
          <w:tcPr>
            <w:tcW w:w="2190" w:type="dxa"/>
            <w:shd w:val="solid" w:color="FFFFFF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90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08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350" w:type="dxa"/>
            <w:shd w:val="solid" w:color="FFFFFF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10" w:type="dxa"/>
          <w:trHeight w:val="252"/>
        </w:trPr>
        <w:tc>
          <w:tcPr>
            <w:tcW w:w="219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9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108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35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19.1%</w:t>
            </w:r>
          </w:p>
        </w:tc>
      </w:tr>
    </w:tbl>
    <w:p w:rsidR="00000000" w:rsidRDefault="0058299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3</w:t>
      </w:r>
    </w:p>
    <w:p w:rsidR="00000000" w:rsidRDefault="0058299B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58299B">
      <w:pPr>
        <w:pStyle w:val="Heading3"/>
      </w:pPr>
      <w:r>
        <w:t>January, 2001 – June, 2001</w:t>
      </w:r>
    </w:p>
    <w:p w:rsidR="00000000" w:rsidRDefault="0058299B"/>
    <w:p w:rsidR="00000000" w:rsidRDefault="0058299B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p w:rsidR="00000000" w:rsidRDefault="0058299B">
      <w:pPr>
        <w:widowControl w:val="0"/>
        <w:rPr>
          <w:rFonts w:ascii="Arial" w:hAnsi="Arial"/>
          <w:snapToGrid w:val="0"/>
          <w:sz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53"/>
        <w:gridCol w:w="1184"/>
        <w:gridCol w:w="1516"/>
        <w:gridCol w:w="1547"/>
        <w:gridCol w:w="395"/>
        <w:gridCol w:w="2755"/>
        <w:gridCol w:w="1530"/>
        <w:gridCol w:w="1710"/>
        <w:gridCol w:w="1530"/>
      </w:tblGrid>
      <w:tr w:rsidR="0058299B" w:rsidTr="005829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20" w:type="dxa"/>
            <w:gridSpan w:val="9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Characteristics of the Primary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Relat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ionship to Dependent Adult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Relationship to Dependent Adult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53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Parent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47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14.9%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State Facility Staff            (Non-health care facility)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53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Brot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her/Sister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46.7%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Private Facility Staff            (Non-health care facility)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Son/Daughter</w:t>
            </w:r>
          </w:p>
        </w:tc>
        <w:tc>
          <w:tcPr>
            <w:tcW w:w="1184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122</w:t>
            </w:r>
          </w:p>
        </w:tc>
        <w:tc>
          <w:tcPr>
            <w:tcW w:w="1516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1547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14.8%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Health Care Facility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Niece/Nephew</w:t>
            </w:r>
          </w:p>
        </w:tc>
        <w:tc>
          <w:tcPr>
            <w:tcW w:w="1184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516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47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7.7%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75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 Relative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79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21.5%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Friend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25.0%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133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Guardian/Conservator</w:t>
            </w:r>
          </w:p>
        </w:tc>
        <w:tc>
          <w:tcPr>
            <w:tcW w:w="1184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516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47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62.5%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 Caretaker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210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51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Sub-Total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323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68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21.1%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Sub-Total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443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78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53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47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5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47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5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1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520" w:type="dxa"/>
            <w:gridSpan w:val="9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Characteristics of the Non-Facility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Age of Caretaker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eported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Ethnicity of Caretaker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Under 21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White, Not Hispanic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295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21 - 30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20.8%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Black, Not Hispanic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53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31 - 40</w:t>
            </w:r>
          </w:p>
        </w:tc>
        <w:tc>
          <w:tcPr>
            <w:tcW w:w="1184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36</w:t>
            </w:r>
          </w:p>
        </w:tc>
        <w:tc>
          <w:tcPr>
            <w:tcW w:w="1516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547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27.8%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American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Indian or Alaskan Native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41 - 50</w:t>
            </w:r>
          </w:p>
        </w:tc>
        <w:tc>
          <w:tcPr>
            <w:tcW w:w="1184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63</w:t>
            </w:r>
          </w:p>
        </w:tc>
        <w:tc>
          <w:tcPr>
            <w:tcW w:w="1516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547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20.6%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Asian or Pacific Islander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51 - 60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43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14.0%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Hispanic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61 - 64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5.3%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Indo-Chinese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65 and Over</w:t>
            </w:r>
          </w:p>
        </w:tc>
        <w:tc>
          <w:tcPr>
            <w:tcW w:w="1184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42</w:t>
            </w:r>
          </w:p>
        </w:tc>
        <w:tc>
          <w:tcPr>
            <w:tcW w:w="1516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547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14.3%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184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91</w:t>
            </w:r>
          </w:p>
        </w:tc>
        <w:tc>
          <w:tcPr>
            <w:tcW w:w="1516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1547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28.6%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323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68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21.1%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323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68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Sex of Caretaker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Employment Status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Male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158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15.8%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Employed Full-time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94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Female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157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4.2%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Employed Part-time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184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516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47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62.5%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Unemployed, Available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47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5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in Labor Force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131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47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5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48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3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47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5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53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184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323</w:t>
            </w:r>
          </w:p>
        </w:tc>
        <w:tc>
          <w:tcPr>
            <w:tcW w:w="1516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68</w:t>
            </w:r>
          </w:p>
        </w:tc>
        <w:tc>
          <w:tcPr>
            <w:tcW w:w="1547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21.1%</w:t>
            </w:r>
          </w:p>
        </w:tc>
        <w:tc>
          <w:tcPr>
            <w:tcW w:w="39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55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323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68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21.1%</w:t>
            </w:r>
          </w:p>
        </w:tc>
      </w:tr>
    </w:tbl>
    <w:p w:rsidR="00000000" w:rsidRDefault="0058299B">
      <w:pPr>
        <w:widowControl w:val="0"/>
        <w:rPr>
          <w:rFonts w:ascii="Arial" w:hAnsi="Arial"/>
          <w:snapToGrid w:val="0"/>
          <w:sz w:val="18"/>
        </w:rPr>
      </w:pPr>
    </w:p>
    <w:p w:rsidR="00000000" w:rsidRDefault="0058299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</w:t>
      </w:r>
      <w:r>
        <w:t xml:space="preserve"> 4</w:t>
      </w:r>
    </w:p>
    <w:p w:rsidR="00000000" w:rsidRDefault="0058299B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58299B">
      <w:pPr>
        <w:pStyle w:val="Heading3"/>
      </w:pPr>
      <w:r>
        <w:t>January, 2001 – June, 2001</w:t>
      </w:r>
    </w:p>
    <w:p w:rsidR="00000000" w:rsidRDefault="0058299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58299B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p w:rsidR="00000000" w:rsidRDefault="0058299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80"/>
        <w:gridCol w:w="1890"/>
        <w:gridCol w:w="1170"/>
        <w:gridCol w:w="1260"/>
        <w:gridCol w:w="1260"/>
        <w:gridCol w:w="360"/>
        <w:gridCol w:w="2700"/>
        <w:gridCol w:w="1440"/>
        <w:gridCol w:w="1530"/>
        <w:gridCol w:w="1530"/>
      </w:tblGrid>
      <w:tr w:rsidR="0058299B" w:rsidTr="005829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20" w:type="dxa"/>
            <w:gridSpan w:val="10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Service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380" w:type="dxa"/>
          </w:tcPr>
          <w:p w:rsidR="00000000" w:rsidRDefault="005829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Case Status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Determined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Case Status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Determined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Case Closed:</w:t>
            </w: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Case Open: Case Open: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 need for service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53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308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361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Further assessment pending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8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Service not accepted by dependent adult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54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Service accepted voluntarily by the dependent adult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34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104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Service not available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Service o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rdered by the court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Status Not Reported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133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3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Total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620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Resulting Services Planned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Determined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 Services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107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122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70" w:type="dxa"/>
            <w:gridSpan w:val="2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At least one service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113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144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 or an Invalid Code Used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400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500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38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Total</w:t>
            </w:r>
          </w:p>
        </w:tc>
        <w:tc>
          <w:tcPr>
            <w:tcW w:w="1890" w:type="dxa"/>
          </w:tcPr>
          <w:p w:rsidR="00000000" w:rsidRDefault="005829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620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Services Planned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Determined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Services Planned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Determined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Alt</w:t>
            </w: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ernative Living for Adults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Client Assessment/Case Management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Residential Treatment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Chore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Residential Care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Employment/Education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Family Life Homes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Homemaker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70" w:type="dxa"/>
            <w:gridSpan w:val="2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Day Care Activities for Adults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Housing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Adult Day Care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Legal Services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Work Activity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Material Aid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0" w:type="dxa"/>
            <w:shd w:val="solid" w:color="C0C0C0" w:fill="auto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Shelter Work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Mobile/Congregate Meals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Family Planning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Substance Abuse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Health Related Services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Court Ordered Client Oversight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70" w:type="dxa"/>
            <w:gridSpan w:val="2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Home Management Services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In-Home Health Care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70" w:type="dxa"/>
            <w:gridSpan w:val="2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Mental Health Service</w:t>
            </w:r>
          </w:p>
        </w:tc>
        <w:tc>
          <w:tcPr>
            <w:tcW w:w="117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126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Allied - Not Listed Above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Adult Protective Service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64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76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Childrens Services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</w:tr>
      <w:tr w:rsidR="0058299B" w:rsidTr="0058299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70" w:type="dxa"/>
            <w:gridSpan w:val="2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Transportation Service</w:t>
            </w:r>
          </w:p>
        </w:tc>
        <w:tc>
          <w:tcPr>
            <w:tcW w:w="117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38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9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0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Total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123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163</w:t>
            </w:r>
          </w:p>
        </w:tc>
      </w:tr>
    </w:tbl>
    <w:p w:rsidR="00000000" w:rsidRDefault="0058299B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58299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5</w:t>
      </w:r>
    </w:p>
    <w:p w:rsidR="00000000" w:rsidRDefault="0058299B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58299B">
      <w:pPr>
        <w:pStyle w:val="Heading3"/>
      </w:pPr>
      <w:r>
        <w:t>January, 2001 – June, 2001</w:t>
      </w:r>
    </w:p>
    <w:p w:rsidR="00000000" w:rsidRDefault="0058299B">
      <w:pPr>
        <w:widowControl w:val="0"/>
        <w:rPr>
          <w:rFonts w:ascii="Arial" w:hAnsi="Arial"/>
          <w:snapToGrid w:val="0"/>
          <w:sz w:val="18"/>
        </w:rPr>
      </w:pPr>
    </w:p>
    <w:p w:rsidR="00000000" w:rsidRDefault="0058299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58299B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Service Information (cont)</w:t>
      </w:r>
    </w:p>
    <w:p w:rsidR="00000000" w:rsidRDefault="0058299B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24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0"/>
        <w:gridCol w:w="1800"/>
        <w:gridCol w:w="1440"/>
        <w:gridCol w:w="450"/>
        <w:gridCol w:w="3870"/>
        <w:gridCol w:w="1710"/>
        <w:gridCol w:w="1530"/>
      </w:tblGrid>
      <w:tr w:rsidR="0058299B" w:rsidTr="0058299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960" w:type="dxa"/>
            <w:gridSpan w:val="3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Evaluation Results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24"/>
                <w:u w:val="single"/>
              </w:rPr>
            </w:pPr>
          </w:p>
        </w:tc>
        <w:tc>
          <w:tcPr>
            <w:tcW w:w="7110" w:type="dxa"/>
            <w:gridSpan w:val="3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Investigative Results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72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Abuse Reported</w:t>
            </w:r>
          </w:p>
        </w:tc>
        <w:tc>
          <w:tcPr>
            <w:tcW w:w="18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of Cases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of Total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Abuse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Number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of Cases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of 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Physical Injury</w:t>
            </w:r>
          </w:p>
        </w:tc>
        <w:tc>
          <w:tcPr>
            <w:tcW w:w="18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13.2%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Physical Injury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Unreasonable Confinement</w:t>
            </w:r>
          </w:p>
        </w:tc>
        <w:tc>
          <w:tcPr>
            <w:tcW w:w="18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0.4%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Unreasonable Confinement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Cruel Punishment</w:t>
            </w:r>
          </w:p>
        </w:tc>
        <w:tc>
          <w:tcPr>
            <w:tcW w:w="18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1.6%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Cruel Punishment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Sexual</w:t>
            </w:r>
          </w:p>
        </w:tc>
        <w:tc>
          <w:tcPr>
            <w:tcW w:w="18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0.9%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Sexual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Exploitation</w:t>
            </w:r>
          </w:p>
        </w:tc>
        <w:tc>
          <w:tcPr>
            <w:tcW w:w="18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114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14.9%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Exploi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tation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34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Denial of Critical Care</w:t>
            </w:r>
          </w:p>
        </w:tc>
        <w:tc>
          <w:tcPr>
            <w:tcW w:w="180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291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38.0%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Denial of Critical Care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46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Self-Denial of Critical Care</w:t>
            </w:r>
          </w:p>
        </w:tc>
        <w:tc>
          <w:tcPr>
            <w:tcW w:w="18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213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27.8%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Self-Denial of Critical Care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51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Unknown/Not Reported</w:t>
            </w:r>
          </w:p>
        </w:tc>
        <w:tc>
          <w:tcPr>
            <w:tcW w:w="180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144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3.3%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Type of Abuse Sub-Total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146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Total</w:t>
            </w:r>
          </w:p>
        </w:tc>
        <w:tc>
          <w:tcPr>
            <w:tcW w:w="180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144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100%</w:t>
            </w:r>
          </w:p>
        </w:tc>
        <w:tc>
          <w:tcPr>
            <w:tcW w:w="45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Non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e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563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  <w:shd w:val="solid" w:color="C0C0C0" w:fill="auto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 Abuse - Service Need Identified</w:t>
            </w:r>
          </w:p>
        </w:tc>
        <w:tc>
          <w:tcPr>
            <w:tcW w:w="171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530" w:type="dxa"/>
            <w:shd w:val="solid" w:color="C0C0C0" w:fill="auto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None/No Abuse Sub-Total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573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47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2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5829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50" w:type="dxa"/>
          </w:tcPr>
          <w:p w:rsidR="00000000" w:rsidRDefault="005829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5829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Grand Total</w:t>
            </w:r>
          </w:p>
        </w:tc>
        <w:tc>
          <w:tcPr>
            <w:tcW w:w="171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766</w:t>
            </w:r>
          </w:p>
        </w:tc>
        <w:tc>
          <w:tcPr>
            <w:tcW w:w="1530" w:type="dxa"/>
          </w:tcPr>
          <w:p w:rsidR="00000000" w:rsidRDefault="005829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100%</w:t>
            </w:r>
          </w:p>
        </w:tc>
      </w:tr>
    </w:tbl>
    <w:p w:rsidR="00000000" w:rsidRDefault="0058299B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58299B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58299B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/>
    <w:p w:rsidR="00000000" w:rsidRDefault="0058299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6</w:t>
      </w: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8299B"/>
    <w:rsid w:val="0058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8147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dcterms:created xsi:type="dcterms:W3CDTF">2009-02-17T20:23:00Z</dcterms:created>
  <dcterms:modified xsi:type="dcterms:W3CDTF">2009-02-17T20:23:00Z</dcterms:modified>
</cp:coreProperties>
</file>