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84673C" w:rsidP="0084673C">
      <w:pPr>
        <w:pStyle w:val="Heading1"/>
        <w:ind w:left="-540"/>
      </w:pPr>
      <w:r>
        <w:rPr>
          <w:sz w:val="28"/>
          <w:szCs w:val="28"/>
        </w:rPr>
        <w:t>November 2009</w:t>
      </w:r>
      <w:r w:rsidR="004F0CE8">
        <w:rPr>
          <w:sz w:val="28"/>
          <w:szCs w:val="28"/>
        </w:rPr>
        <w:t xml:space="preserve">                                   </w:t>
      </w:r>
      <w:r w:rsidR="00C12A8C">
        <w:t>By Attorney General Tom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18pt,4.7pt" to="531pt,4.7pt" strokecolor="blue" strokeweight="10pt"/>
        </w:pict>
      </w:r>
    </w:p>
    <w:p w:rsidR="004F0CE8" w:rsidRDefault="004F0CE8" w:rsidP="004F0CE8">
      <w:pPr>
        <w:jc w:val="both"/>
        <w:sectPr w:rsidR="004F0CE8" w:rsidSect="0084673C">
          <w:type w:val="continuous"/>
          <w:pgSz w:w="12240" w:h="15840" w:code="1"/>
          <w:pgMar w:top="180" w:right="1440" w:bottom="0" w:left="900" w:header="720" w:footer="720" w:gutter="0"/>
          <w:cols w:space="720"/>
        </w:sectPr>
      </w:pPr>
    </w:p>
    <w:p w:rsidR="0084673C" w:rsidRDefault="0084673C" w:rsidP="0084673C">
      <w:pPr>
        <w:jc w:val="center"/>
        <w:rPr>
          <w:rFonts w:ascii="Arial" w:hAnsi="Arial" w:cs="Arial"/>
          <w:b/>
          <w:bCs/>
          <w:sz w:val="52"/>
          <w:szCs w:val="52"/>
        </w:rPr>
      </w:pPr>
      <w:r>
        <w:rPr>
          <w:rFonts w:ascii="Arial" w:hAnsi="Arial" w:cs="Arial"/>
          <w:b/>
          <w:bCs/>
          <w:sz w:val="52"/>
          <w:szCs w:val="52"/>
        </w:rPr>
        <w:lastRenderedPageBreak/>
        <w:t>Tips for Buying a Used Car</w:t>
      </w:r>
    </w:p>
    <w:p w:rsidR="0084673C" w:rsidRDefault="0084673C" w:rsidP="0084673C">
      <w:pPr>
        <w:jc w:val="center"/>
        <w:rPr>
          <w:rFonts w:ascii="Arial" w:hAnsi="Arial" w:cs="Arial"/>
          <w:b/>
          <w:bCs/>
        </w:rPr>
      </w:pPr>
    </w:p>
    <w:p w:rsidR="0084673C" w:rsidRPr="0084673C" w:rsidRDefault="0084673C" w:rsidP="0084673C">
      <w:pPr>
        <w:jc w:val="both"/>
        <w:rPr>
          <w:rFonts w:ascii="Arial" w:hAnsi="Arial" w:cs="Arial"/>
          <w:bCs/>
        </w:rPr>
      </w:pPr>
      <w:r>
        <w:rPr>
          <w:rFonts w:ascii="Arial" w:hAnsi="Arial" w:cs="Arial"/>
        </w:rPr>
        <w:tab/>
      </w:r>
      <w:r w:rsidRPr="0084673C">
        <w:rPr>
          <w:rFonts w:ascii="Arial" w:hAnsi="Arial" w:cs="Arial"/>
          <w:bCs/>
        </w:rPr>
        <w:t>The Attorney General’s Consumer Protection Division receives hundreds of calls and consumer complaints every year about used car purchases.  Follow these tips to avoid unexpected expense and disappointment:</w:t>
      </w:r>
    </w:p>
    <w:p w:rsidR="0084673C" w:rsidRDefault="0084673C" w:rsidP="0084673C">
      <w:pPr>
        <w:jc w:val="both"/>
        <w:rPr>
          <w:rFonts w:ascii="Arial" w:hAnsi="Arial" w:cs="Arial"/>
        </w:rPr>
      </w:pPr>
    </w:p>
    <w:p w:rsidR="0084673C" w:rsidRDefault="0084673C" w:rsidP="0084673C">
      <w:pPr>
        <w:jc w:val="both"/>
        <w:rPr>
          <w:rFonts w:ascii="Arial" w:hAnsi="Arial" w:cs="Arial"/>
          <w:b/>
          <w:bCs/>
        </w:rPr>
      </w:pPr>
      <w:r>
        <w:rPr>
          <w:rFonts w:ascii="Arial" w:hAnsi="Arial" w:cs="Arial"/>
          <w:b/>
          <w:bCs/>
        </w:rPr>
        <w:t>Shop around.   Do your research.  Take your time.</w:t>
      </w:r>
    </w:p>
    <w:p w:rsidR="0084673C" w:rsidRDefault="0084673C" w:rsidP="0084673C">
      <w:pPr>
        <w:jc w:val="both"/>
        <w:rPr>
          <w:rFonts w:ascii="Arial" w:hAnsi="Arial" w:cs="Arial"/>
          <w:b/>
          <w:bCs/>
        </w:rPr>
      </w:pPr>
    </w:p>
    <w:p w:rsidR="0084673C" w:rsidRDefault="0084673C" w:rsidP="0084673C">
      <w:pPr>
        <w:pStyle w:val="1AutoList9"/>
        <w:numPr>
          <w:ilvl w:val="0"/>
          <w:numId w:val="4"/>
        </w:numPr>
        <w:rPr>
          <w:rFonts w:ascii="Arial" w:hAnsi="Arial" w:cs="Arial"/>
        </w:rPr>
      </w:pPr>
      <w:r>
        <w:rPr>
          <w:rFonts w:ascii="Arial" w:hAnsi="Arial" w:cs="Arial"/>
        </w:rPr>
        <w:t>Check out the values of several makes and models in your price range.  Go to the Internet to compare prices with vehicle value guides, such as the Kelley Blue Book or the NADA Used Car Price Guide.  Most public libraries have these guides, too.</w:t>
      </w:r>
    </w:p>
    <w:p w:rsidR="0084673C" w:rsidRDefault="0084673C" w:rsidP="0084673C">
      <w:pPr>
        <w:jc w:val="both"/>
        <w:rPr>
          <w:rFonts w:ascii="Arial" w:hAnsi="Arial" w:cs="Arial"/>
        </w:rPr>
      </w:pPr>
    </w:p>
    <w:p w:rsidR="0084673C" w:rsidRDefault="0084673C" w:rsidP="0084673C">
      <w:pPr>
        <w:pStyle w:val="1AutoList9"/>
        <w:numPr>
          <w:ilvl w:val="0"/>
          <w:numId w:val="5"/>
        </w:numPr>
        <w:rPr>
          <w:rFonts w:ascii="Arial" w:hAnsi="Arial" w:cs="Arial"/>
        </w:rPr>
      </w:pPr>
      <w:r>
        <w:rPr>
          <w:rFonts w:ascii="Arial" w:hAnsi="Arial" w:cs="Arial"/>
        </w:rPr>
        <w:t>Check with your bank, credit union or other lender whether you qualify for a loan, and what interest rate they will give you.  Remember, you may get a better used-car loan rate  from your financial institution than from a car dealer.</w:t>
      </w:r>
    </w:p>
    <w:p w:rsidR="0084673C" w:rsidRDefault="0084673C" w:rsidP="0084673C">
      <w:pPr>
        <w:jc w:val="both"/>
        <w:rPr>
          <w:rFonts w:ascii="Arial" w:hAnsi="Arial" w:cs="Arial"/>
        </w:rPr>
      </w:pPr>
    </w:p>
    <w:p w:rsidR="0084673C" w:rsidRDefault="0084673C" w:rsidP="0084673C">
      <w:pPr>
        <w:jc w:val="both"/>
        <w:rPr>
          <w:rFonts w:ascii="Arial" w:hAnsi="Arial" w:cs="Arial"/>
        </w:rPr>
      </w:pPr>
      <w:r>
        <w:rPr>
          <w:rFonts w:ascii="Arial" w:hAnsi="Arial" w:cs="Arial"/>
          <w:b/>
          <w:bCs/>
        </w:rPr>
        <w:t>When you find a car you like,</w:t>
      </w:r>
      <w:r>
        <w:rPr>
          <w:rFonts w:ascii="Arial" w:hAnsi="Arial" w:cs="Arial"/>
          <w:b/>
          <w:bCs/>
          <w:color w:val="FF0000"/>
        </w:rPr>
        <w:t xml:space="preserve"> </w:t>
      </w:r>
      <w:r>
        <w:rPr>
          <w:rFonts w:ascii="Arial" w:hAnsi="Arial" w:cs="Arial"/>
          <w:b/>
          <w:bCs/>
        </w:rPr>
        <w:t>take your time, ask questions, and check it out.</w:t>
      </w:r>
    </w:p>
    <w:p w:rsidR="0084673C" w:rsidRDefault="0084673C" w:rsidP="0084673C">
      <w:pPr>
        <w:jc w:val="both"/>
        <w:rPr>
          <w:rFonts w:ascii="Arial" w:hAnsi="Arial" w:cs="Arial"/>
        </w:rPr>
      </w:pPr>
    </w:p>
    <w:p w:rsidR="0084673C" w:rsidRDefault="0084673C" w:rsidP="0084673C">
      <w:pPr>
        <w:pStyle w:val="1AutoList9"/>
        <w:numPr>
          <w:ilvl w:val="0"/>
          <w:numId w:val="6"/>
        </w:numPr>
        <w:rPr>
          <w:rFonts w:ascii="Arial" w:hAnsi="Arial" w:cs="Arial"/>
        </w:rPr>
      </w:pPr>
      <w:r>
        <w:rPr>
          <w:rFonts w:ascii="Arial" w:hAnsi="Arial" w:cs="Arial"/>
        </w:rPr>
        <w:t>Test-drive the vehicle, and take it to your mechanic for inspection.  Never buy a car without test-driving it first, and never buy a car from someone who won’t let you take it to a mechanic for a pre-sale inspection.  Don’t buy a car online, sight-unseen.</w:t>
      </w:r>
    </w:p>
    <w:p w:rsidR="0084673C" w:rsidRDefault="0084673C" w:rsidP="0084673C">
      <w:pPr>
        <w:jc w:val="both"/>
        <w:rPr>
          <w:rFonts w:ascii="Arial" w:hAnsi="Arial" w:cs="Arial"/>
        </w:rPr>
      </w:pPr>
    </w:p>
    <w:p w:rsidR="0084673C" w:rsidRDefault="0084673C" w:rsidP="0084673C">
      <w:pPr>
        <w:pStyle w:val="1AutoList9"/>
        <w:numPr>
          <w:ilvl w:val="0"/>
          <w:numId w:val="7"/>
        </w:numPr>
        <w:rPr>
          <w:rFonts w:ascii="Arial" w:hAnsi="Arial" w:cs="Arial"/>
        </w:rPr>
      </w:pPr>
      <w:r>
        <w:rPr>
          <w:rFonts w:ascii="Arial" w:hAnsi="Arial" w:cs="Arial"/>
        </w:rPr>
        <w:t xml:space="preserve">Always research the car’s history.  For a fee, private services like </w:t>
      </w:r>
      <w:proofErr w:type="spellStart"/>
      <w:r>
        <w:rPr>
          <w:rFonts w:ascii="Arial" w:hAnsi="Arial" w:cs="Arial"/>
        </w:rPr>
        <w:t>Autocheck</w:t>
      </w:r>
      <w:proofErr w:type="spellEnd"/>
      <w:r>
        <w:rPr>
          <w:rFonts w:ascii="Arial" w:hAnsi="Arial" w:cs="Arial"/>
        </w:rPr>
        <w:t xml:space="preserve"> and </w:t>
      </w:r>
      <w:proofErr w:type="spellStart"/>
      <w:r>
        <w:rPr>
          <w:rFonts w:ascii="Arial" w:hAnsi="Arial" w:cs="Arial"/>
        </w:rPr>
        <w:t>Carfax</w:t>
      </w:r>
      <w:proofErr w:type="spellEnd"/>
      <w:r>
        <w:rPr>
          <w:rFonts w:ascii="Arial" w:hAnsi="Arial" w:cs="Arial"/>
        </w:rPr>
        <w:t xml:space="preserve"> may be able to tell you whether the vehicle has ever been titled as salvage, flood-damaged, or rebuilt, or if it has ever had an odometer mileage discrepancy.</w:t>
      </w:r>
    </w:p>
    <w:p w:rsidR="0084673C" w:rsidRDefault="0084673C" w:rsidP="0084673C">
      <w:pPr>
        <w:jc w:val="both"/>
        <w:rPr>
          <w:rFonts w:ascii="Arial" w:hAnsi="Arial" w:cs="Arial"/>
        </w:rPr>
      </w:pPr>
    </w:p>
    <w:p w:rsidR="0084673C" w:rsidRDefault="0084673C" w:rsidP="0084673C">
      <w:pPr>
        <w:pStyle w:val="1AutoList9"/>
        <w:numPr>
          <w:ilvl w:val="0"/>
          <w:numId w:val="8"/>
        </w:numPr>
        <w:rPr>
          <w:rFonts w:ascii="Arial" w:hAnsi="Arial" w:cs="Arial"/>
        </w:rPr>
      </w:pPr>
      <w:r>
        <w:rPr>
          <w:rFonts w:ascii="Arial" w:hAnsi="Arial" w:cs="Arial"/>
        </w:rPr>
        <w:t>Check the paperwork on the car before signing a purchase contract.  Examine the odometer and damage disclosure statements.</w:t>
      </w:r>
    </w:p>
    <w:p w:rsidR="0084673C" w:rsidRDefault="0084673C" w:rsidP="0084673C">
      <w:pPr>
        <w:jc w:val="both"/>
        <w:rPr>
          <w:rFonts w:ascii="Arial" w:hAnsi="Arial" w:cs="Arial"/>
        </w:rPr>
      </w:pPr>
      <w:r>
        <w:rPr>
          <w:rFonts w:ascii="Arial" w:hAnsi="Arial" w:cs="Arial"/>
        </w:rPr>
        <w:t xml:space="preserve">  </w:t>
      </w:r>
    </w:p>
    <w:p w:rsidR="0084673C" w:rsidRDefault="0084673C" w:rsidP="0084673C">
      <w:pPr>
        <w:pStyle w:val="1AutoList9"/>
        <w:numPr>
          <w:ilvl w:val="0"/>
          <w:numId w:val="9"/>
        </w:numPr>
        <w:rPr>
          <w:rFonts w:ascii="Arial" w:hAnsi="Arial" w:cs="Arial"/>
        </w:rPr>
      </w:pPr>
      <w:r>
        <w:rPr>
          <w:rFonts w:ascii="Arial" w:hAnsi="Arial" w:cs="Arial"/>
        </w:rPr>
        <w:t>If you have a trade-in, consider selling the vehicle yourself.  You likely will get more for the trade-in, simplify your purchase contract, and reduce the chance of confusion, fraud, or other problems resulting from your negotiations and purchase.</w:t>
      </w:r>
    </w:p>
    <w:p w:rsidR="0084673C" w:rsidRDefault="0084673C" w:rsidP="0084673C">
      <w:pPr>
        <w:jc w:val="both"/>
        <w:rPr>
          <w:rFonts w:ascii="Arial" w:hAnsi="Arial" w:cs="Arial"/>
        </w:rPr>
      </w:pPr>
    </w:p>
    <w:p w:rsidR="0084673C" w:rsidRDefault="0084673C" w:rsidP="0084673C">
      <w:pPr>
        <w:pStyle w:val="1AutoList9"/>
        <w:numPr>
          <w:ilvl w:val="0"/>
          <w:numId w:val="10"/>
        </w:numPr>
        <w:rPr>
          <w:rFonts w:ascii="Arial" w:hAnsi="Arial" w:cs="Arial"/>
        </w:rPr>
      </w:pPr>
      <w:r>
        <w:rPr>
          <w:rFonts w:ascii="Arial" w:hAnsi="Arial" w:cs="Arial"/>
        </w:rPr>
        <w:t>Offer a fair price, and focus on the total purchase price.  (If you focus only on the monthly payment amount, you may end up paying more than the car is worth.)</w:t>
      </w:r>
    </w:p>
    <w:p w:rsidR="0084673C" w:rsidRDefault="0084673C" w:rsidP="0084673C">
      <w:pPr>
        <w:jc w:val="both"/>
        <w:rPr>
          <w:rFonts w:ascii="Arial" w:hAnsi="Arial" w:cs="Arial"/>
        </w:rPr>
      </w:pPr>
    </w:p>
    <w:p w:rsidR="0084673C" w:rsidRDefault="0084673C" w:rsidP="0084673C">
      <w:pPr>
        <w:jc w:val="both"/>
        <w:rPr>
          <w:rFonts w:ascii="Arial" w:hAnsi="Arial" w:cs="Arial"/>
        </w:rPr>
      </w:pPr>
      <w:r>
        <w:rPr>
          <w:rFonts w:ascii="Arial" w:hAnsi="Arial" w:cs="Arial"/>
          <w:b/>
          <w:bCs/>
        </w:rPr>
        <w:tab/>
        <w:t>Watch what you sign -- once you sign a contract to buy, there generally is</w:t>
      </w:r>
      <w:r>
        <w:rPr>
          <w:rFonts w:ascii="Arial" w:hAnsi="Arial" w:cs="Arial"/>
          <w:b/>
          <w:bCs/>
          <w:i/>
          <w:iCs/>
        </w:rPr>
        <w:t xml:space="preserve"> </w:t>
      </w:r>
      <w:r>
        <w:rPr>
          <w:rFonts w:ascii="Arial" w:hAnsi="Arial" w:cs="Arial"/>
          <w:b/>
          <w:bCs/>
          <w:i/>
          <w:iCs/>
          <w:u w:val="single"/>
        </w:rPr>
        <w:t>no three-day right to cancel</w:t>
      </w:r>
      <w:r>
        <w:rPr>
          <w:rFonts w:ascii="Arial" w:hAnsi="Arial" w:cs="Arial"/>
          <w:b/>
          <w:bCs/>
        </w:rPr>
        <w:t>.</w:t>
      </w:r>
      <w:r>
        <w:rPr>
          <w:rFonts w:ascii="Arial" w:hAnsi="Arial" w:cs="Arial"/>
        </w:rPr>
        <w:t xml:space="preserve">  Never sign blank documents.  Put any disputes or other important issues in writing, such as promised repairs or warranties.  Be comfortable with your purchase.  Be ready to walk away if you aren’t satisfied with a deal.</w:t>
      </w:r>
    </w:p>
    <w:p w:rsidR="0084673C" w:rsidRPr="0084673C" w:rsidRDefault="0084673C" w:rsidP="0084673C"/>
    <w:p w:rsidR="0084673C" w:rsidRDefault="0084673C">
      <w:pPr>
        <w:jc w:val="both"/>
      </w:pPr>
      <w:r>
        <w:rPr>
          <w:rFonts w:ascii="Arial" w:hAnsi="Arial" w:cs="Arial"/>
        </w:rPr>
        <w:tab/>
        <w:t xml:space="preserve">To check out a dealer’s complaint record, call the Attorney General’s Consumer Protection Division at 515-281-5926 or 888-777-4590 (toll-free). </w:t>
      </w:r>
      <w:r>
        <w:fldChar w:fldCharType="begin"/>
      </w:r>
      <w:r>
        <w:instrText xml:space="preserve"> GOTOBUTTON BM_1_ </w:instrText>
      </w:r>
      <w:r>
        <w:fldChar w:fldCharType="end"/>
      </w:r>
    </w:p>
    <w:p w:rsidR="0084673C" w:rsidRDefault="0084673C">
      <w:pPr>
        <w:jc w:val="both"/>
        <w:rPr>
          <w:rFonts w:ascii="CG Times" w:hAnsi="CG Times"/>
        </w:rPr>
      </w:pPr>
    </w:p>
    <w:p w:rsidR="00C12A8C" w:rsidRPr="001B54E4" w:rsidRDefault="00BD6955" w:rsidP="00BD6955">
      <w:pPr>
        <w:jc w:val="center"/>
        <w:rPr>
          <w:rFonts w:ascii="CG Times" w:hAnsi="CG Times"/>
          <w:lang w:val="fr-FR"/>
        </w:rPr>
      </w:pPr>
      <w:r w:rsidRPr="001B54E4">
        <w:rPr>
          <w:rFonts w:ascii="CG Times" w:hAnsi="CG Times"/>
          <w:b/>
          <w:bCs/>
          <w:color w:val="0000FF"/>
          <w:lang w:val="fr-FR"/>
        </w:rPr>
        <w:t xml:space="preserve">Consumer Protection Division </w:t>
      </w:r>
      <w:r w:rsidRPr="001B54E4">
        <w:rPr>
          <w:rFonts w:ascii="WP TypographicSymbols" w:hAnsi="WP TypographicSymbols"/>
          <w:color w:val="0000FF"/>
          <w:lang w:val="fr-FR"/>
        </w:rPr>
        <w:t xml:space="preserve">! </w:t>
      </w:r>
      <w:r w:rsidRPr="001B54E4">
        <w:rPr>
          <w:rFonts w:ascii="CG Times" w:hAnsi="CG Times"/>
          <w:b/>
          <w:bCs/>
          <w:color w:val="0000FF"/>
          <w:lang w:val="fr-FR"/>
        </w:rPr>
        <w:t>Hoover</w:t>
      </w:r>
      <w:r w:rsidR="001B54E4" w:rsidRPr="001B54E4">
        <w:rPr>
          <w:rFonts w:ascii="CG Times" w:hAnsi="CG Times"/>
          <w:b/>
          <w:bCs/>
          <w:color w:val="0000FF"/>
          <w:lang w:val="fr-FR"/>
        </w:rPr>
        <w:t xml:space="preserve"> Bldg.</w:t>
      </w:r>
      <w:r w:rsidRPr="001B54E4">
        <w:rPr>
          <w:rFonts w:ascii="CG Times" w:hAnsi="CG Times"/>
          <w:b/>
          <w:bCs/>
          <w:color w:val="0000FF"/>
          <w:lang w:val="fr-FR"/>
        </w:rPr>
        <w:t xml:space="preserve"> </w:t>
      </w:r>
      <w:r w:rsidRPr="001B54E4">
        <w:rPr>
          <w:rFonts w:ascii="WP TypographicSymbols" w:hAnsi="WP TypographicSymbols"/>
          <w:color w:val="0000FF"/>
          <w:lang w:val="fr-FR"/>
        </w:rPr>
        <w:t xml:space="preserve">! </w:t>
      </w:r>
      <w:r w:rsidRPr="001B54E4">
        <w:rPr>
          <w:rFonts w:ascii="CG Times" w:hAnsi="CG Times"/>
          <w:b/>
          <w:bCs/>
          <w:color w:val="0000FF"/>
          <w:lang w:val="fr-FR"/>
        </w:rPr>
        <w:t>Des Moines</w:t>
      </w:r>
      <w:r w:rsidR="001B54E4" w:rsidRPr="001B54E4">
        <w:rPr>
          <w:rFonts w:ascii="CG Times" w:hAnsi="CG Times"/>
          <w:b/>
          <w:bCs/>
          <w:color w:val="0000FF"/>
          <w:lang w:val="fr-FR"/>
        </w:rPr>
        <w:t>, IA</w:t>
      </w:r>
      <w:r w:rsidRPr="001B54E4">
        <w:rPr>
          <w:rFonts w:ascii="CG Times" w:hAnsi="CG Times"/>
          <w:b/>
          <w:bCs/>
          <w:color w:val="0000FF"/>
          <w:lang w:val="fr-FR"/>
        </w:rPr>
        <w:t xml:space="preserve"> 50319 </w:t>
      </w:r>
      <w:r w:rsidRPr="001B54E4">
        <w:rPr>
          <w:rFonts w:ascii="WP TypographicSymbols" w:hAnsi="WP TypographicSymbols"/>
          <w:color w:val="0000FF"/>
          <w:lang w:val="fr-FR"/>
        </w:rPr>
        <w:t>!</w:t>
      </w:r>
      <w:r w:rsidR="001B54E4">
        <w:rPr>
          <w:rFonts w:ascii="CG Times" w:hAnsi="CG Times"/>
          <w:b/>
          <w:bCs/>
          <w:color w:val="0000FF"/>
          <w:lang w:val="fr-FR"/>
        </w:rPr>
        <w:t xml:space="preserve"> 515/281-5926</w:t>
      </w:r>
      <w:r w:rsidR="001B54E4" w:rsidRPr="001B54E4">
        <w:rPr>
          <w:rFonts w:ascii="CG Times" w:hAnsi="CG Times"/>
          <w:b/>
          <w:bCs/>
          <w:color w:val="0000FF"/>
          <w:lang w:val="fr-FR"/>
        </w:rPr>
        <w:t xml:space="preserve"> </w:t>
      </w:r>
      <w:r w:rsidR="001B54E4" w:rsidRPr="001B54E4">
        <w:rPr>
          <w:rFonts w:ascii="WP TypographicSymbols" w:hAnsi="WP TypographicSymbols"/>
          <w:color w:val="0000FF"/>
          <w:lang w:val="fr-FR"/>
        </w:rPr>
        <w:t>!</w:t>
      </w:r>
      <w:r w:rsidR="001B54E4">
        <w:rPr>
          <w:rFonts w:ascii="CG Times" w:hAnsi="CG Times"/>
          <w:b/>
          <w:bCs/>
          <w:color w:val="0000FF"/>
          <w:lang w:val="fr-FR"/>
        </w:rPr>
        <w:t xml:space="preserve"> 888/777-4590</w:t>
      </w:r>
      <w:r w:rsidR="001B54E4" w:rsidRPr="001B54E4">
        <w:rPr>
          <w:rFonts w:ascii="CG Times" w:hAnsi="CG Times"/>
          <w:b/>
          <w:bCs/>
          <w:color w:val="0000FF"/>
          <w:lang w:val="fr-FR"/>
        </w:rPr>
        <w:t xml:space="preserve"> </w:t>
      </w:r>
    </w:p>
    <w:p w:rsidR="00C12A8C" w:rsidRPr="001B54E4" w:rsidRDefault="0084673C">
      <w:pPr>
        <w:jc w:val="both"/>
        <w:rPr>
          <w:rFonts w:ascii="CG Times" w:hAnsi="CG Times"/>
          <w:lang w:val="fr-FR"/>
        </w:rPr>
      </w:pPr>
      <w:r>
        <w:rPr>
          <w:rFonts w:ascii="CG Times" w:hAnsi="CG Times"/>
          <w:noProof/>
          <w:sz w:val="20"/>
        </w:rPr>
        <w:lastRenderedPageBreak/>
        <w:pict>
          <v:line id="_x0000_s1028" style="position:absolute;left:0;text-align:left;z-index:251658240" from="-9pt,10.75pt" to="540pt,10.75pt" strokecolor="blue" strokeweight="10pt"/>
        </w:pict>
      </w:r>
    </w:p>
    <w:sectPr w:rsidR="00C12A8C" w:rsidRPr="001B54E4" w:rsidSect="0084673C">
      <w:type w:val="continuous"/>
      <w:pgSz w:w="12240" w:h="15840" w:code="1"/>
      <w:pgMar w:top="0" w:right="720" w:bottom="0" w:left="72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3AC1"/>
    <w:multiLevelType w:val="multilevel"/>
    <w:tmpl w:val="CCC2BD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0CF556D"/>
    <w:multiLevelType w:val="multilevel"/>
    <w:tmpl w:val="CCC2BD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A7F0E9C"/>
    <w:multiLevelType w:val="multilevel"/>
    <w:tmpl w:val="CCC2BD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41646371"/>
    <w:multiLevelType w:val="multilevel"/>
    <w:tmpl w:val="CCC2BD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C4C32AC"/>
    <w:multiLevelType w:val="multilevel"/>
    <w:tmpl w:val="CCC2BD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5BF21C3C"/>
    <w:multiLevelType w:val="multilevel"/>
    <w:tmpl w:val="CCC2BD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7">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8">
    <w:nsid w:val="6FEC1230"/>
    <w:multiLevelType w:val="multilevel"/>
    <w:tmpl w:val="CCC2BD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6"/>
  </w:num>
  <w:num w:numId="2">
    <w:abstractNumId w:val="7"/>
  </w:num>
  <w:num w:numId="3">
    <w:abstractNumId w:val="9"/>
  </w:num>
  <w:num w:numId="4">
    <w:abstractNumId w:val="8"/>
  </w:num>
  <w:num w:numId="5">
    <w:abstractNumId w:val="5"/>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compat/>
  <w:rsids>
    <w:rsidRoot w:val="00BD6955"/>
    <w:rsid w:val="0000525D"/>
    <w:rsid w:val="000A1EB2"/>
    <w:rsid w:val="001B54E4"/>
    <w:rsid w:val="004F0CE8"/>
    <w:rsid w:val="0084673C"/>
    <w:rsid w:val="009343C0"/>
    <w:rsid w:val="00BD6955"/>
    <w:rsid w:val="00C1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1AutoList9">
    <w:name w:val="1AutoList9"/>
    <w:rsid w:val="0084673C"/>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CONSUMER ADVISORY</vt:lpstr>
    </vt:vector>
  </TitlesOfParts>
  <Company>Iowa Attorney General</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General Staff</dc:creator>
  <cp:keywords/>
  <dc:description/>
  <cp:lastModifiedBy>Margaret Noon</cp:lastModifiedBy>
  <cp:revision>2</cp:revision>
  <dcterms:created xsi:type="dcterms:W3CDTF">2009-10-29T14:25:00Z</dcterms:created>
  <dcterms:modified xsi:type="dcterms:W3CDTF">2009-10-29T14:25:00Z</dcterms:modified>
</cp:coreProperties>
</file>