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1798F">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48000" from="36pt,42.45pt" to="568.8pt,42.45pt" o:allowincell="f" strokeweight="2pt"/>
        </w:pict>
      </w:r>
      <w:r>
        <w:tab/>
        <w:t>FISCAL UPDATE</w:t>
      </w:r>
      <w:r>
        <w:tab/>
      </w:r>
      <w:r>
        <w:rPr>
          <w:sz w:val="36"/>
        </w:rPr>
        <w:t>September 10, 2002</w:t>
      </w:r>
    </w:p>
    <w:p w:rsidR="00000000" w:rsidRDefault="00C1798F">
      <w:pPr>
        <w:pStyle w:val="Title3up"/>
        <w:framePr w:wrap="around" w:y="-989" w:anchorLock="1"/>
        <w:shd w:val="pct20" w:color="auto" w:fill="FFFFFF"/>
        <w:ind w:left="720"/>
        <w:rPr>
          <w:sz w:val="24"/>
        </w:rPr>
      </w:pPr>
      <w:r>
        <w:tab/>
        <w:t>Legislative Fiscal Bureau</w:t>
      </w:r>
      <w:r>
        <w:tab/>
      </w:r>
      <w:r>
        <w:rPr>
          <w:sz w:val="24"/>
        </w:rPr>
        <w:t>(515)-281-5279 FAX 281-8451</w:t>
      </w:r>
    </w:p>
    <w:p w:rsidR="00000000" w:rsidRDefault="00C1798F">
      <w:pPr>
        <w:pStyle w:val="textup"/>
      </w:pPr>
    </w:p>
    <w:p w:rsidR="00000000" w:rsidRDefault="00C1798F">
      <w:pPr>
        <w:pStyle w:val="Header"/>
        <w:tabs>
          <w:tab w:val="clear" w:pos="4320"/>
          <w:tab w:val="clear" w:pos="8640"/>
        </w:tabs>
      </w:pPr>
    </w:p>
    <w:p w:rsidR="00000000" w:rsidRDefault="00C1798F">
      <w:pPr>
        <w:pStyle w:val="Blurbtitle"/>
      </w:pPr>
      <w:bookmarkStart w:id="0" w:name="FU8SLLC"/>
      <w:r>
        <w:t>FY 2002 Department of Human Services 8.39 appropriation Transfers</w:t>
      </w:r>
      <w:bookmarkEnd w:id="0"/>
    </w:p>
    <w:p w:rsidR="00000000" w:rsidRDefault="00C1798F">
      <w:pPr>
        <w:pStyle w:val="textup"/>
      </w:pPr>
      <w:r>
        <w:rPr>
          <w:b/>
        </w:rPr>
        <w:t>Appropriations Transfer</w:t>
      </w:r>
      <w:r>
        <w:tab/>
        <w:t>The Department of Human Services (DHS) has notified legislative leadership</w:t>
      </w:r>
      <w:r>
        <w:t xml:space="preserve"> of pending 8.39 appropriation transfers for FY 2002.  These include:</w:t>
      </w:r>
    </w:p>
    <w:p w:rsidR="00000000" w:rsidRDefault="00C1798F">
      <w:pPr>
        <w:pStyle w:val="textup"/>
      </w:pPr>
      <w:r>
        <w:rPr>
          <w:b/>
        </w:rPr>
        <w:t>General Fund Transfers</w:t>
      </w:r>
      <w:r>
        <w:tab/>
        <w:t>Relating to the General Fund appropriations:</w:t>
      </w:r>
    </w:p>
    <w:p w:rsidR="00000000" w:rsidRDefault="00C1798F">
      <w:pPr>
        <w:framePr w:w="783" w:h="981" w:hSpace="180" w:wrap="around" w:vAnchor="text" w:hAnchor="page" w:x="1362" w:y="25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14350" cy="323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14350" cy="323850"/>
                    </a:xfrm>
                    <a:prstGeom prst="rect">
                      <a:avLst/>
                    </a:prstGeom>
                    <a:noFill/>
                    <a:ln w="9525">
                      <a:noFill/>
                      <a:miter lim="800000"/>
                      <a:headEnd/>
                      <a:tailEnd/>
                    </a:ln>
                  </pic:spPr>
                </pic:pic>
              </a:graphicData>
            </a:graphic>
          </wp:inline>
        </w:drawing>
      </w:r>
    </w:p>
    <w:p w:rsidR="00000000" w:rsidRDefault="00C1798F">
      <w:pPr>
        <w:pStyle w:val="Bulletup"/>
        <w:numPr>
          <w:ilvl w:val="0"/>
          <w:numId w:val="0"/>
        </w:numPr>
        <w:tabs>
          <w:tab w:val="num" w:pos="360"/>
        </w:tabs>
        <w:ind w:left="360" w:hanging="360"/>
      </w:pPr>
      <w:r>
        <w:t xml:space="preserve">Transfer from:  </w:t>
      </w:r>
    </w:p>
    <w:p w:rsidR="00000000" w:rsidRDefault="00C1798F">
      <w:pPr>
        <w:pStyle w:val="Bulletup1"/>
      </w:pPr>
      <w:r>
        <w:t xml:space="preserve">General Administration  </w:t>
      </w:r>
      <w:r>
        <w:tab/>
        <w:t xml:space="preserve">           $   800,000</w:t>
      </w:r>
    </w:p>
    <w:p w:rsidR="00000000" w:rsidRDefault="00C1798F">
      <w:pPr>
        <w:pStyle w:val="Bulletup1"/>
      </w:pPr>
      <w:r>
        <w:t>Child Support Recovery Unit        $   430,000</w:t>
      </w:r>
    </w:p>
    <w:p w:rsidR="00000000" w:rsidRDefault="00C1798F">
      <w:pPr>
        <w:pStyle w:val="Bulletup1"/>
      </w:pPr>
      <w:r>
        <w:t>Stat</w:t>
      </w:r>
      <w:r>
        <w:t>e Cases                               $   400,000</w:t>
      </w:r>
    </w:p>
    <w:p w:rsidR="00000000" w:rsidRDefault="00C1798F">
      <w:pPr>
        <w:pStyle w:val="Bulletup"/>
        <w:numPr>
          <w:ilvl w:val="0"/>
          <w:numId w:val="0"/>
        </w:numPr>
        <w:tabs>
          <w:tab w:val="num" w:pos="360"/>
        </w:tabs>
        <w:ind w:left="360" w:hanging="360"/>
      </w:pPr>
      <w:r>
        <w:t>Transfer to:</w:t>
      </w:r>
    </w:p>
    <w:p w:rsidR="00000000" w:rsidRDefault="00C1798F">
      <w:pPr>
        <w:pStyle w:val="Bulletup1"/>
      </w:pPr>
      <w:r>
        <w:t>Field Operations                         $1,230,000</w:t>
      </w:r>
    </w:p>
    <w:p w:rsidR="00000000" w:rsidRDefault="00C1798F">
      <w:pPr>
        <w:pStyle w:val="Bulletup1"/>
      </w:pPr>
      <w:r>
        <w:t>State Supplementary Assistance  $   400,000</w:t>
      </w:r>
    </w:p>
    <w:p w:rsidR="00000000" w:rsidRDefault="00C1798F">
      <w:pPr>
        <w:pStyle w:val="textup"/>
      </w:pPr>
      <w:r>
        <w:rPr>
          <w:b/>
        </w:rPr>
        <w:t>Healthy Iowans Transfer</w:t>
      </w:r>
      <w:r>
        <w:tab/>
        <w:t>Relating to the Healthy Iowans Tobacco Trust appropriations (used to supp</w:t>
      </w:r>
      <w:r>
        <w:t>lement the Medicaid appropriation):</w:t>
      </w:r>
    </w:p>
    <w:p w:rsidR="00000000" w:rsidRDefault="00C1798F">
      <w:pPr>
        <w:pStyle w:val="Bulletup"/>
        <w:numPr>
          <w:ilvl w:val="0"/>
          <w:numId w:val="0"/>
        </w:numPr>
        <w:tabs>
          <w:tab w:val="num" w:pos="360"/>
        </w:tabs>
        <w:ind w:left="360" w:hanging="360"/>
      </w:pPr>
      <w:r>
        <w:t>Transfer from Dental Provider Reimbursement   $1,917,619</w:t>
      </w:r>
    </w:p>
    <w:p w:rsidR="00000000" w:rsidRDefault="00C1798F">
      <w:pPr>
        <w:pStyle w:val="Bulletup"/>
        <w:numPr>
          <w:ilvl w:val="0"/>
          <w:numId w:val="0"/>
        </w:numPr>
        <w:tabs>
          <w:tab w:val="num" w:pos="360"/>
        </w:tabs>
        <w:ind w:left="360" w:hanging="360"/>
        <w:rPr>
          <w:b/>
        </w:rPr>
      </w:pPr>
      <w:r>
        <w:t>Transfer to Hospital Provider Reimbursement     $1,917,619</w:t>
      </w:r>
    </w:p>
    <w:tbl>
      <w:tblPr>
        <w:tblpPr w:leftFromText="187" w:rightFromText="187" w:vertAnchor="page" w:horzAnchor="page" w:tblpX="1234" w:tblpY="9725"/>
        <w:tblOverlap w:val="never"/>
        <w:tblW w:w="10458"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C1798F">
            <w:pPr>
              <w:pStyle w:val="ISSUE"/>
              <w:framePr w:w="0" w:hRule="auto" w:hSpace="0" w:wrap="auto" w:vAnchor="margin" w:hAnchor="text" w:xAlign="left" w:yAlign="inline"/>
              <w:ind w:left="342" w:hanging="342"/>
              <w:rPr>
                <w:b/>
              </w:rPr>
            </w:pPr>
          </w:p>
        </w:tc>
        <w:tc>
          <w:tcPr>
            <w:tcW w:w="4230" w:type="dxa"/>
          </w:tcPr>
          <w:p w:rsidR="00000000" w:rsidRDefault="00C1798F">
            <w:pPr>
              <w:pStyle w:val="ISSUE"/>
              <w:framePr w:w="0" w:hRule="auto" w:hSpace="0" w:wrap="auto" w:vAnchor="margin" w:hAnchor="text" w:xAlign="left" w:yAlign="inline"/>
              <w:ind w:left="342" w:hanging="342"/>
            </w:pPr>
          </w:p>
        </w:tc>
        <w:tc>
          <w:tcPr>
            <w:tcW w:w="4680" w:type="dxa"/>
            <w:tcBorders>
              <w:top w:val="single" w:sz="6" w:space="0" w:color="auto"/>
              <w:bottom w:val="nil"/>
              <w:right w:val="single" w:sz="6" w:space="0" w:color="auto"/>
            </w:tcBorders>
          </w:tcPr>
          <w:p w:rsidR="00000000" w:rsidRDefault="00C1798F">
            <w:pPr>
              <w:pStyle w:val="ISSUE"/>
              <w:framePr w:w="0" w:hRule="auto" w:hSpace="0" w:wrap="auto" w:vAnchor="margin" w:hAnchor="text" w:xAlign="left" w:yAlign="inline"/>
              <w:ind w:left="342" w:hanging="342"/>
            </w:pPr>
          </w:p>
        </w:tc>
      </w:tr>
      <w:tr w:rsidR="00000000">
        <w:tblPrEx>
          <w:tblCellMar>
            <w:top w:w="0" w:type="dxa"/>
            <w:bottom w:w="0" w:type="dxa"/>
          </w:tblCellMar>
        </w:tblPrEx>
        <w:tc>
          <w:tcPr>
            <w:tcW w:w="1548" w:type="dxa"/>
          </w:tcPr>
          <w:p w:rsidR="00000000" w:rsidRDefault="00C1798F">
            <w:pPr>
              <w:pStyle w:val="ISSUE"/>
              <w:framePr w:w="0" w:hRule="auto" w:hSpace="0" w:wrap="auto" w:vAnchor="margin" w:hAnchor="text" w:xAlign="left" w:yAlign="inline"/>
              <w:ind w:left="342" w:hanging="342"/>
              <w:rPr>
                <w:b/>
                <w:u w:val="single"/>
              </w:rPr>
            </w:pPr>
            <w:r>
              <w:rPr>
                <w:b/>
                <w:u w:val="single"/>
              </w:rPr>
              <w:t>IN THIS ISSUE:</w:t>
            </w:r>
          </w:p>
        </w:tc>
        <w:tc>
          <w:tcPr>
            <w:tcW w:w="4230" w:type="dxa"/>
          </w:tcPr>
          <w:p w:rsidR="00000000" w:rsidRDefault="00C1798F">
            <w:pPr>
              <w:pStyle w:val="ISSUE"/>
              <w:framePr w:w="0" w:hRule="auto" w:hSpace="0" w:wrap="auto" w:vAnchor="margin" w:hAnchor="text" w:xAlign="left" w:yAlign="inline"/>
              <w:ind w:left="342" w:hanging="342"/>
              <w:rPr>
                <w:szCs w:val="18"/>
              </w:rPr>
            </w:pPr>
            <w:r>
              <w:rPr>
                <w:szCs w:val="18"/>
              </w:rPr>
              <w:t>Section 8.39 Transfers:</w:t>
            </w:r>
          </w:p>
        </w:tc>
        <w:tc>
          <w:tcPr>
            <w:tcW w:w="4680" w:type="dxa"/>
            <w:tcBorders>
              <w:top w:val="nil"/>
              <w:bottom w:val="nil"/>
              <w:right w:val="single" w:sz="6" w:space="0" w:color="auto"/>
            </w:tcBorders>
          </w:tcPr>
          <w:p w:rsidR="00000000" w:rsidRDefault="00C1798F">
            <w:pPr>
              <w:pStyle w:val="ISSUE"/>
              <w:framePr w:w="0" w:hRule="auto" w:hSpace="0" w:wrap="auto" w:vAnchor="margin" w:hAnchor="text" w:xAlign="left" w:yAlign="inline"/>
              <w:ind w:left="342" w:hanging="342"/>
              <w:rPr>
                <w:szCs w:val="18"/>
              </w:rPr>
            </w:pPr>
            <w:r>
              <w:rPr>
                <w:szCs w:val="18"/>
              </w:rPr>
              <w:t xml:space="preserve">Engine Upgrade for </w:t>
            </w:r>
            <w:smartTag w:uri="urn:schemas-microsoft-com:office:smarttags" w:element="State">
              <w:smartTag w:uri="urn:schemas-microsoft-com:office:smarttags" w:element="place">
                <w:r>
                  <w:rPr>
                    <w:szCs w:val="18"/>
                  </w:rPr>
                  <w:t>Iowa</w:t>
                </w:r>
              </w:smartTag>
            </w:smartTag>
            <w:r>
              <w:rPr>
                <w:szCs w:val="18"/>
              </w:rPr>
              <w:t xml:space="preserve"> Air Guard Planes, pg. 9</w:t>
            </w:r>
          </w:p>
        </w:tc>
      </w:tr>
      <w:tr w:rsidR="00000000">
        <w:tblPrEx>
          <w:tblCellMar>
            <w:top w:w="0" w:type="dxa"/>
            <w:bottom w:w="0" w:type="dxa"/>
          </w:tblCellMar>
        </w:tblPrEx>
        <w:tc>
          <w:tcPr>
            <w:tcW w:w="1548" w:type="dxa"/>
          </w:tcPr>
          <w:p w:rsidR="00000000" w:rsidRDefault="00C1798F">
            <w:pPr>
              <w:pStyle w:val="ISSUE"/>
              <w:framePr w:w="0" w:hRule="auto" w:hSpace="0" w:wrap="auto" w:vAnchor="margin" w:hAnchor="text" w:xAlign="left" w:yAlign="inline"/>
              <w:ind w:left="342" w:hanging="342"/>
              <w:rPr>
                <w:u w:val="single"/>
              </w:rPr>
            </w:pPr>
          </w:p>
        </w:tc>
        <w:tc>
          <w:tcPr>
            <w:tcW w:w="4230" w:type="dxa"/>
          </w:tcPr>
          <w:p w:rsidR="00000000" w:rsidRDefault="00C1798F">
            <w:pPr>
              <w:pStyle w:val="ISSUE"/>
              <w:framePr w:w="0" w:hRule="auto" w:hSpace="0" w:wrap="auto" w:vAnchor="margin" w:hAnchor="text" w:xAlign="left" w:yAlign="inline"/>
              <w:ind w:left="342" w:hanging="342"/>
              <w:rPr>
                <w:szCs w:val="18"/>
              </w:rPr>
            </w:pPr>
            <w:r>
              <w:rPr>
                <w:szCs w:val="18"/>
              </w:rPr>
              <w:t xml:space="preserve">  Dept. of </w:t>
            </w:r>
            <w:r>
              <w:rPr>
                <w:szCs w:val="18"/>
              </w:rPr>
              <w:t>Human Services, pg. 1</w:t>
            </w:r>
          </w:p>
        </w:tc>
        <w:tc>
          <w:tcPr>
            <w:tcW w:w="4680" w:type="dxa"/>
            <w:tcBorders>
              <w:top w:val="nil"/>
            </w:tcBorders>
          </w:tcPr>
          <w:p w:rsidR="00000000" w:rsidRDefault="00C1798F">
            <w:pPr>
              <w:pStyle w:val="ISSUE"/>
              <w:framePr w:w="0" w:hRule="auto" w:hSpace="0" w:wrap="auto" w:vAnchor="margin" w:hAnchor="text" w:xAlign="left" w:yAlign="inline"/>
              <w:ind w:left="342" w:hanging="342"/>
              <w:rPr>
                <w:szCs w:val="18"/>
              </w:rPr>
            </w:pPr>
            <w:r>
              <w:rPr>
                <w:szCs w:val="18"/>
              </w:rPr>
              <w:t>Aviation Infrastructure Projects, pg. 9</w:t>
            </w:r>
          </w:p>
        </w:tc>
      </w:tr>
      <w:tr w:rsidR="00000000">
        <w:tblPrEx>
          <w:tblCellMar>
            <w:top w:w="0" w:type="dxa"/>
            <w:bottom w:w="0" w:type="dxa"/>
          </w:tblCellMar>
        </w:tblPrEx>
        <w:tc>
          <w:tcPr>
            <w:tcW w:w="1548" w:type="dxa"/>
          </w:tcPr>
          <w:p w:rsidR="00000000" w:rsidRDefault="00C1798F">
            <w:pPr>
              <w:pStyle w:val="ISSUE"/>
              <w:framePr w:w="0" w:hRule="auto" w:hSpace="0" w:wrap="auto" w:vAnchor="margin" w:hAnchor="text" w:xAlign="left" w:yAlign="inline"/>
              <w:ind w:left="342" w:hanging="342"/>
              <w:rPr>
                <w:u w:val="single"/>
              </w:rPr>
            </w:pPr>
          </w:p>
        </w:tc>
        <w:tc>
          <w:tcPr>
            <w:tcW w:w="4230" w:type="dxa"/>
          </w:tcPr>
          <w:p w:rsidR="00000000" w:rsidRDefault="00C1798F">
            <w:pPr>
              <w:pStyle w:val="ISSUE"/>
              <w:framePr w:w="0" w:hRule="auto" w:hSpace="0" w:wrap="auto" w:vAnchor="margin" w:hAnchor="text" w:xAlign="left" w:yAlign="inline"/>
              <w:ind w:left="342" w:hanging="342"/>
              <w:rPr>
                <w:szCs w:val="18"/>
              </w:rPr>
            </w:pPr>
            <w:r>
              <w:rPr>
                <w:szCs w:val="18"/>
              </w:rPr>
              <w:t xml:space="preserve">  Dept. of Public Safety, pg. 2</w:t>
            </w:r>
          </w:p>
        </w:tc>
        <w:tc>
          <w:tcPr>
            <w:tcW w:w="4680" w:type="dxa"/>
            <w:tcBorders>
              <w:top w:val="nil"/>
            </w:tcBorders>
          </w:tcPr>
          <w:p w:rsidR="00000000" w:rsidRDefault="00C1798F">
            <w:pPr>
              <w:pStyle w:val="ISSUE"/>
              <w:framePr w:w="0" w:hRule="auto" w:hSpace="0" w:wrap="auto" w:vAnchor="margin" w:hAnchor="text" w:xAlign="left" w:yAlign="inline"/>
              <w:ind w:left="342" w:hanging="342"/>
              <w:rPr>
                <w:szCs w:val="18"/>
              </w:rPr>
            </w:pPr>
            <w:r>
              <w:rPr>
                <w:szCs w:val="18"/>
              </w:rPr>
              <w:t>Sex Offender Registration Report, pg. 11</w:t>
            </w:r>
          </w:p>
        </w:tc>
      </w:tr>
      <w:tr w:rsidR="00000000">
        <w:tblPrEx>
          <w:tblCellMar>
            <w:top w:w="0" w:type="dxa"/>
            <w:bottom w:w="0" w:type="dxa"/>
          </w:tblCellMar>
        </w:tblPrEx>
        <w:tc>
          <w:tcPr>
            <w:tcW w:w="1548" w:type="dxa"/>
          </w:tcPr>
          <w:p w:rsidR="00000000" w:rsidRDefault="00C1798F">
            <w:pPr>
              <w:pStyle w:val="ISSUE"/>
              <w:framePr w:w="0" w:hRule="auto" w:hSpace="0" w:wrap="auto" w:vAnchor="margin" w:hAnchor="text" w:xAlign="left" w:yAlign="inline"/>
              <w:ind w:left="342" w:hanging="342"/>
              <w:rPr>
                <w:u w:val="single"/>
              </w:rPr>
            </w:pPr>
          </w:p>
        </w:tc>
        <w:tc>
          <w:tcPr>
            <w:tcW w:w="4230" w:type="dxa"/>
          </w:tcPr>
          <w:p w:rsidR="00000000" w:rsidRDefault="00C1798F">
            <w:pPr>
              <w:pStyle w:val="ISSUE"/>
              <w:framePr w:w="0" w:hRule="auto" w:hSpace="0" w:wrap="auto" w:vAnchor="margin" w:hAnchor="text" w:xAlign="left" w:yAlign="inline"/>
              <w:ind w:left="342" w:hanging="342"/>
              <w:rPr>
                <w:szCs w:val="18"/>
              </w:rPr>
            </w:pPr>
            <w:r>
              <w:rPr>
                <w:szCs w:val="18"/>
              </w:rPr>
              <w:t xml:space="preserve">  Dept. of Natural Resources, pg. 2</w:t>
            </w:r>
          </w:p>
        </w:tc>
        <w:tc>
          <w:tcPr>
            <w:tcW w:w="4680" w:type="dxa"/>
            <w:tcBorders>
              <w:top w:val="nil"/>
            </w:tcBorders>
          </w:tcPr>
          <w:p w:rsidR="00000000" w:rsidRDefault="00C1798F">
            <w:pPr>
              <w:pStyle w:val="ISSUE"/>
              <w:framePr w:w="0" w:hRule="auto" w:hSpace="0" w:wrap="auto" w:vAnchor="margin" w:hAnchor="text" w:xAlign="left" w:yAlign="inline"/>
              <w:ind w:left="342" w:hanging="342"/>
              <w:rPr>
                <w:szCs w:val="18"/>
              </w:rPr>
            </w:pPr>
            <w:r>
              <w:rPr>
                <w:szCs w:val="18"/>
              </w:rPr>
              <w:t>ICN Video Rate Proposals, pg. 12</w:t>
            </w:r>
          </w:p>
        </w:tc>
      </w:tr>
      <w:tr w:rsidR="00000000">
        <w:tblPrEx>
          <w:tblCellMar>
            <w:top w:w="0" w:type="dxa"/>
            <w:bottom w:w="0" w:type="dxa"/>
          </w:tblCellMar>
        </w:tblPrEx>
        <w:tc>
          <w:tcPr>
            <w:tcW w:w="1548" w:type="dxa"/>
          </w:tcPr>
          <w:p w:rsidR="00000000" w:rsidRDefault="00C1798F">
            <w:pPr>
              <w:pStyle w:val="ISSUE"/>
              <w:framePr w:w="0" w:hRule="auto" w:hSpace="0" w:wrap="auto" w:vAnchor="margin" w:hAnchor="text" w:xAlign="left" w:yAlign="inline"/>
              <w:ind w:left="342" w:hanging="342"/>
              <w:rPr>
                <w:u w:val="single"/>
              </w:rPr>
            </w:pPr>
          </w:p>
        </w:tc>
        <w:tc>
          <w:tcPr>
            <w:tcW w:w="4230" w:type="dxa"/>
          </w:tcPr>
          <w:p w:rsidR="00000000" w:rsidRDefault="00C1798F">
            <w:pPr>
              <w:pStyle w:val="ISSUE"/>
              <w:framePr w:w="0" w:hRule="auto" w:hSpace="0" w:wrap="auto" w:vAnchor="margin" w:hAnchor="text" w:xAlign="left" w:yAlign="inline"/>
              <w:ind w:left="342" w:hanging="342"/>
              <w:rPr>
                <w:szCs w:val="18"/>
              </w:rPr>
            </w:pPr>
            <w:r>
              <w:rPr>
                <w:szCs w:val="18"/>
              </w:rPr>
              <w:t xml:space="preserve">  Dept. of Agriculture/Land Stewardship, pg. 3</w:t>
            </w:r>
          </w:p>
        </w:tc>
        <w:tc>
          <w:tcPr>
            <w:tcW w:w="4680" w:type="dxa"/>
            <w:tcBorders>
              <w:top w:val="nil"/>
            </w:tcBorders>
          </w:tcPr>
          <w:p w:rsidR="00000000" w:rsidRDefault="00C1798F">
            <w:pPr>
              <w:pStyle w:val="ISSUE"/>
              <w:framePr w:w="0" w:hRule="auto" w:hSpace="0" w:wrap="auto" w:vAnchor="margin" w:hAnchor="text" w:xAlign="left" w:yAlign="inline"/>
              <w:ind w:left="342" w:hanging="342"/>
              <w:rPr>
                <w:szCs w:val="18"/>
              </w:rPr>
            </w:pPr>
            <w:r>
              <w:rPr>
                <w:szCs w:val="18"/>
              </w:rPr>
              <w:t>LIHEAP Funds Released, pg. 13</w:t>
            </w:r>
          </w:p>
        </w:tc>
      </w:tr>
      <w:tr w:rsidR="00000000">
        <w:tblPrEx>
          <w:tblCellMar>
            <w:top w:w="0" w:type="dxa"/>
            <w:bottom w:w="0" w:type="dxa"/>
          </w:tblCellMar>
        </w:tblPrEx>
        <w:tc>
          <w:tcPr>
            <w:tcW w:w="1548" w:type="dxa"/>
          </w:tcPr>
          <w:p w:rsidR="00000000" w:rsidRDefault="00C1798F">
            <w:pPr>
              <w:pStyle w:val="ISSUE"/>
              <w:framePr w:w="0" w:hRule="auto" w:hSpace="0" w:wrap="auto" w:vAnchor="margin" w:hAnchor="text" w:xAlign="left" w:yAlign="inline"/>
              <w:ind w:left="342" w:hanging="342"/>
              <w:rPr>
                <w:u w:val="single"/>
              </w:rPr>
            </w:pPr>
          </w:p>
        </w:tc>
        <w:tc>
          <w:tcPr>
            <w:tcW w:w="4230" w:type="dxa"/>
          </w:tcPr>
          <w:p w:rsidR="00000000" w:rsidRDefault="00C1798F">
            <w:pPr>
              <w:pStyle w:val="ISSUE"/>
              <w:framePr w:w="0" w:hRule="auto" w:hSpace="0" w:wrap="auto" w:vAnchor="margin" w:hAnchor="text" w:xAlign="left" w:yAlign="inline"/>
              <w:ind w:left="342" w:hanging="342"/>
              <w:rPr>
                <w:szCs w:val="18"/>
              </w:rPr>
            </w:pPr>
            <w:r>
              <w:rPr>
                <w:szCs w:val="18"/>
              </w:rPr>
              <w:t xml:space="preserve">  Dept. of Public Health, pg. 3</w:t>
            </w:r>
          </w:p>
        </w:tc>
        <w:tc>
          <w:tcPr>
            <w:tcW w:w="4680" w:type="dxa"/>
            <w:tcBorders>
              <w:top w:val="nil"/>
            </w:tcBorders>
          </w:tcPr>
          <w:p w:rsidR="00000000" w:rsidRDefault="00C1798F">
            <w:pPr>
              <w:pStyle w:val="ISSUE"/>
              <w:framePr w:w="0" w:hRule="auto" w:hSpace="0" w:wrap="auto" w:vAnchor="margin" w:hAnchor="text" w:xAlign="left" w:yAlign="inline"/>
              <w:ind w:left="342" w:hanging="342"/>
              <w:rPr>
                <w:szCs w:val="18"/>
              </w:rPr>
            </w:pPr>
            <w:r>
              <w:rPr>
                <w:szCs w:val="18"/>
              </w:rPr>
              <w:t>Agreement for Assisted Living Programs, pg. 13</w:t>
            </w:r>
          </w:p>
        </w:tc>
      </w:tr>
      <w:tr w:rsidR="00000000">
        <w:tblPrEx>
          <w:tblCellMar>
            <w:top w:w="0" w:type="dxa"/>
            <w:bottom w:w="0" w:type="dxa"/>
          </w:tblCellMar>
        </w:tblPrEx>
        <w:tc>
          <w:tcPr>
            <w:tcW w:w="1548" w:type="dxa"/>
          </w:tcPr>
          <w:p w:rsidR="00000000" w:rsidRDefault="00C1798F">
            <w:pPr>
              <w:pStyle w:val="ISSUE"/>
              <w:framePr w:w="0" w:hRule="auto" w:hSpace="0" w:wrap="auto" w:vAnchor="margin" w:hAnchor="text" w:xAlign="left" w:yAlign="inline"/>
              <w:ind w:left="342" w:hanging="342"/>
              <w:rPr>
                <w:u w:val="single"/>
              </w:rPr>
            </w:pPr>
          </w:p>
        </w:tc>
        <w:tc>
          <w:tcPr>
            <w:tcW w:w="4230" w:type="dxa"/>
          </w:tcPr>
          <w:p w:rsidR="00000000" w:rsidRDefault="00C1798F">
            <w:pPr>
              <w:pStyle w:val="ISSUE"/>
              <w:framePr w:w="0" w:hRule="auto" w:hSpace="0" w:wrap="auto" w:vAnchor="margin" w:hAnchor="text" w:xAlign="left" w:yAlign="inline"/>
              <w:ind w:left="342" w:hanging="342"/>
              <w:rPr>
                <w:szCs w:val="18"/>
              </w:rPr>
            </w:pPr>
            <w:r>
              <w:rPr>
                <w:szCs w:val="18"/>
              </w:rPr>
              <w:t xml:space="preserve">  Public Defender’s Office, pg. 4 </w:t>
            </w:r>
          </w:p>
        </w:tc>
        <w:tc>
          <w:tcPr>
            <w:tcW w:w="4680" w:type="dxa"/>
            <w:tcBorders>
              <w:top w:val="nil"/>
            </w:tcBorders>
          </w:tcPr>
          <w:p w:rsidR="00000000" w:rsidRDefault="00C1798F">
            <w:pPr>
              <w:pStyle w:val="ISSUE"/>
              <w:framePr w:w="0" w:hRule="auto" w:hSpace="0" w:wrap="auto" w:vAnchor="margin" w:hAnchor="text" w:xAlign="left" w:yAlign="inline"/>
              <w:ind w:left="342" w:hanging="342"/>
              <w:rPr>
                <w:szCs w:val="18"/>
              </w:rPr>
            </w:pPr>
            <w:r>
              <w:rPr>
                <w:szCs w:val="18"/>
              </w:rPr>
              <w:t>RISE Projects Approved, pg. 14</w:t>
            </w:r>
          </w:p>
        </w:tc>
      </w:tr>
      <w:tr w:rsidR="00000000">
        <w:tblPrEx>
          <w:tblCellMar>
            <w:top w:w="0" w:type="dxa"/>
            <w:bottom w:w="0" w:type="dxa"/>
          </w:tblCellMar>
        </w:tblPrEx>
        <w:tc>
          <w:tcPr>
            <w:tcW w:w="1548" w:type="dxa"/>
          </w:tcPr>
          <w:p w:rsidR="00000000" w:rsidRDefault="00C1798F">
            <w:pPr>
              <w:pStyle w:val="ISSUE"/>
              <w:framePr w:w="0" w:hRule="auto" w:hSpace="0" w:wrap="auto" w:vAnchor="margin" w:hAnchor="text" w:xAlign="left" w:yAlign="inline"/>
              <w:ind w:left="342" w:hanging="342"/>
              <w:rPr>
                <w:u w:val="single"/>
              </w:rPr>
            </w:pPr>
          </w:p>
        </w:tc>
        <w:tc>
          <w:tcPr>
            <w:tcW w:w="4230" w:type="dxa"/>
          </w:tcPr>
          <w:p w:rsidR="00000000" w:rsidRDefault="00C1798F">
            <w:pPr>
              <w:pStyle w:val="ISSUE"/>
              <w:framePr w:w="0" w:hRule="auto" w:hSpace="0" w:wrap="auto" w:vAnchor="margin" w:hAnchor="text" w:xAlign="left" w:yAlign="inline"/>
              <w:ind w:left="342" w:hanging="342"/>
              <w:rPr>
                <w:szCs w:val="18"/>
              </w:rPr>
            </w:pPr>
            <w:r>
              <w:rPr>
                <w:szCs w:val="18"/>
              </w:rPr>
              <w:t xml:space="preserve">State Appeal Board Claims:  </w:t>
            </w:r>
          </w:p>
        </w:tc>
        <w:tc>
          <w:tcPr>
            <w:tcW w:w="4680" w:type="dxa"/>
            <w:tcBorders>
              <w:top w:val="nil"/>
            </w:tcBorders>
          </w:tcPr>
          <w:p w:rsidR="00000000" w:rsidRDefault="00C1798F">
            <w:pPr>
              <w:pStyle w:val="ISSUE"/>
              <w:framePr w:w="0" w:hRule="auto" w:hSpace="0" w:wrap="auto" w:vAnchor="margin" w:hAnchor="text" w:xAlign="left" w:yAlign="inline"/>
              <w:ind w:left="342" w:hanging="342"/>
              <w:rPr>
                <w:szCs w:val="18"/>
              </w:rPr>
            </w:pPr>
            <w:r>
              <w:rPr>
                <w:szCs w:val="18"/>
              </w:rPr>
              <w:t>Improper Child Care Payments Audit, pg. 16</w:t>
            </w:r>
          </w:p>
        </w:tc>
      </w:tr>
      <w:tr w:rsidR="00000000">
        <w:tblPrEx>
          <w:tblCellMar>
            <w:top w:w="0" w:type="dxa"/>
            <w:bottom w:w="0" w:type="dxa"/>
          </w:tblCellMar>
        </w:tblPrEx>
        <w:tc>
          <w:tcPr>
            <w:tcW w:w="1548" w:type="dxa"/>
          </w:tcPr>
          <w:p w:rsidR="00000000" w:rsidRDefault="00C1798F">
            <w:pPr>
              <w:pStyle w:val="ISSUE"/>
              <w:framePr w:w="0" w:hRule="auto" w:hSpace="0" w:wrap="auto" w:vAnchor="margin" w:hAnchor="text" w:xAlign="left" w:yAlign="inline"/>
              <w:ind w:left="342" w:hanging="342"/>
              <w:rPr>
                <w:u w:val="single"/>
              </w:rPr>
            </w:pPr>
          </w:p>
        </w:tc>
        <w:tc>
          <w:tcPr>
            <w:tcW w:w="4230" w:type="dxa"/>
          </w:tcPr>
          <w:p w:rsidR="00000000" w:rsidRDefault="00C1798F">
            <w:pPr>
              <w:pStyle w:val="ISSUE"/>
              <w:framePr w:w="0" w:hRule="auto" w:hSpace="0" w:wrap="auto" w:vAnchor="margin" w:hAnchor="text" w:xAlign="left" w:yAlign="inline"/>
              <w:ind w:left="342" w:hanging="342"/>
              <w:rPr>
                <w:szCs w:val="18"/>
              </w:rPr>
            </w:pPr>
            <w:r>
              <w:rPr>
                <w:szCs w:val="18"/>
              </w:rPr>
              <w:t xml:space="preserve">  Correctional Institute for Women, pg. 4</w:t>
            </w:r>
          </w:p>
        </w:tc>
        <w:tc>
          <w:tcPr>
            <w:tcW w:w="4680" w:type="dxa"/>
            <w:tcBorders>
              <w:top w:val="nil"/>
            </w:tcBorders>
          </w:tcPr>
          <w:p w:rsidR="00000000" w:rsidRDefault="00C1798F">
            <w:pPr>
              <w:pStyle w:val="ISSUE"/>
              <w:framePr w:w="0" w:hRule="auto" w:hSpace="0" w:wrap="auto" w:vAnchor="margin" w:hAnchor="text" w:xAlign="left" w:yAlign="inline"/>
              <w:ind w:left="342" w:hanging="342"/>
              <w:rPr>
                <w:szCs w:val="18"/>
              </w:rPr>
            </w:pPr>
            <w:r>
              <w:rPr>
                <w:szCs w:val="18"/>
              </w:rPr>
              <w:t>Council on Human Services Meeting, pg. 16</w:t>
            </w:r>
          </w:p>
        </w:tc>
      </w:tr>
      <w:tr w:rsidR="00000000">
        <w:tblPrEx>
          <w:tblCellMar>
            <w:top w:w="0" w:type="dxa"/>
            <w:bottom w:w="0" w:type="dxa"/>
          </w:tblCellMar>
        </w:tblPrEx>
        <w:trPr>
          <w:trHeight w:val="225"/>
        </w:trPr>
        <w:tc>
          <w:tcPr>
            <w:tcW w:w="1548" w:type="dxa"/>
          </w:tcPr>
          <w:p w:rsidR="00000000" w:rsidRDefault="00C1798F">
            <w:pPr>
              <w:pStyle w:val="ISSUE"/>
              <w:framePr w:w="0" w:hRule="auto" w:hSpace="0" w:wrap="auto" w:vAnchor="margin" w:hAnchor="text" w:xAlign="left" w:yAlign="inline"/>
              <w:ind w:left="342" w:hanging="342"/>
              <w:rPr>
                <w:u w:val="single"/>
              </w:rPr>
            </w:pPr>
          </w:p>
        </w:tc>
        <w:tc>
          <w:tcPr>
            <w:tcW w:w="4230" w:type="dxa"/>
          </w:tcPr>
          <w:p w:rsidR="00000000" w:rsidRDefault="00C1798F">
            <w:pPr>
              <w:pStyle w:val="ISSUE"/>
              <w:framePr w:w="0" w:hRule="auto" w:hSpace="0" w:wrap="auto" w:vAnchor="margin" w:hAnchor="text" w:xAlign="left" w:yAlign="inline"/>
              <w:ind w:left="342" w:hanging="342"/>
              <w:rPr>
                <w:szCs w:val="18"/>
              </w:rPr>
            </w:pPr>
            <w:r>
              <w:rPr>
                <w:szCs w:val="18"/>
              </w:rPr>
              <w:t xml:space="preserve">  4</w:t>
            </w:r>
            <w:r>
              <w:rPr>
                <w:szCs w:val="18"/>
                <w:vertAlign w:val="superscript"/>
              </w:rPr>
              <w:t>th</w:t>
            </w:r>
            <w:r>
              <w:rPr>
                <w:szCs w:val="18"/>
              </w:rPr>
              <w:t xml:space="preserve"> CCBC District, pg. 4</w:t>
            </w:r>
          </w:p>
        </w:tc>
        <w:tc>
          <w:tcPr>
            <w:tcW w:w="4680" w:type="dxa"/>
            <w:tcBorders>
              <w:top w:val="nil"/>
            </w:tcBorders>
          </w:tcPr>
          <w:p w:rsidR="00000000" w:rsidRDefault="00C1798F">
            <w:pPr>
              <w:pStyle w:val="ISSUE"/>
              <w:framePr w:w="0" w:hRule="auto" w:hSpace="0" w:wrap="auto" w:vAnchor="margin" w:hAnchor="text" w:xAlign="left" w:yAlign="inline"/>
              <w:ind w:left="342" w:hanging="342"/>
              <w:rPr>
                <w:szCs w:val="18"/>
              </w:rPr>
            </w:pPr>
            <w:r>
              <w:rPr>
                <w:szCs w:val="18"/>
              </w:rPr>
              <w:t>Board of Corrections Meeting, pg. 18</w:t>
            </w:r>
          </w:p>
        </w:tc>
      </w:tr>
      <w:tr w:rsidR="00000000">
        <w:tblPrEx>
          <w:tblCellMar>
            <w:top w:w="0" w:type="dxa"/>
            <w:bottom w:w="0" w:type="dxa"/>
          </w:tblCellMar>
        </w:tblPrEx>
        <w:tc>
          <w:tcPr>
            <w:tcW w:w="1548" w:type="dxa"/>
          </w:tcPr>
          <w:p w:rsidR="00000000" w:rsidRDefault="00C1798F">
            <w:pPr>
              <w:pStyle w:val="ISSUE"/>
              <w:framePr w:w="0" w:hRule="auto" w:hSpace="0" w:wrap="auto" w:vAnchor="margin" w:hAnchor="text" w:xAlign="left" w:yAlign="inline"/>
              <w:ind w:left="342" w:hanging="342"/>
              <w:rPr>
                <w:u w:val="single"/>
              </w:rPr>
            </w:pPr>
          </w:p>
        </w:tc>
        <w:tc>
          <w:tcPr>
            <w:tcW w:w="4230" w:type="dxa"/>
          </w:tcPr>
          <w:p w:rsidR="00000000" w:rsidRDefault="00C1798F">
            <w:pPr>
              <w:pStyle w:val="ISSUE"/>
              <w:framePr w:w="0" w:hRule="auto" w:hSpace="0" w:wrap="auto" w:vAnchor="margin" w:hAnchor="text" w:xAlign="left" w:yAlign="inline"/>
              <w:ind w:left="342" w:hanging="342"/>
              <w:rPr>
                <w:szCs w:val="18"/>
              </w:rPr>
            </w:pPr>
            <w:r>
              <w:rPr>
                <w:szCs w:val="18"/>
              </w:rPr>
              <w:t xml:space="preserve">  Judicial Branch/Dept. of Public Safety, pg. 5</w:t>
            </w:r>
          </w:p>
        </w:tc>
        <w:tc>
          <w:tcPr>
            <w:tcW w:w="4680" w:type="dxa"/>
            <w:tcBorders>
              <w:top w:val="nil"/>
            </w:tcBorders>
          </w:tcPr>
          <w:p w:rsidR="00000000" w:rsidRDefault="00C1798F">
            <w:pPr>
              <w:pStyle w:val="ISSUE"/>
              <w:framePr w:w="0" w:hRule="auto" w:hSpace="0" w:wrap="auto" w:vAnchor="margin" w:hAnchor="text" w:xAlign="left" w:yAlign="inline"/>
              <w:ind w:left="342" w:hanging="342"/>
              <w:rPr>
                <w:szCs w:val="18"/>
              </w:rPr>
            </w:pPr>
            <w:r>
              <w:rPr>
                <w:szCs w:val="18"/>
              </w:rPr>
              <w:t>Soil Conservation Com. Hosts Tour, pg. 22</w:t>
            </w:r>
          </w:p>
        </w:tc>
      </w:tr>
      <w:tr w:rsidR="00000000">
        <w:tblPrEx>
          <w:tblCellMar>
            <w:top w:w="0" w:type="dxa"/>
            <w:bottom w:w="0" w:type="dxa"/>
          </w:tblCellMar>
        </w:tblPrEx>
        <w:tc>
          <w:tcPr>
            <w:tcW w:w="1548" w:type="dxa"/>
          </w:tcPr>
          <w:p w:rsidR="00000000" w:rsidRDefault="00C1798F">
            <w:pPr>
              <w:pStyle w:val="ISSUE"/>
              <w:framePr w:w="0" w:hRule="auto" w:hSpace="0" w:wrap="auto" w:vAnchor="margin" w:hAnchor="text" w:xAlign="left" w:yAlign="inline"/>
              <w:ind w:left="342" w:hanging="342"/>
              <w:rPr>
                <w:u w:val="single"/>
              </w:rPr>
            </w:pPr>
          </w:p>
        </w:tc>
        <w:tc>
          <w:tcPr>
            <w:tcW w:w="4230" w:type="dxa"/>
          </w:tcPr>
          <w:p w:rsidR="00000000" w:rsidRDefault="00C1798F">
            <w:pPr>
              <w:pStyle w:val="Header"/>
              <w:ind w:left="342" w:hanging="342"/>
              <w:rPr>
                <w:rFonts w:ascii="Univers" w:hAnsi="Univers"/>
                <w:sz w:val="18"/>
                <w:szCs w:val="18"/>
              </w:rPr>
            </w:pPr>
            <w:r>
              <w:rPr>
                <w:rFonts w:ascii="Univers" w:hAnsi="Univers"/>
                <w:sz w:val="18"/>
                <w:szCs w:val="18"/>
              </w:rPr>
              <w:t>Dept. of Gen</w:t>
            </w:r>
            <w:r>
              <w:rPr>
                <w:rFonts w:ascii="Univers" w:hAnsi="Univers"/>
                <w:sz w:val="18"/>
                <w:szCs w:val="18"/>
              </w:rPr>
              <w:t>. Services-Maintenance Rpt., pg. 5</w:t>
            </w:r>
          </w:p>
        </w:tc>
        <w:tc>
          <w:tcPr>
            <w:tcW w:w="4680" w:type="dxa"/>
            <w:tcBorders>
              <w:top w:val="nil"/>
            </w:tcBorders>
          </w:tcPr>
          <w:p w:rsidR="00000000" w:rsidRDefault="00C1798F">
            <w:pPr>
              <w:pStyle w:val="Header"/>
              <w:ind w:left="342" w:hanging="342"/>
              <w:rPr>
                <w:rFonts w:ascii="Univers" w:hAnsi="Univers"/>
                <w:sz w:val="18"/>
                <w:szCs w:val="18"/>
              </w:rPr>
            </w:pPr>
            <w:r>
              <w:rPr>
                <w:rFonts w:ascii="Univers" w:hAnsi="Univers"/>
                <w:sz w:val="18"/>
                <w:szCs w:val="18"/>
              </w:rPr>
              <w:t>Fed. Farm Security/Rural Investment, pg.  23</w:t>
            </w:r>
          </w:p>
        </w:tc>
      </w:tr>
      <w:tr w:rsidR="00000000">
        <w:tblPrEx>
          <w:tblCellMar>
            <w:top w:w="0" w:type="dxa"/>
            <w:bottom w:w="0" w:type="dxa"/>
          </w:tblCellMar>
        </w:tblPrEx>
        <w:tc>
          <w:tcPr>
            <w:tcW w:w="1548" w:type="dxa"/>
          </w:tcPr>
          <w:p w:rsidR="00000000" w:rsidRDefault="00C1798F">
            <w:pPr>
              <w:pStyle w:val="ISSUE"/>
              <w:framePr w:w="0" w:hRule="auto" w:hSpace="0" w:wrap="auto" w:vAnchor="margin" w:hAnchor="text" w:xAlign="left" w:yAlign="inline"/>
              <w:ind w:left="342" w:hanging="342"/>
              <w:rPr>
                <w:u w:val="single"/>
              </w:rPr>
            </w:pPr>
          </w:p>
        </w:tc>
        <w:tc>
          <w:tcPr>
            <w:tcW w:w="4230" w:type="dxa"/>
          </w:tcPr>
          <w:p w:rsidR="00000000" w:rsidRDefault="00C1798F">
            <w:pPr>
              <w:pStyle w:val="Header"/>
              <w:ind w:left="342" w:hanging="342"/>
              <w:rPr>
                <w:rFonts w:ascii="Univers" w:hAnsi="Univers"/>
                <w:sz w:val="18"/>
                <w:szCs w:val="18"/>
              </w:rPr>
            </w:pPr>
            <w:r>
              <w:rPr>
                <w:rFonts w:ascii="Univers" w:hAnsi="Univers"/>
                <w:sz w:val="18"/>
                <w:szCs w:val="18"/>
              </w:rPr>
              <w:t>ISU Lease Purchase, pg. 6</w:t>
            </w:r>
          </w:p>
        </w:tc>
        <w:tc>
          <w:tcPr>
            <w:tcW w:w="4680" w:type="dxa"/>
            <w:tcBorders>
              <w:top w:val="nil"/>
            </w:tcBorders>
          </w:tcPr>
          <w:p w:rsidR="00000000" w:rsidRDefault="00C1798F">
            <w:pPr>
              <w:pStyle w:val="Header"/>
              <w:ind w:left="342" w:hanging="342"/>
              <w:rPr>
                <w:rFonts w:ascii="Univers" w:hAnsi="Univers"/>
                <w:sz w:val="18"/>
                <w:szCs w:val="18"/>
              </w:rPr>
            </w:pPr>
            <w:r>
              <w:rPr>
                <w:rFonts w:ascii="Univers" w:hAnsi="Univers"/>
                <w:sz w:val="18"/>
                <w:szCs w:val="18"/>
              </w:rPr>
              <w:t>Environmental Protection Commission Mtg., pg. 24</w:t>
            </w:r>
          </w:p>
        </w:tc>
      </w:tr>
      <w:tr w:rsidR="00000000">
        <w:tblPrEx>
          <w:tblCellMar>
            <w:top w:w="0" w:type="dxa"/>
            <w:bottom w:w="0" w:type="dxa"/>
          </w:tblCellMar>
        </w:tblPrEx>
        <w:tc>
          <w:tcPr>
            <w:tcW w:w="1548" w:type="dxa"/>
          </w:tcPr>
          <w:p w:rsidR="00000000" w:rsidRDefault="00C1798F">
            <w:pPr>
              <w:pStyle w:val="ISSUE"/>
              <w:framePr w:w="0" w:hRule="auto" w:hSpace="0" w:wrap="auto" w:vAnchor="margin" w:hAnchor="text" w:xAlign="left" w:yAlign="inline"/>
              <w:ind w:left="342" w:hanging="342"/>
              <w:rPr>
                <w:u w:val="single"/>
              </w:rPr>
            </w:pPr>
          </w:p>
        </w:tc>
        <w:tc>
          <w:tcPr>
            <w:tcW w:w="4230" w:type="dxa"/>
          </w:tcPr>
          <w:p w:rsidR="00000000" w:rsidRDefault="00C1798F">
            <w:pPr>
              <w:pStyle w:val="Header"/>
              <w:ind w:left="342" w:hanging="342"/>
              <w:rPr>
                <w:rFonts w:ascii="Univers" w:hAnsi="Univers"/>
                <w:sz w:val="18"/>
                <w:szCs w:val="18"/>
              </w:rPr>
            </w:pPr>
            <w:r>
              <w:rPr>
                <w:rFonts w:ascii="Univers" w:hAnsi="Univers"/>
                <w:sz w:val="18"/>
                <w:szCs w:val="18"/>
              </w:rPr>
              <w:t xml:space="preserve">Dept. of Gen. Services-Lease Purchase, pg. 7 </w:t>
            </w:r>
          </w:p>
        </w:tc>
        <w:tc>
          <w:tcPr>
            <w:tcW w:w="4680" w:type="dxa"/>
            <w:tcBorders>
              <w:top w:val="nil"/>
            </w:tcBorders>
          </w:tcPr>
          <w:p w:rsidR="00000000" w:rsidRDefault="00C1798F">
            <w:pPr>
              <w:pStyle w:val="Header"/>
              <w:ind w:left="342" w:hanging="342"/>
              <w:rPr>
                <w:rFonts w:ascii="Univers" w:hAnsi="Univers"/>
                <w:sz w:val="18"/>
                <w:szCs w:val="18"/>
              </w:rPr>
            </w:pPr>
            <w:r>
              <w:rPr>
                <w:rFonts w:ascii="Univers" w:hAnsi="Univers"/>
                <w:sz w:val="18"/>
                <w:szCs w:val="18"/>
              </w:rPr>
              <w:t>Legislative Fiscal Committee, pg. 25</w:t>
            </w:r>
          </w:p>
        </w:tc>
      </w:tr>
      <w:tr w:rsidR="00000000">
        <w:tblPrEx>
          <w:tblCellMar>
            <w:top w:w="0" w:type="dxa"/>
            <w:bottom w:w="0" w:type="dxa"/>
          </w:tblCellMar>
        </w:tblPrEx>
        <w:tc>
          <w:tcPr>
            <w:tcW w:w="1548" w:type="dxa"/>
          </w:tcPr>
          <w:p w:rsidR="00000000" w:rsidRDefault="00C1798F">
            <w:pPr>
              <w:pStyle w:val="ISSUE"/>
              <w:framePr w:w="0" w:hRule="auto" w:hSpace="0" w:wrap="auto" w:vAnchor="margin" w:hAnchor="text" w:xAlign="left" w:yAlign="inline"/>
              <w:ind w:left="342" w:hanging="342"/>
              <w:rPr>
                <w:u w:val="single"/>
              </w:rPr>
            </w:pPr>
          </w:p>
        </w:tc>
        <w:tc>
          <w:tcPr>
            <w:tcW w:w="4230" w:type="dxa"/>
          </w:tcPr>
          <w:p w:rsidR="00000000" w:rsidRDefault="00C1798F">
            <w:pPr>
              <w:pStyle w:val="Header"/>
              <w:ind w:left="342" w:hanging="342"/>
              <w:rPr>
                <w:rFonts w:ascii="Univers" w:hAnsi="Univers"/>
                <w:sz w:val="18"/>
                <w:szCs w:val="18"/>
              </w:rPr>
            </w:pPr>
            <w:r>
              <w:rPr>
                <w:rFonts w:ascii="Univers" w:hAnsi="Univers"/>
                <w:sz w:val="18"/>
                <w:szCs w:val="18"/>
              </w:rPr>
              <w:t>Closing of N</w:t>
            </w:r>
            <w:r>
              <w:rPr>
                <w:rFonts w:ascii="Univers" w:hAnsi="Univers"/>
                <w:sz w:val="18"/>
                <w:szCs w:val="18"/>
              </w:rPr>
              <w:t>ational Guard Armories, pg. 7</w:t>
            </w:r>
          </w:p>
        </w:tc>
        <w:tc>
          <w:tcPr>
            <w:tcW w:w="4680" w:type="dxa"/>
            <w:tcBorders>
              <w:top w:val="nil"/>
            </w:tcBorders>
          </w:tcPr>
          <w:p w:rsidR="00000000" w:rsidRDefault="00C1798F">
            <w:pPr>
              <w:pStyle w:val="Header"/>
              <w:ind w:left="342" w:hanging="342"/>
              <w:rPr>
                <w:rFonts w:ascii="Univers" w:hAnsi="Univers"/>
                <w:sz w:val="18"/>
                <w:szCs w:val="18"/>
              </w:rPr>
            </w:pPr>
            <w:smartTag w:uri="urn:schemas-microsoft-com:office:smarttags" w:element="State">
              <w:smartTag w:uri="urn:schemas-microsoft-com:office:smarttags" w:element="place">
                <w:r>
                  <w:rPr>
                    <w:rFonts w:ascii="Univers" w:hAnsi="Univers"/>
                    <w:sz w:val="18"/>
                    <w:szCs w:val="18"/>
                  </w:rPr>
                  <w:t>Iowa</w:t>
                </w:r>
              </w:smartTag>
            </w:smartTag>
            <w:r>
              <w:rPr>
                <w:rFonts w:ascii="Univers" w:hAnsi="Univers"/>
                <w:sz w:val="18"/>
                <w:szCs w:val="18"/>
              </w:rPr>
              <w:t xml:space="preserve"> Finance Authority Board Meeting, pg. 26</w:t>
            </w:r>
          </w:p>
        </w:tc>
      </w:tr>
      <w:tr w:rsidR="00000000">
        <w:tblPrEx>
          <w:tblCellMar>
            <w:top w:w="0" w:type="dxa"/>
            <w:bottom w:w="0" w:type="dxa"/>
          </w:tblCellMar>
        </w:tblPrEx>
        <w:tc>
          <w:tcPr>
            <w:tcW w:w="1548" w:type="dxa"/>
          </w:tcPr>
          <w:p w:rsidR="00000000" w:rsidRDefault="00C1798F">
            <w:pPr>
              <w:pStyle w:val="ISSUE"/>
              <w:framePr w:w="0" w:hRule="auto" w:hSpace="0" w:wrap="auto" w:vAnchor="margin" w:hAnchor="text" w:xAlign="left" w:yAlign="inline"/>
              <w:ind w:left="342" w:hanging="342"/>
            </w:pPr>
          </w:p>
        </w:tc>
        <w:tc>
          <w:tcPr>
            <w:tcW w:w="4230" w:type="dxa"/>
          </w:tcPr>
          <w:p w:rsidR="00000000" w:rsidRDefault="00C1798F">
            <w:pPr>
              <w:pStyle w:val="Header"/>
              <w:ind w:left="342" w:hanging="342"/>
              <w:rPr>
                <w:rFonts w:ascii="Univers" w:hAnsi="Univers"/>
                <w:sz w:val="18"/>
                <w:szCs w:val="18"/>
              </w:rPr>
            </w:pPr>
            <w:r>
              <w:rPr>
                <w:rFonts w:ascii="Univers" w:hAnsi="Univers"/>
                <w:sz w:val="18"/>
                <w:szCs w:val="18"/>
              </w:rPr>
              <w:t>Homeland Security Initiative, pg. 7</w:t>
            </w:r>
          </w:p>
        </w:tc>
        <w:tc>
          <w:tcPr>
            <w:tcW w:w="4680" w:type="dxa"/>
          </w:tcPr>
          <w:p w:rsidR="00000000" w:rsidRDefault="00C1798F">
            <w:pPr>
              <w:pStyle w:val="Header"/>
              <w:ind w:left="342" w:hanging="342"/>
              <w:rPr>
                <w:rFonts w:ascii="Univers" w:hAnsi="Univers"/>
                <w:sz w:val="18"/>
                <w:szCs w:val="18"/>
              </w:rPr>
            </w:pPr>
            <w:r>
              <w:rPr>
                <w:rFonts w:ascii="Univers" w:hAnsi="Univers"/>
                <w:sz w:val="18"/>
                <w:szCs w:val="18"/>
              </w:rPr>
              <w:t>Medical Assistance Advisory Council Mtg., pg. 27</w:t>
            </w:r>
          </w:p>
        </w:tc>
      </w:tr>
      <w:tr w:rsidR="00000000">
        <w:tblPrEx>
          <w:tblCellMar>
            <w:top w:w="0" w:type="dxa"/>
            <w:bottom w:w="0" w:type="dxa"/>
          </w:tblCellMar>
        </w:tblPrEx>
        <w:tc>
          <w:tcPr>
            <w:tcW w:w="1548" w:type="dxa"/>
          </w:tcPr>
          <w:p w:rsidR="00000000" w:rsidRDefault="00C1798F">
            <w:pPr>
              <w:pStyle w:val="ISSUE"/>
              <w:framePr w:w="0" w:hRule="auto" w:hSpace="0" w:wrap="auto" w:vAnchor="margin" w:hAnchor="text" w:xAlign="left" w:yAlign="inline"/>
              <w:ind w:left="342" w:hanging="342"/>
            </w:pPr>
          </w:p>
        </w:tc>
        <w:tc>
          <w:tcPr>
            <w:tcW w:w="4230" w:type="dxa"/>
          </w:tcPr>
          <w:p w:rsidR="00000000" w:rsidRDefault="00C1798F">
            <w:pPr>
              <w:pStyle w:val="Header"/>
              <w:ind w:left="342" w:hanging="342"/>
              <w:rPr>
                <w:rFonts w:ascii="Univers" w:hAnsi="Univers"/>
                <w:sz w:val="18"/>
                <w:szCs w:val="18"/>
              </w:rPr>
            </w:pPr>
            <w:r>
              <w:rPr>
                <w:rFonts w:ascii="Univers" w:hAnsi="Univers"/>
                <w:sz w:val="18"/>
                <w:szCs w:val="18"/>
              </w:rPr>
              <w:t>National Guard Ordered to Active Duty, pg. 8</w:t>
            </w:r>
          </w:p>
        </w:tc>
        <w:tc>
          <w:tcPr>
            <w:tcW w:w="4680" w:type="dxa"/>
          </w:tcPr>
          <w:p w:rsidR="00000000" w:rsidRDefault="00C1798F">
            <w:pPr>
              <w:pStyle w:val="Header"/>
              <w:ind w:left="342" w:hanging="342"/>
              <w:rPr>
                <w:rFonts w:ascii="Univers" w:hAnsi="Univers"/>
                <w:sz w:val="18"/>
                <w:szCs w:val="18"/>
              </w:rPr>
            </w:pPr>
            <w:r>
              <w:rPr>
                <w:rFonts w:ascii="Univers" w:hAnsi="Univers"/>
                <w:b/>
                <w:i/>
                <w:sz w:val="18"/>
                <w:szCs w:val="18"/>
              </w:rPr>
              <w:t>hawk-i</w:t>
            </w:r>
            <w:r>
              <w:rPr>
                <w:rFonts w:ascii="Univers" w:hAnsi="Univers"/>
                <w:sz w:val="18"/>
                <w:szCs w:val="18"/>
              </w:rPr>
              <w:t xml:space="preserve"> Board Meeting, pg. 28</w:t>
            </w:r>
          </w:p>
        </w:tc>
      </w:tr>
      <w:tr w:rsidR="00000000">
        <w:tblPrEx>
          <w:tblCellMar>
            <w:top w:w="0" w:type="dxa"/>
            <w:bottom w:w="0" w:type="dxa"/>
          </w:tblCellMar>
        </w:tblPrEx>
        <w:tc>
          <w:tcPr>
            <w:tcW w:w="1548" w:type="dxa"/>
          </w:tcPr>
          <w:p w:rsidR="00000000" w:rsidRDefault="00C1798F">
            <w:pPr>
              <w:pStyle w:val="ISSUE"/>
              <w:framePr w:w="0" w:hRule="auto" w:hSpace="0" w:wrap="auto" w:vAnchor="margin" w:hAnchor="text" w:xAlign="left" w:yAlign="inline"/>
              <w:ind w:left="342" w:hanging="342"/>
            </w:pPr>
          </w:p>
        </w:tc>
        <w:tc>
          <w:tcPr>
            <w:tcW w:w="4230" w:type="dxa"/>
          </w:tcPr>
          <w:p w:rsidR="00000000" w:rsidRDefault="00C1798F">
            <w:pPr>
              <w:pStyle w:val="Header"/>
              <w:ind w:left="342" w:hanging="342"/>
              <w:rPr>
                <w:rFonts w:ascii="Univers" w:hAnsi="Univers"/>
                <w:sz w:val="18"/>
                <w:szCs w:val="18"/>
              </w:rPr>
            </w:pPr>
            <w:r>
              <w:rPr>
                <w:rFonts w:ascii="Univers" w:hAnsi="Univers"/>
                <w:sz w:val="18"/>
                <w:szCs w:val="18"/>
              </w:rPr>
              <w:t xml:space="preserve">New State Crime </w:t>
            </w:r>
            <w:r>
              <w:rPr>
                <w:rFonts w:ascii="Univers" w:hAnsi="Univers"/>
                <w:sz w:val="18"/>
                <w:szCs w:val="18"/>
              </w:rPr>
              <w:t xml:space="preserve">Lab Ground Broken, pg. 9 </w:t>
            </w:r>
          </w:p>
        </w:tc>
        <w:tc>
          <w:tcPr>
            <w:tcW w:w="4680" w:type="dxa"/>
          </w:tcPr>
          <w:p w:rsidR="00000000" w:rsidRDefault="00C1798F">
            <w:pPr>
              <w:pStyle w:val="Header"/>
              <w:ind w:left="342" w:hanging="342"/>
              <w:rPr>
                <w:rFonts w:ascii="Univers" w:hAnsi="Univers"/>
                <w:sz w:val="18"/>
                <w:szCs w:val="18"/>
              </w:rPr>
            </w:pPr>
            <w:r>
              <w:rPr>
                <w:rFonts w:ascii="Univers" w:hAnsi="Univers"/>
                <w:sz w:val="18"/>
                <w:szCs w:val="18"/>
              </w:rPr>
              <w:t>MH/DD Commission Meeting, pg. 29</w:t>
            </w:r>
          </w:p>
        </w:tc>
      </w:tr>
      <w:tr w:rsidR="00000000">
        <w:tblPrEx>
          <w:tblCellMar>
            <w:top w:w="0" w:type="dxa"/>
            <w:bottom w:w="0" w:type="dxa"/>
          </w:tblCellMar>
        </w:tblPrEx>
        <w:tc>
          <w:tcPr>
            <w:tcW w:w="1548" w:type="dxa"/>
          </w:tcPr>
          <w:p w:rsidR="00000000" w:rsidRDefault="00C1798F">
            <w:pPr>
              <w:pStyle w:val="ISSUE"/>
              <w:framePr w:w="0" w:hRule="auto" w:hSpace="0" w:wrap="auto" w:vAnchor="margin" w:hAnchor="text" w:xAlign="left" w:yAlign="inline"/>
              <w:ind w:left="342" w:hanging="342"/>
            </w:pPr>
          </w:p>
        </w:tc>
        <w:tc>
          <w:tcPr>
            <w:tcW w:w="4230" w:type="dxa"/>
          </w:tcPr>
          <w:p w:rsidR="00000000" w:rsidRDefault="00C1798F">
            <w:pPr>
              <w:pStyle w:val="ISSUE"/>
              <w:framePr w:w="0" w:hRule="auto" w:hSpace="0" w:wrap="auto" w:vAnchor="margin" w:hAnchor="text" w:xAlign="left" w:yAlign="inline"/>
              <w:ind w:left="342" w:hanging="342"/>
            </w:pPr>
          </w:p>
        </w:tc>
        <w:tc>
          <w:tcPr>
            <w:tcW w:w="4680" w:type="dxa"/>
          </w:tcPr>
          <w:p w:rsidR="00000000" w:rsidRDefault="00C1798F">
            <w:pPr>
              <w:pStyle w:val="ISSUE"/>
              <w:framePr w:w="0" w:hRule="auto" w:hSpace="0" w:wrap="auto" w:vAnchor="margin" w:hAnchor="text" w:xAlign="left" w:yAlign="inline"/>
              <w:ind w:left="342" w:hanging="342"/>
            </w:pPr>
          </w:p>
        </w:tc>
      </w:tr>
    </w:tbl>
    <w:p w:rsidR="00000000" w:rsidRDefault="00C1798F">
      <w:pPr>
        <w:pStyle w:val="textup"/>
      </w:pPr>
      <w:r>
        <w:rPr>
          <w:b/>
        </w:rPr>
        <w:t>Rationale for Transfer</w:t>
      </w:r>
      <w:r>
        <w:t xml:space="preserve"> </w:t>
      </w:r>
      <w:r>
        <w:tab/>
        <w:t>During the reorganization effort of the DHS it had been indicated that funds would be transferred to the Field Operations budget to eliminate the layoff of “front line”</w:t>
      </w:r>
      <w:r>
        <w:t xml:space="preserve"> staff.</w:t>
      </w:r>
    </w:p>
    <w:p w:rsidR="00000000" w:rsidRDefault="00C1798F">
      <w:pPr>
        <w:pStyle w:val="textup"/>
      </w:pPr>
      <w:r>
        <w:lastRenderedPageBreak/>
        <w:tab/>
        <w:t>Due to expenditures of residential care facilities and in-home health related care, additional funds are needed in the State Supplementary Assistance budget to meet federal maintenance of effort requirements.</w:t>
      </w:r>
    </w:p>
    <w:p w:rsidR="00000000" w:rsidRDefault="00C1798F">
      <w:pPr>
        <w:pStyle w:val="textup"/>
      </w:pPr>
      <w:r>
        <w:tab/>
        <w:t>Hospital reimbursements have exceeded</w:t>
      </w:r>
      <w:r>
        <w:t xml:space="preserve"> the expected FY 2002 amount, necessitating the transfer.  </w:t>
      </w:r>
    </w:p>
    <w:p w:rsidR="00000000" w:rsidRDefault="00C1798F">
      <w:pPr>
        <w:pStyle w:val="textup"/>
      </w:pPr>
      <w:r>
        <w:rPr>
          <w:b/>
        </w:rPr>
        <w:t>More Information</w:t>
      </w:r>
      <w:r>
        <w:tab/>
        <w:t>Additional information is available upon request.</w:t>
      </w:r>
    </w:p>
    <w:p w:rsidR="00000000" w:rsidRDefault="00C1798F">
      <w:pPr>
        <w:pStyle w:val="Contactup"/>
      </w:pPr>
      <w:r>
        <w:t>STAFF CONTACT:  Sue Lerdal  (Ext. 17794)  Sam Leto (Ext. 16764)</w:t>
      </w:r>
    </w:p>
    <w:p w:rsidR="00000000" w:rsidRDefault="00C1798F">
      <w:pPr>
        <w:pStyle w:val="Blurbtitle"/>
      </w:pPr>
      <w:bookmarkStart w:id="1" w:name="FU8JDDC"/>
      <w:r>
        <w:t>Department of Public Safety 8.39 Appropriation Transfer</w:t>
      </w:r>
      <w:bookmarkEnd w:id="1"/>
    </w:p>
    <w:p w:rsidR="00000000" w:rsidRDefault="00C1798F">
      <w:pPr>
        <w:pStyle w:val="textup"/>
      </w:pPr>
      <w:r>
        <w:rPr>
          <w:b/>
        </w:rPr>
        <w:t>Appropria</w:t>
      </w:r>
      <w:r>
        <w:rPr>
          <w:b/>
        </w:rPr>
        <w:t>tions Transfer</w:t>
      </w:r>
      <w:r>
        <w:tab/>
        <w:t xml:space="preserve">The Department of Public Safety is proposing to transfer $7,000 from the Division of Administrative Services to the Post 16 Capitol Police Division.  </w:t>
      </w:r>
    </w:p>
    <w:p w:rsidR="00000000" w:rsidRDefault="00C1798F">
      <w:pPr>
        <w:pStyle w:val="textup"/>
      </w:pPr>
      <w:r>
        <w:rPr>
          <w:b/>
        </w:rPr>
        <w:t>Rationale for Transfer</w:t>
      </w:r>
      <w:r>
        <w:tab/>
        <w:t>The Department states that the transfer is necessary due to insuffi</w:t>
      </w:r>
      <w:r>
        <w:t>cient funds in the Capitol Police operating budget.  The money was available to transfer due to a departmental spending freeze.</w:t>
      </w:r>
    </w:p>
    <w:p w:rsidR="00000000" w:rsidRDefault="00C1798F">
      <w:pPr>
        <w:pStyle w:val="Contactup"/>
      </w:pPr>
      <w:r>
        <w:t>STAFF CONTACT:  Jennifer Dean (Ext. 17846)</w:t>
      </w:r>
    </w:p>
    <w:p w:rsidR="00000000" w:rsidRDefault="00C1798F">
      <w:pPr>
        <w:pStyle w:val="Blurbtitle"/>
      </w:pPr>
      <w:bookmarkStart w:id="2" w:name="FU8DFKB"/>
      <w:r>
        <w:t>Department of Natural Resources Requests 8.39 Transfer</w:t>
      </w:r>
      <w:bookmarkEnd w:id="2"/>
    </w:p>
    <w:p w:rsidR="00000000" w:rsidRDefault="00C1798F">
      <w:pPr>
        <w:framePr w:w="778" w:h="576" w:hSpace="187" w:wrap="auto" w:vAnchor="text" w:hAnchor="page" w:x="1355" w:y="766"/>
        <w:pBdr>
          <w:top w:val="single" w:sz="12" w:space="5" w:color="auto" w:shadow="1"/>
          <w:left w:val="single" w:sz="12" w:space="5" w:color="auto" w:shadow="1"/>
          <w:bottom w:val="single" w:sz="12" w:space="5" w:color="auto" w:shadow="1"/>
          <w:right w:val="single" w:sz="12" w:space="5" w:color="auto" w:shadow="1"/>
        </w:pBdr>
        <w:rPr>
          <w:rFonts w:ascii="Univers" w:hAnsi="Univers"/>
          <w:b/>
          <w:bCs/>
        </w:rPr>
      </w:pPr>
      <w:r>
        <w:rPr>
          <w:rFonts w:ascii="Univers" w:hAnsi="Univers"/>
          <w:b/>
          <w:bCs/>
          <w:noProof/>
        </w:rPr>
        <w:drawing>
          <wp:inline distT="0" distB="0" distL="0" distR="0">
            <wp:extent cx="514350" cy="3143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14350" cy="314325"/>
                    </a:xfrm>
                    <a:prstGeom prst="rect">
                      <a:avLst/>
                    </a:prstGeom>
                    <a:noFill/>
                    <a:ln w="9525">
                      <a:noFill/>
                      <a:miter lim="800000"/>
                      <a:headEnd/>
                      <a:tailEnd/>
                    </a:ln>
                  </pic:spPr>
                </pic:pic>
              </a:graphicData>
            </a:graphic>
          </wp:inline>
        </w:drawing>
      </w:r>
    </w:p>
    <w:p w:rsidR="00000000" w:rsidRDefault="00C1798F">
      <w:pPr>
        <w:pStyle w:val="textup"/>
      </w:pPr>
      <w:r>
        <w:rPr>
          <w:b/>
          <w:bCs/>
        </w:rPr>
        <w:t>Appropriations Transfer</w:t>
      </w:r>
      <w:r>
        <w:tab/>
        <w:t xml:space="preserve">The </w:t>
      </w:r>
      <w:r>
        <w:t xml:space="preserve">Legislative Fiscal Bureau received notice of a transfer of FY 2002 funds by the Department of Natural Resources as required by Chapter 8.39, </w:t>
      </w:r>
      <w:r>
        <w:rPr>
          <w:u w:val="single"/>
        </w:rPr>
        <w:t>Code of Iowa</w:t>
      </w:r>
      <w:r>
        <w:t xml:space="preserve">.  </w:t>
      </w:r>
    </w:p>
    <w:p w:rsidR="00000000" w:rsidRDefault="00C1798F">
      <w:pPr>
        <w:pStyle w:val="textup"/>
      </w:pPr>
      <w:r>
        <w:tab/>
        <w:t>The Department intends to transfer funds from the:</w:t>
      </w:r>
    </w:p>
    <w:p w:rsidR="00000000" w:rsidRDefault="00C1798F">
      <w:pPr>
        <w:pStyle w:val="Bulletup1"/>
      </w:pPr>
      <w:r>
        <w:t>Parks Division</w:t>
      </w:r>
      <w:r>
        <w:tab/>
      </w:r>
      <w:r>
        <w:tab/>
      </w:r>
      <w:r>
        <w:tab/>
        <w:t xml:space="preserve">       $  80,000</w:t>
      </w:r>
    </w:p>
    <w:p w:rsidR="00000000" w:rsidRDefault="00C1798F">
      <w:pPr>
        <w:pStyle w:val="Bulletup1"/>
      </w:pPr>
      <w:r>
        <w:t>Energy and Ge</w:t>
      </w:r>
      <w:r>
        <w:t>ology Division</w:t>
      </w:r>
      <w:r>
        <w:tab/>
        <w:t xml:space="preserve">       $  20,000</w:t>
      </w:r>
    </w:p>
    <w:p w:rsidR="00000000" w:rsidRDefault="00C1798F">
      <w:pPr>
        <w:pStyle w:val="textup"/>
      </w:pPr>
      <w:r>
        <w:tab/>
        <w:t>Transfer to the</w:t>
      </w:r>
    </w:p>
    <w:p w:rsidR="00000000" w:rsidRDefault="00C1798F">
      <w:pPr>
        <w:pStyle w:val="Bulletup1"/>
      </w:pPr>
      <w:r>
        <w:t xml:space="preserve"> Environmental Protection Division        $100,000</w:t>
      </w:r>
    </w:p>
    <w:p w:rsidR="00000000" w:rsidRDefault="00C1798F">
      <w:pPr>
        <w:pStyle w:val="textup"/>
      </w:pPr>
      <w:r>
        <w:rPr>
          <w:b/>
          <w:bCs/>
        </w:rPr>
        <w:t>Rationale for Transfer</w:t>
      </w:r>
      <w:r>
        <w:tab/>
        <w:t>The transfer is necessary due to the increased costs of livestock regulation in the Environmental Protection Division.  Camping recei</w:t>
      </w:r>
      <w:r>
        <w:t xml:space="preserve">pts to the Parks Division were lower than budgeted.  The Division did not fill any new positions, decreased depreciation payments, and reduced maintenance expenditures during FY 2002.  The Energy and Geology Bureau reduced expenditures for FY 2002.     </w:t>
      </w:r>
    </w:p>
    <w:p w:rsidR="00000000" w:rsidRDefault="00C1798F">
      <w:pPr>
        <w:pStyle w:val="Contactup"/>
      </w:pPr>
      <w:r>
        <w:t>ST</w:t>
      </w:r>
      <w:r>
        <w:t>AFF CONTACT:  Deb Kozel (Ext. 16767)</w:t>
      </w:r>
    </w:p>
    <w:p w:rsidR="00000000" w:rsidRDefault="00C1798F">
      <w:pPr>
        <w:pStyle w:val="Blurbtitle"/>
      </w:pPr>
      <w:bookmarkStart w:id="3" w:name="FU8DFKC"/>
      <w:r>
        <w:lastRenderedPageBreak/>
        <w:t>Department of Agriculture and Land Stewardship Requests 8.39 Transfer</w:t>
      </w:r>
      <w:bookmarkEnd w:id="3"/>
    </w:p>
    <w:p w:rsidR="00000000" w:rsidRDefault="00C1798F">
      <w:pPr>
        <w:framePr w:w="778" w:h="576" w:hSpace="187" w:wrap="auto" w:vAnchor="text" w:hAnchor="page" w:x="1355" w:y="707"/>
        <w:pBdr>
          <w:top w:val="single" w:sz="12" w:space="5" w:color="auto" w:shadow="1"/>
          <w:left w:val="single" w:sz="12" w:space="5" w:color="auto" w:shadow="1"/>
          <w:bottom w:val="single" w:sz="12" w:space="5" w:color="auto" w:shadow="1"/>
          <w:right w:val="single" w:sz="12" w:space="5" w:color="auto" w:shadow="1"/>
        </w:pBdr>
        <w:rPr>
          <w:rFonts w:ascii="Univers" w:hAnsi="Univers"/>
          <w:b/>
          <w:bCs/>
        </w:rPr>
      </w:pPr>
      <w:r>
        <w:rPr>
          <w:rFonts w:ascii="Univers" w:hAnsi="Univers"/>
          <w:b/>
          <w:bCs/>
          <w:noProof/>
        </w:rPr>
        <w:drawing>
          <wp:inline distT="0" distB="0" distL="0" distR="0">
            <wp:extent cx="495300" cy="533400"/>
            <wp:effectExtent l="19050" t="0" r="0" b="0"/>
            <wp:docPr id="4" name="Picture 4" descr="j01576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157693[1]"/>
                    <pic:cNvPicPr>
                      <a:picLocks noChangeAspect="1" noChangeArrowheads="1"/>
                    </pic:cNvPicPr>
                  </pic:nvPicPr>
                  <pic:blipFill>
                    <a:blip r:embed="rId9"/>
                    <a:srcRect/>
                    <a:stretch>
                      <a:fillRect/>
                    </a:stretch>
                  </pic:blipFill>
                  <pic:spPr bwMode="auto">
                    <a:xfrm>
                      <a:off x="0" y="0"/>
                      <a:ext cx="495300" cy="533400"/>
                    </a:xfrm>
                    <a:prstGeom prst="rect">
                      <a:avLst/>
                    </a:prstGeom>
                    <a:noFill/>
                    <a:ln w="9525">
                      <a:noFill/>
                      <a:miter lim="800000"/>
                      <a:headEnd/>
                      <a:tailEnd/>
                    </a:ln>
                  </pic:spPr>
                </pic:pic>
              </a:graphicData>
            </a:graphic>
          </wp:inline>
        </w:drawing>
      </w:r>
    </w:p>
    <w:p w:rsidR="00000000" w:rsidRDefault="00C1798F">
      <w:pPr>
        <w:pStyle w:val="textup"/>
      </w:pPr>
      <w:r>
        <w:rPr>
          <w:b/>
          <w:bCs/>
        </w:rPr>
        <w:t>Appropriations Transfer</w:t>
      </w:r>
      <w:r>
        <w:tab/>
        <w:t>The Legislative Fiscal Bureau received notice of a transfer of FY 2002 funds by the Department of Agriculture and Land Stew</w:t>
      </w:r>
      <w:r>
        <w:t xml:space="preserve">ardship as required by Chapter 8.39, </w:t>
      </w:r>
      <w:r>
        <w:rPr>
          <w:u w:val="single"/>
        </w:rPr>
        <w:t>Code of Iowa</w:t>
      </w:r>
      <w:r>
        <w:t xml:space="preserve">.  </w:t>
      </w:r>
    </w:p>
    <w:p w:rsidR="00000000" w:rsidRDefault="00C1798F">
      <w:pPr>
        <w:pStyle w:val="textup"/>
      </w:pPr>
      <w:r>
        <w:tab/>
        <w:t>The Department proposes to transfer funds from the following Programs:</w:t>
      </w:r>
    </w:p>
    <w:p w:rsidR="00000000" w:rsidRDefault="00C1798F">
      <w:pPr>
        <w:pStyle w:val="Bulletup1"/>
      </w:pPr>
      <w:r>
        <w:t xml:space="preserve">Dairy Inspections Program </w:t>
      </w:r>
      <w:r>
        <w:tab/>
        <w:t>$  49,000</w:t>
      </w:r>
    </w:p>
    <w:p w:rsidR="00000000" w:rsidRDefault="00C1798F">
      <w:pPr>
        <w:pStyle w:val="Bulletup1"/>
      </w:pPr>
      <w:r>
        <w:t xml:space="preserve">Fertilizer Program </w:t>
      </w:r>
      <w:r>
        <w:tab/>
      </w:r>
      <w:r>
        <w:tab/>
        <w:t>$  97,000</w:t>
      </w:r>
    </w:p>
    <w:p w:rsidR="00000000" w:rsidRDefault="00C1798F">
      <w:pPr>
        <w:pStyle w:val="Bulletup1"/>
      </w:pPr>
      <w:r>
        <w:t xml:space="preserve">Commercial Feed Program </w:t>
      </w:r>
      <w:r>
        <w:tab/>
        <w:t>$195,000</w:t>
      </w:r>
    </w:p>
    <w:p w:rsidR="00000000" w:rsidRDefault="00C1798F">
      <w:pPr>
        <w:pStyle w:val="Bulletup1"/>
      </w:pPr>
      <w:r>
        <w:t xml:space="preserve">Pesticide Program  </w:t>
      </w:r>
      <w:r>
        <w:tab/>
      </w:r>
      <w:r>
        <w:tab/>
        <w:t>$  61,00</w:t>
      </w:r>
      <w:r>
        <w:t>0</w:t>
      </w:r>
    </w:p>
    <w:p w:rsidR="00000000" w:rsidRDefault="00C1798F">
      <w:pPr>
        <w:pStyle w:val="textup"/>
      </w:pPr>
      <w:r>
        <w:tab/>
        <w:t>The Department intends to transfer funds to the:</w:t>
      </w:r>
    </w:p>
    <w:p w:rsidR="00000000" w:rsidRDefault="00C1798F">
      <w:pPr>
        <w:pStyle w:val="Bulletup1"/>
      </w:pPr>
      <w:r>
        <w:t xml:space="preserve"> Soil Conservation Division</w:t>
      </w:r>
      <w:r>
        <w:tab/>
        <w:t xml:space="preserve"> $402,000</w:t>
      </w:r>
    </w:p>
    <w:p w:rsidR="00000000" w:rsidRDefault="00C1798F">
      <w:pPr>
        <w:framePr w:w="783" w:h="981" w:hSpace="180" w:wrap="around" w:vAnchor="text" w:hAnchor="page" w:x="1542" w:y="736"/>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14350" cy="3238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14350" cy="323850"/>
                    </a:xfrm>
                    <a:prstGeom prst="rect">
                      <a:avLst/>
                    </a:prstGeom>
                    <a:noFill/>
                    <a:ln w="9525">
                      <a:noFill/>
                      <a:miter lim="800000"/>
                      <a:headEnd/>
                      <a:tailEnd/>
                    </a:ln>
                  </pic:spPr>
                </pic:pic>
              </a:graphicData>
            </a:graphic>
          </wp:inline>
        </w:drawing>
      </w:r>
    </w:p>
    <w:p w:rsidR="00000000" w:rsidRDefault="00C1798F">
      <w:pPr>
        <w:pStyle w:val="textup"/>
      </w:pPr>
      <w:r>
        <w:rPr>
          <w:b/>
          <w:bCs/>
        </w:rPr>
        <w:t>Rationale for Transfer</w:t>
      </w:r>
      <w:r>
        <w:tab/>
        <w:t>The transfer is necessary due to the increased costs in the Soil Conservation Division and the reduction of the General Fund appropriation an</w:t>
      </w:r>
      <w:r>
        <w:t>d other funds going into the Division.  The Programs transferring out funds have been reorganized and staff has taken on additional duties to minimize the loss of staff from the recent retirement program.   As a result of the cost savings, the Programs hav</w:t>
      </w:r>
      <w:r>
        <w:t xml:space="preserve">e funds available to transfer.  </w:t>
      </w:r>
    </w:p>
    <w:p w:rsidR="00000000" w:rsidRDefault="00C1798F">
      <w:pPr>
        <w:pStyle w:val="Contactup"/>
      </w:pPr>
      <w:r>
        <w:t>STAFF CONTACT:  Deb Kozel (Ext. 16767)</w:t>
      </w:r>
    </w:p>
    <w:p w:rsidR="00000000" w:rsidRDefault="00C1798F">
      <w:pPr>
        <w:pStyle w:val="Blurbtitle"/>
      </w:pPr>
      <w:bookmarkStart w:id="4" w:name="FU8RITA"/>
      <w:r>
        <w:t>DEPARTMENT OF PUBLIC HEALTH 8.39 APPROPRIATION TRANSFER</w:t>
      </w:r>
      <w:bookmarkEnd w:id="4"/>
    </w:p>
    <w:p w:rsidR="00000000" w:rsidRDefault="00C1798F">
      <w:pPr>
        <w:pStyle w:val="textup"/>
      </w:pPr>
      <w:r>
        <w:rPr>
          <w:b/>
        </w:rPr>
        <w:t>Appropriations Transfer</w:t>
      </w:r>
      <w:r>
        <w:tab/>
        <w:t xml:space="preserve">The Department of Public Health submitted a request for a Chapter 8.39, </w:t>
      </w:r>
      <w:r>
        <w:rPr>
          <w:u w:val="single"/>
        </w:rPr>
        <w:t>Code of Iowa</w:t>
      </w:r>
      <w:r>
        <w:t>, appropriation tran</w:t>
      </w:r>
      <w:r>
        <w:t xml:space="preserve">sfer in the amount of $509,153.  </w:t>
      </w:r>
    </w:p>
    <w:p w:rsidR="00000000" w:rsidRDefault="00C1798F">
      <w:pPr>
        <w:framePr w:w="783" w:h="981" w:hSpace="180" w:wrap="around" w:vAnchor="text" w:hAnchor="page" w:x="1362" w:y="67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14350" cy="32385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514350" cy="323850"/>
                    </a:xfrm>
                    <a:prstGeom prst="rect">
                      <a:avLst/>
                    </a:prstGeom>
                    <a:noFill/>
                    <a:ln w="9525">
                      <a:noFill/>
                      <a:miter lim="800000"/>
                      <a:headEnd/>
                      <a:tailEnd/>
                    </a:ln>
                  </pic:spPr>
                </pic:pic>
              </a:graphicData>
            </a:graphic>
          </wp:inline>
        </w:drawing>
      </w:r>
    </w:p>
    <w:p w:rsidR="00000000" w:rsidRDefault="00C1798F">
      <w:pPr>
        <w:pStyle w:val="textup"/>
      </w:pPr>
      <w:r>
        <w:rPr>
          <w:b/>
        </w:rPr>
        <w:t>Rationale for Transfer</w:t>
      </w:r>
      <w:r>
        <w:tab/>
        <w:t>The reason for the transfer was the reductions mandated in House File 2627 (FY 2003 Omnibus II Appropriations Act).  The Department submitted the request after examining and prioritizing all progra</w:t>
      </w:r>
      <w:r>
        <w:t>ms, determining where reductions have occurred in past fiscal years, and then determining whether reductions made in House File 2627 would be possible to implement based on that criteria.  The appropriation transfer is as follows:</w:t>
      </w:r>
    </w:p>
    <w:p w:rsidR="00000000" w:rsidRDefault="00C1798F">
      <w:pPr>
        <w:pStyle w:val="textup"/>
      </w:pPr>
      <w:r>
        <w:rPr>
          <w:b/>
        </w:rPr>
        <w:t>Transfer to:</w:t>
      </w:r>
      <w:r>
        <w:t xml:space="preserve">             </w:t>
      </w:r>
      <w:r>
        <w:t xml:space="preserve">           </w:t>
      </w:r>
      <w:r>
        <w:tab/>
        <w:t xml:space="preserve">Department of Public Health  </w:t>
      </w:r>
    </w:p>
    <w:p w:rsidR="00000000" w:rsidRDefault="00C1798F">
      <w:pPr>
        <w:pStyle w:val="Bulletup1"/>
      </w:pPr>
      <w:r>
        <w:t>Addictive Disorders</w:t>
      </w:r>
      <w:r>
        <w:tab/>
      </w:r>
      <w:r>
        <w:tab/>
        <w:t>$   98,973</w:t>
      </w:r>
    </w:p>
    <w:p w:rsidR="00000000" w:rsidRDefault="00C1798F">
      <w:pPr>
        <w:pStyle w:val="Bulletup1"/>
      </w:pPr>
      <w:r>
        <w:t>Adult Wellness</w:t>
      </w:r>
      <w:r>
        <w:tab/>
      </w:r>
      <w:r>
        <w:tab/>
      </w:r>
      <w:r>
        <w:tab/>
        <w:t>$   39,733</w:t>
      </w:r>
    </w:p>
    <w:p w:rsidR="00000000" w:rsidRDefault="00C1798F">
      <w:pPr>
        <w:pStyle w:val="Bulletup1"/>
      </w:pPr>
      <w:r>
        <w:t>Community Capacity</w:t>
      </w:r>
      <w:r>
        <w:tab/>
      </w:r>
      <w:r>
        <w:tab/>
        <w:t>$   76,716</w:t>
      </w:r>
    </w:p>
    <w:p w:rsidR="00000000" w:rsidRDefault="00C1798F">
      <w:pPr>
        <w:pStyle w:val="Bulletup1"/>
      </w:pPr>
      <w:r>
        <w:t>Environmental Hazards</w:t>
      </w:r>
      <w:r>
        <w:tab/>
      </w:r>
      <w:r>
        <w:tab/>
        <w:t>$   16,677</w:t>
      </w:r>
    </w:p>
    <w:p w:rsidR="00000000" w:rsidRDefault="00C1798F">
      <w:pPr>
        <w:pStyle w:val="Bulletup1"/>
      </w:pPr>
      <w:r>
        <w:t>Public Protection</w:t>
      </w:r>
      <w:r>
        <w:tab/>
      </w:r>
      <w:r>
        <w:tab/>
      </w:r>
      <w:r>
        <w:tab/>
        <w:t>$  277,154</w:t>
      </w:r>
    </w:p>
    <w:p w:rsidR="00000000" w:rsidRDefault="00C1798F">
      <w:pPr>
        <w:pStyle w:val="textup"/>
        <w:spacing w:before="0" w:after="0"/>
      </w:pPr>
    </w:p>
    <w:p w:rsidR="00000000" w:rsidRDefault="00C1798F">
      <w:pPr>
        <w:pStyle w:val="textup"/>
        <w:spacing w:before="0" w:after="0"/>
      </w:pPr>
      <w:r>
        <w:rPr>
          <w:b/>
        </w:rPr>
        <w:t>Transfer From</w:t>
      </w:r>
      <w:r>
        <w:t>:</w:t>
      </w:r>
      <w:r>
        <w:tab/>
        <w:t>Department of Public Health</w:t>
      </w:r>
    </w:p>
    <w:p w:rsidR="00000000" w:rsidRDefault="00C1798F">
      <w:pPr>
        <w:pStyle w:val="textup"/>
        <w:spacing w:before="0" w:after="0"/>
      </w:pPr>
      <w:r>
        <w:tab/>
      </w:r>
    </w:p>
    <w:p w:rsidR="00000000" w:rsidRDefault="00C1798F">
      <w:pPr>
        <w:pStyle w:val="Bulletup1"/>
      </w:pPr>
      <w:r>
        <w:t>Child &amp; Adol</w:t>
      </w:r>
      <w:r>
        <w:t>escent Wellness</w:t>
      </w:r>
      <w:r>
        <w:tab/>
        <w:t>$   23,201</w:t>
      </w:r>
    </w:p>
    <w:p w:rsidR="00000000" w:rsidRDefault="00C1798F">
      <w:pPr>
        <w:pStyle w:val="Bulletup1"/>
      </w:pPr>
      <w:r>
        <w:t>Chronic Conditions</w:t>
      </w:r>
      <w:r>
        <w:tab/>
      </w:r>
      <w:r>
        <w:tab/>
        <w:t>$   62,170</w:t>
      </w:r>
    </w:p>
    <w:p w:rsidR="00000000" w:rsidRDefault="00C1798F">
      <w:pPr>
        <w:pStyle w:val="Bulletup1"/>
      </w:pPr>
      <w:r>
        <w:t>Elderly Wellness</w:t>
      </w:r>
      <w:r>
        <w:tab/>
      </w:r>
      <w:r>
        <w:tab/>
      </w:r>
      <w:r>
        <w:tab/>
        <w:t>$ 211,309</w:t>
      </w:r>
    </w:p>
    <w:p w:rsidR="00000000" w:rsidRDefault="00C1798F">
      <w:pPr>
        <w:pStyle w:val="Bulletup1"/>
      </w:pPr>
      <w:r>
        <w:t xml:space="preserve"> Infectious Diseases</w:t>
      </w:r>
      <w:r>
        <w:tab/>
      </w:r>
      <w:r>
        <w:tab/>
        <w:t>$        270</w:t>
      </w:r>
    </w:p>
    <w:p w:rsidR="00000000" w:rsidRDefault="00C1798F">
      <w:pPr>
        <w:pStyle w:val="Bulletup1"/>
      </w:pPr>
      <w:r>
        <w:lastRenderedPageBreak/>
        <w:t xml:space="preserve">Injuries </w:t>
      </w:r>
      <w:r>
        <w:tab/>
      </w:r>
      <w:r>
        <w:tab/>
      </w:r>
      <w:r>
        <w:tab/>
      </w:r>
      <w:r>
        <w:tab/>
        <w:t>$ 178,845</w:t>
      </w:r>
    </w:p>
    <w:p w:rsidR="00000000" w:rsidRDefault="00C1798F">
      <w:pPr>
        <w:pStyle w:val="Bulletup1"/>
      </w:pPr>
      <w:r>
        <w:t>Resource Management</w:t>
      </w:r>
      <w:r>
        <w:tab/>
      </w:r>
      <w:r>
        <w:tab/>
        <w:t xml:space="preserve">$   33,358               </w:t>
      </w:r>
    </w:p>
    <w:p w:rsidR="00000000" w:rsidRDefault="00C1798F">
      <w:pPr>
        <w:pStyle w:val="textup"/>
        <w:spacing w:before="0" w:after="0"/>
      </w:pPr>
      <w:r>
        <w:tab/>
      </w:r>
      <w:r>
        <w:tab/>
        <w:t xml:space="preserve"> </w:t>
      </w:r>
      <w:r>
        <w:tab/>
      </w:r>
      <w:r>
        <w:tab/>
      </w:r>
      <w:r>
        <w:tab/>
      </w:r>
    </w:p>
    <w:p w:rsidR="00000000" w:rsidRDefault="00C1798F">
      <w:pPr>
        <w:pStyle w:val="Contactup"/>
      </w:pPr>
      <w:r>
        <w:t>STAFF CONTACT:  Russ Trimble (Ext. 14613)</w:t>
      </w:r>
    </w:p>
    <w:p w:rsidR="00000000" w:rsidRDefault="00C1798F">
      <w:pPr>
        <w:pStyle w:val="Blurbtitle"/>
      </w:pPr>
      <w:bookmarkStart w:id="5" w:name="FU8BALC"/>
      <w:r>
        <w:t>FY 2002 Allocat</w:t>
      </w:r>
      <w:r>
        <w:t>ion Transfer - State Public Defender’s Office</w:t>
      </w:r>
      <w:bookmarkEnd w:id="5"/>
    </w:p>
    <w:p w:rsidR="00000000" w:rsidRDefault="00C1798F">
      <w:pPr>
        <w:pStyle w:val="textup"/>
      </w:pPr>
      <w:r>
        <w:rPr>
          <w:b/>
        </w:rPr>
        <w:t>Appropriation Transfer</w:t>
      </w:r>
      <w:r>
        <w:tab/>
        <w:t xml:space="preserve">The </w:t>
      </w:r>
      <w:smartTag w:uri="urn:schemas-microsoft-com:office:smarttags" w:element="PersonName">
        <w:r>
          <w:t>Legislative Fiscal Bureau</w:t>
        </w:r>
      </w:smartTag>
      <w:r>
        <w:t xml:space="preserve"> (LFB) has received notification of a FY 2002 allocation transfer of $430,000 from the Office of the State Public Defender to the Indigent Defense Fund.  </w:t>
      </w:r>
    </w:p>
    <w:p w:rsidR="00000000" w:rsidRDefault="00C1798F">
      <w:pPr>
        <w:framePr w:w="783" w:h="981" w:hSpace="180" w:wrap="around" w:vAnchor="text" w:hAnchor="page" w:x="1362" w:y="104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14350" cy="3238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14350" cy="323850"/>
                    </a:xfrm>
                    <a:prstGeom prst="rect">
                      <a:avLst/>
                    </a:prstGeom>
                    <a:noFill/>
                    <a:ln w="9525">
                      <a:noFill/>
                      <a:miter lim="800000"/>
                      <a:headEnd/>
                      <a:tailEnd/>
                    </a:ln>
                  </pic:spPr>
                </pic:pic>
              </a:graphicData>
            </a:graphic>
          </wp:inline>
        </w:drawing>
      </w:r>
    </w:p>
    <w:p w:rsidR="00000000" w:rsidRDefault="00C1798F">
      <w:pPr>
        <w:pStyle w:val="textup"/>
      </w:pPr>
      <w:r>
        <w:rPr>
          <w:b/>
        </w:rPr>
        <w:t>R</w:t>
      </w:r>
      <w:r>
        <w:rPr>
          <w:b/>
        </w:rPr>
        <w:t>ationale for Transfer</w:t>
      </w:r>
      <w:r>
        <w:tab/>
        <w:t>Attorney fee claims and related case expenditures are anticipated to exceed the amount of funds available in the Indigent Defense Fund.  Money was available to transfer from the Office of the State Public Defender primarily due to sal</w:t>
      </w:r>
      <w:r>
        <w:t>ary savings associated with not filling all vacant positions.</w:t>
      </w:r>
    </w:p>
    <w:p w:rsidR="00000000" w:rsidRDefault="00C1798F">
      <w:pPr>
        <w:pStyle w:val="textup"/>
      </w:pPr>
      <w:r>
        <w:tab/>
        <w:t xml:space="preserve">In November 2001, the Office of the State Public Defender reallocated $1.0 million from the Indigent Defense Fund to the Office due to a projected budget deficit.  The $1.0 million transferred </w:t>
      </w:r>
      <w:r>
        <w:t xml:space="preserve">was used to fill vacancies in the Office of the State Public Defender, as it is more cost effective to have State employees, rather than private attorneys, provide counsel to indigent defendants.  The cost for each case handled by a public defender ($210) </w:t>
      </w:r>
      <w:r>
        <w:t xml:space="preserve">is substantially less than the cost of each claim submitted by private, court-appointed counsel ($444).  </w:t>
      </w:r>
    </w:p>
    <w:p w:rsidR="00000000" w:rsidRDefault="00C1798F">
      <w:pPr>
        <w:pStyle w:val="textup"/>
      </w:pPr>
      <w:r>
        <w:rPr>
          <w:b/>
        </w:rPr>
        <w:t>More Information</w:t>
      </w:r>
      <w:r>
        <w:tab/>
        <w:t>For further information, please contact the LFB.</w:t>
      </w:r>
    </w:p>
    <w:p w:rsidR="00000000" w:rsidRDefault="00C1798F">
      <w:pPr>
        <w:pStyle w:val="Contactup"/>
      </w:pPr>
      <w:r>
        <w:t>STAFF CONTACT:  Beth Lenstra (Ext. 16301)</w:t>
      </w:r>
    </w:p>
    <w:p w:rsidR="00000000" w:rsidRDefault="00C1798F">
      <w:pPr>
        <w:pStyle w:val="Blurbtitle"/>
      </w:pPr>
      <w:bookmarkStart w:id="6" w:name="FU8BALB"/>
      <w:r>
        <w:t xml:space="preserve">State Appeal Board Claim - </w:t>
      </w:r>
      <w:smartTag w:uri="urn:schemas-microsoft-com:office:smarttags" w:element="State">
        <w:smartTag w:uri="urn:schemas-microsoft-com:office:smarttags" w:element="place">
          <w:r>
            <w:t>Iowa</w:t>
          </w:r>
        </w:smartTag>
      </w:smartTag>
      <w:r>
        <w:t xml:space="preserve"> Correction</w:t>
      </w:r>
      <w:r>
        <w:t>al Institution for Women</w:t>
      </w:r>
      <w:bookmarkEnd w:id="6"/>
    </w:p>
    <w:p w:rsidR="00000000" w:rsidRDefault="00C1798F">
      <w:pPr>
        <w:framePr w:w="511" w:h="1003" w:hSpace="180" w:wrap="around" w:vAnchor="text" w:hAnchor="page" w:x="1362" w:y="609"/>
        <w:pBdr>
          <w:top w:val="single" w:sz="12" w:space="5" w:color="auto" w:shadow="1"/>
          <w:left w:val="single" w:sz="12" w:space="5" w:color="auto" w:shadow="1"/>
          <w:bottom w:val="single" w:sz="12" w:space="5" w:color="auto" w:shadow="1"/>
          <w:right w:val="single" w:sz="12" w:space="5" w:color="auto" w:shadow="1"/>
        </w:pBdr>
      </w:pPr>
      <w:r>
        <w:object w:dxaOrig="497" w:dyaOrig="6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4.75pt;height:30.75pt" o:ole="">
            <v:imagedata r:id="rId10" o:title=""/>
          </v:shape>
          <o:OLEObject Type="Embed" ProgID="Word.Picture.8" ShapeID="_x0000_i1032" DrawAspect="Content" ObjectID="_1315222547" r:id="rId11"/>
        </w:object>
      </w:r>
    </w:p>
    <w:p w:rsidR="00000000" w:rsidRDefault="00C1798F">
      <w:pPr>
        <w:pStyle w:val="textup"/>
      </w:pPr>
      <w:r>
        <w:rPr>
          <w:b/>
        </w:rPr>
        <w:t>State Appeal Board Claim</w:t>
      </w:r>
      <w:r>
        <w:tab/>
        <w:t xml:space="preserve">The </w:t>
      </w:r>
      <w:smartTag w:uri="urn:schemas-microsoft-com:office:smarttags" w:element="PersonName">
        <w:r>
          <w:t>Legislative Fiscal Bureau</w:t>
        </w:r>
      </w:smartTag>
      <w:r>
        <w:t xml:space="preserve"> (LFB) has been notified that the State Appeal Board paid a $47,000 claim to settle out of court an inmate’s allegation of sexual assault by a correc</w:t>
      </w:r>
      <w:r>
        <w:t xml:space="preserve">tional officer at the Iowa Correctional Institution for Women at Mitchellville.  The Iowa Department of Revenue and Finance garnished the entire award as the inmate had balances remaining on court-ordered payments. </w:t>
      </w:r>
    </w:p>
    <w:p w:rsidR="00000000" w:rsidRDefault="00C1798F">
      <w:pPr>
        <w:pStyle w:val="textup"/>
      </w:pPr>
      <w:r>
        <w:rPr>
          <w:b/>
        </w:rPr>
        <w:t>More Information</w:t>
      </w:r>
      <w:r>
        <w:tab/>
        <w:t xml:space="preserve">Please contact the LFB </w:t>
      </w:r>
      <w:r>
        <w:t>if you want additional information.</w:t>
      </w:r>
    </w:p>
    <w:p w:rsidR="00000000" w:rsidRDefault="00C1798F">
      <w:pPr>
        <w:pStyle w:val="Contactup"/>
      </w:pPr>
      <w:r>
        <w:t>STAFF CONTACT:  Beth Lenstra (Ext. 16301)</w:t>
      </w:r>
    </w:p>
    <w:p w:rsidR="00000000" w:rsidRDefault="00C1798F">
      <w:pPr>
        <w:pStyle w:val="Blurbtitle"/>
      </w:pPr>
      <w:bookmarkStart w:id="7" w:name="FU7BALI"/>
      <w:r>
        <w:t>State Appeal Board Claim - Fourth Community-Based Corrections District Department</w:t>
      </w:r>
      <w:bookmarkEnd w:id="7"/>
    </w:p>
    <w:p w:rsidR="00000000" w:rsidRDefault="00C1798F">
      <w:pPr>
        <w:pStyle w:val="textup"/>
      </w:pPr>
      <w:r>
        <w:rPr>
          <w:b/>
        </w:rPr>
        <w:t>CBC 4</w:t>
      </w:r>
      <w:r>
        <w:rPr>
          <w:b/>
          <w:vertAlign w:val="superscript"/>
        </w:rPr>
        <w:t>th</w:t>
      </w:r>
      <w:r>
        <w:rPr>
          <w:b/>
        </w:rPr>
        <w:t xml:space="preserve"> District Claim</w:t>
      </w:r>
      <w:r>
        <w:tab/>
        <w:t xml:space="preserve">The </w:t>
      </w:r>
      <w:smartTag w:uri="urn:schemas-microsoft-com:office:smarttags" w:element="PersonName">
        <w:r>
          <w:t>Legislative Fiscal Bureau</w:t>
        </w:r>
      </w:smartTag>
      <w:r>
        <w:t xml:space="preserve"> (LFB) has been notified that the State Appe</w:t>
      </w:r>
      <w:r>
        <w:t xml:space="preserve">al Board paid two claims that total $46,000 to settle a sexual harassment claim out-of-court.  Allegations of sexual harassment were filed by an employee of the Fourth Community-Based Corrections (CBC) </w:t>
      </w:r>
      <w:r>
        <w:lastRenderedPageBreak/>
        <w:t>District Director in 2001.  The District Director’s em</w:t>
      </w:r>
      <w:r>
        <w:t xml:space="preserve">ployment has been terminated. </w:t>
      </w:r>
    </w:p>
    <w:p w:rsidR="00000000" w:rsidRDefault="00C1798F">
      <w:pPr>
        <w:pStyle w:val="textup"/>
      </w:pPr>
      <w:r>
        <w:rPr>
          <w:b/>
        </w:rPr>
        <w:t>More Information</w:t>
      </w:r>
      <w:r>
        <w:tab/>
        <w:t xml:space="preserve"> Please contact the LFB if you want additional information.</w:t>
      </w:r>
    </w:p>
    <w:p w:rsidR="00000000" w:rsidRDefault="00C1798F">
      <w:pPr>
        <w:pStyle w:val="Contactup"/>
      </w:pPr>
      <w:r>
        <w:t>STAFF CONTACT:  Beth Lenstra (Ext. 16301)</w:t>
      </w:r>
    </w:p>
    <w:p w:rsidR="00000000" w:rsidRDefault="00C1798F">
      <w:pPr>
        <w:pStyle w:val="Blurbtitle"/>
      </w:pPr>
      <w:bookmarkStart w:id="8" w:name="FU8JDDB"/>
      <w:r>
        <w:t>State Appeal Board Cases for Judicial Branch and Department of Public Safety</w:t>
      </w:r>
      <w:bookmarkEnd w:id="8"/>
    </w:p>
    <w:p w:rsidR="00000000" w:rsidRDefault="00C1798F">
      <w:pPr>
        <w:pStyle w:val="textup"/>
      </w:pPr>
      <w:r>
        <w:rPr>
          <w:b/>
        </w:rPr>
        <w:t>State Appeal Board Claims</w:t>
      </w:r>
      <w:r>
        <w:tab/>
        <w:t>The</w:t>
      </w:r>
      <w:r>
        <w:t xml:space="preserve"> </w:t>
      </w:r>
      <w:smartTag w:uri="urn:schemas-microsoft-com:office:smarttags" w:element="PersonName">
        <w:r>
          <w:t>Legislative Fiscal Bureau</w:t>
        </w:r>
      </w:smartTag>
      <w:r>
        <w:t xml:space="preserve"> (LFB) has been notified that the State Appeal Board has paid claims from the Judicial Branch and from the Department of Public Safety.</w:t>
      </w:r>
    </w:p>
    <w:p w:rsidR="00000000" w:rsidRDefault="00C1798F">
      <w:pPr>
        <w:pStyle w:val="textup"/>
      </w:pPr>
      <w:r>
        <w:rPr>
          <w:b/>
        </w:rPr>
        <w:t>Judicial Branch Claim</w:t>
      </w:r>
      <w:r>
        <w:tab/>
        <w:t>The State Appeal Board paid three claims totaling approximately $1,069 f</w:t>
      </w:r>
      <w:r>
        <w:t xml:space="preserve">or the refund of insurance premiums to two employees of the Judicial Branch.  The Board also paid an out-of-court settlement on two claims totaling approximately $15,000 to an employee for attorney fees and claims of race and sex discrimination.  </w:t>
      </w:r>
    </w:p>
    <w:p w:rsidR="00000000" w:rsidRDefault="00C1798F">
      <w:pPr>
        <w:pStyle w:val="Contactup"/>
      </w:pPr>
      <w:r>
        <w:t>STAFF CO</w:t>
      </w:r>
      <w:r>
        <w:t>NTACT:  Jennifer Dean (Ext. 17846)</w:t>
      </w:r>
    </w:p>
    <w:p w:rsidR="00000000" w:rsidRDefault="00C1798F">
      <w:pPr>
        <w:pStyle w:val="Blurbtitle"/>
      </w:pPr>
      <w:bookmarkStart w:id="9" w:name="FU8DLRB"/>
      <w:r>
        <w:t>Department of General Services - Routine Maintenance Report</w:t>
      </w:r>
      <w:bookmarkEnd w:id="9"/>
    </w:p>
    <w:p w:rsidR="00000000" w:rsidRDefault="00C1798F">
      <w:pPr>
        <w:framePr w:w="792" w:h="864" w:hSpace="187" w:wrap="around" w:vAnchor="page" w:hAnchor="page" w:x="1530" w:y="84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5143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000000" w:rsidRDefault="00C1798F">
      <w:pPr>
        <w:pStyle w:val="textup"/>
      </w:pPr>
      <w:r>
        <w:rPr>
          <w:b/>
        </w:rPr>
        <w:t>Routine Maintenance Report</w:t>
      </w:r>
      <w:r>
        <w:tab/>
        <w:t xml:space="preserve">The Department of General Services submitted the quarterly report on routine maintenance to the </w:t>
      </w:r>
      <w:smartTag w:uri="urn:schemas-microsoft-com:office:smarttags" w:element="PersonName">
        <w:r>
          <w:t>Legislative Fiscal Bureau</w:t>
        </w:r>
      </w:smartTag>
      <w:r>
        <w:t xml:space="preserve"> on August </w:t>
      </w:r>
      <w:r>
        <w:t xml:space="preserve">14 for the quarter ending </w:t>
      </w:r>
      <w:smartTag w:uri="urn:schemas-microsoft-com:office:smarttags" w:element="date">
        <w:smartTagPr>
          <w:attr w:name="Month" w:val="6"/>
          <w:attr w:name="Day" w:val="30"/>
          <w:attr w:name="Year" w:val="2002"/>
        </w:smartTagPr>
        <w:r>
          <w:t>June 30, 2002</w:t>
        </w:r>
      </w:smartTag>
      <w:r>
        <w:t>.  The Report details the allocation and expenditure of funds appropriated for routine maintenance in FY 2001 and FY 2002.  The General Assembly appropriated $2.0 million for FY 2001 and $2.0 million for FY 2002 to th</w:t>
      </w:r>
      <w:r>
        <w:t>e Department for routine maintenance needs of State facilities under the purview of the Department.  The Governor’s Vertical Infrastructure Advisory Committee established the policy to distribute the funds to State agencies on a square-foot basis.</w:t>
      </w:r>
    </w:p>
    <w:p w:rsidR="00000000" w:rsidRDefault="00C1798F">
      <w:pPr>
        <w:pStyle w:val="textup"/>
      </w:pPr>
      <w:r>
        <w:rPr>
          <w:b/>
        </w:rPr>
        <w:t>Quarterl</w:t>
      </w:r>
      <w:r>
        <w:rPr>
          <w:b/>
        </w:rPr>
        <w:t>y Report Summary</w:t>
      </w:r>
      <w:r>
        <w:tab/>
        <w:t xml:space="preserve">The following tables summarize the quarterly report and show the total allocations for each State agency and the amount expended through </w:t>
      </w:r>
      <w:smartTag w:uri="urn:schemas-microsoft-com:office:smarttags" w:element="date">
        <w:smartTagPr>
          <w:attr w:name="Month" w:val="6"/>
          <w:attr w:name="Day" w:val="30"/>
          <w:attr w:name="Year" w:val="2002"/>
        </w:smartTagPr>
        <w:r>
          <w:t>June 30, 2002</w:t>
        </w:r>
      </w:smartTag>
      <w:r>
        <w:t>.</w:t>
      </w:r>
    </w:p>
    <w:p w:rsidR="00000000" w:rsidRDefault="00C1798F">
      <w:pPr>
        <w:pStyle w:val="textup"/>
        <w:jc w:val="right"/>
      </w:pPr>
      <w:r>
        <w:rPr>
          <w:noProof/>
        </w:rPr>
        <w:lastRenderedPageBreak/>
        <w:drawing>
          <wp:inline distT="0" distB="0" distL="0" distR="0">
            <wp:extent cx="4867275" cy="26574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4867275" cy="2657475"/>
                    </a:xfrm>
                    <a:prstGeom prst="rect">
                      <a:avLst/>
                    </a:prstGeom>
                    <a:noFill/>
                    <a:ln w="9525">
                      <a:noFill/>
                      <a:miter lim="800000"/>
                      <a:headEnd/>
                      <a:tailEnd/>
                    </a:ln>
                  </pic:spPr>
                </pic:pic>
              </a:graphicData>
            </a:graphic>
          </wp:inline>
        </w:drawing>
      </w:r>
    </w:p>
    <w:p w:rsidR="00000000" w:rsidRDefault="00C1798F">
      <w:pPr>
        <w:pStyle w:val="textup"/>
        <w:jc w:val="right"/>
      </w:pPr>
      <w:r>
        <w:rPr>
          <w:noProof/>
        </w:rPr>
        <w:drawing>
          <wp:inline distT="0" distB="0" distL="0" distR="0">
            <wp:extent cx="4867275" cy="2571750"/>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4867275" cy="2571750"/>
                    </a:xfrm>
                    <a:prstGeom prst="rect">
                      <a:avLst/>
                    </a:prstGeom>
                    <a:noFill/>
                    <a:ln w="9525">
                      <a:noFill/>
                      <a:miter lim="800000"/>
                      <a:headEnd/>
                      <a:tailEnd/>
                    </a:ln>
                  </pic:spPr>
                </pic:pic>
              </a:graphicData>
            </a:graphic>
          </wp:inline>
        </w:drawing>
      </w:r>
    </w:p>
    <w:p w:rsidR="00000000" w:rsidRDefault="00C1798F">
      <w:pPr>
        <w:pStyle w:val="textup"/>
      </w:pPr>
      <w:r>
        <w:rPr>
          <w:b/>
        </w:rPr>
        <w:t>Expenditures</w:t>
      </w:r>
      <w:r>
        <w:tab/>
        <w:t>In some instances, the amount expended by an agency has exceeded its a</w:t>
      </w:r>
      <w:r>
        <w:t xml:space="preserve">llocation.  The Report states the amounts expended that exceed the allocation will be funded by the Agency’s operating budgets.  </w:t>
      </w:r>
    </w:p>
    <w:p w:rsidR="00000000" w:rsidRDefault="00C1798F">
      <w:pPr>
        <w:pStyle w:val="textup"/>
      </w:pPr>
      <w:r>
        <w:rPr>
          <w:b/>
        </w:rPr>
        <w:t>Appropriations Available</w:t>
      </w:r>
      <w:r>
        <w:tab/>
        <w:t xml:space="preserve">The routine maintenance appropriations remain available for expenditure for four years from the date </w:t>
      </w:r>
      <w:r>
        <w:t xml:space="preserve">the funds were appropriated.  </w:t>
      </w:r>
    </w:p>
    <w:p w:rsidR="00000000" w:rsidRDefault="00C1798F">
      <w:pPr>
        <w:pStyle w:val="textup"/>
      </w:pPr>
      <w:r>
        <w:rPr>
          <w:b/>
        </w:rPr>
        <w:t>Copies Available</w:t>
      </w:r>
      <w:r>
        <w:tab/>
        <w:t>Copies of the Report are available from the Legislative Fiscal Bureau.</w:t>
      </w:r>
    </w:p>
    <w:p w:rsidR="00000000" w:rsidRDefault="00C1798F">
      <w:pPr>
        <w:pStyle w:val="Contactup"/>
      </w:pPr>
      <w:r>
        <w:t>STAFF CONTACT:  David Reynolds (Ext. 16934)</w:t>
      </w:r>
    </w:p>
    <w:p w:rsidR="00000000" w:rsidRDefault="00C1798F">
      <w:pPr>
        <w:pStyle w:val="Blurbtitle"/>
      </w:pPr>
      <w:bookmarkStart w:id="10" w:name="FU8DLRA"/>
      <w:smartTag w:uri="urn:schemas-microsoft-com:office:smarttags" w:element="place">
        <w:smartTag w:uri="urn:schemas-microsoft-com:office:smarttags" w:element="PlaceName">
          <w:r>
            <w:t>Iowa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Lease Purchase </w:t>
      </w:r>
      <w:bookmarkEnd w:id="10"/>
    </w:p>
    <w:p w:rsidR="00000000" w:rsidRDefault="00C1798F">
      <w:pPr>
        <w:framePr w:w="796" w:h="725" w:hSpace="180" w:wrap="auto" w:vAnchor="text" w:hAnchor="page" w:x="1362" w:y="771"/>
        <w:pBdr>
          <w:top w:val="single" w:sz="12" w:space="5" w:color="auto" w:shadow="1"/>
          <w:left w:val="single" w:sz="12" w:space="5" w:color="auto" w:shadow="1"/>
          <w:bottom w:val="single" w:sz="12" w:space="5" w:color="auto" w:shadow="1"/>
          <w:right w:val="single" w:sz="12" w:space="5" w:color="auto" w:shadow="1"/>
        </w:pBdr>
      </w:pPr>
      <w:r>
        <w:object w:dxaOrig="1710" w:dyaOrig="630">
          <v:shape id="_x0000_i1036" type="#_x0000_t75" style="width:39pt;height:14.25pt" o:ole="" fillcolor="window">
            <v:imagedata r:id="rId15" o:title=""/>
          </v:shape>
          <o:OLEObject Type="Embed" ProgID="Word.Picture.8" ShapeID="_x0000_i1036" DrawAspect="Content" ObjectID="_1315222548" r:id="rId16"/>
        </w:object>
      </w:r>
    </w:p>
    <w:p w:rsidR="00000000" w:rsidRDefault="00C1798F">
      <w:pPr>
        <w:pStyle w:val="textup"/>
      </w:pPr>
      <w:r>
        <w:rPr>
          <w:b/>
        </w:rPr>
        <w:t>Lease Purchase</w:t>
      </w:r>
      <w:r>
        <w:tab/>
      </w:r>
      <w:smartTag w:uri="urn:schemas-microsoft-com:office:smarttags" w:element="place">
        <w:smartTag w:uri="urn:schemas-microsoft-com:office:smarttags" w:element="PlaceName">
          <w:r>
            <w:t>Iowa</w:t>
          </w:r>
        </w:smartTag>
        <w:r>
          <w:t xml:space="preserve"> </w:t>
        </w:r>
        <w:smartTag w:uri="urn:schemas-microsoft-com:office:smarttags" w:element="PlaceType">
          <w:r>
            <w:t>State</w:t>
          </w:r>
        </w:smartTag>
        <w:r>
          <w:t xml:space="preserve"> </w:t>
        </w:r>
        <w:smartTag w:uri="urn:schemas-microsoft-com:office:smarttags" w:element="PlaceType">
          <w:r>
            <w:t>Univ</w:t>
          </w:r>
          <w:r>
            <w:t>ersity</w:t>
          </w:r>
        </w:smartTag>
      </w:smartTag>
      <w:r>
        <w:t xml:space="preserve"> has submitted a lease purchase notification for the purchase of 118 laptop computers for students in the </w:t>
      </w:r>
      <w:smartTag w:uri="urn:schemas-microsoft-com:office:smarttags" w:element="place">
        <w:smartTag w:uri="urn:schemas-microsoft-com:office:smarttags" w:element="PlaceType">
          <w:r>
            <w:t>College</w:t>
          </w:r>
        </w:smartTag>
        <w:r>
          <w:t xml:space="preserve"> of </w:t>
        </w:r>
        <w:smartTag w:uri="urn:schemas-microsoft-com:office:smarttags" w:element="PlaceName">
          <w:r>
            <w:t>Design</w:t>
          </w:r>
        </w:smartTag>
      </w:smartTag>
      <w:r>
        <w:t xml:space="preserve">.  </w:t>
      </w:r>
      <w:r>
        <w:lastRenderedPageBreak/>
        <w:t xml:space="preserve">In FY 2002, the University entered into a lease purchase agreement totaling approximately $255,000 for laptop computers.  </w:t>
      </w:r>
    </w:p>
    <w:p w:rsidR="00000000" w:rsidRDefault="00C1798F">
      <w:pPr>
        <w:pStyle w:val="textup"/>
      </w:pPr>
      <w:r>
        <w:rPr>
          <w:b/>
        </w:rPr>
        <w:t>C</w:t>
      </w:r>
      <w:r>
        <w:rPr>
          <w:b/>
        </w:rPr>
        <w:t>ost</w:t>
      </w:r>
      <w:r>
        <w:tab/>
        <w:t>The total cost of the lease purchase is estimated at $412,000.  This includes $378,000 in principal and $34,000 in interest at an estimated rate of 5.2% for a period of three years.  Annual payments will total approximately $137,000 and will be paid fr</w:t>
      </w:r>
      <w:r>
        <w:t>om student fees.</w:t>
      </w:r>
    </w:p>
    <w:p w:rsidR="00000000" w:rsidRDefault="00C1798F">
      <w:pPr>
        <w:pStyle w:val="Contactup"/>
      </w:pPr>
      <w:r>
        <w:t>STAFF CONTACT:  David Reynolds (Ext. 16934)</w:t>
      </w:r>
    </w:p>
    <w:p w:rsidR="00000000" w:rsidRDefault="00C1798F">
      <w:pPr>
        <w:pStyle w:val="Blurbtitle"/>
      </w:pPr>
      <w:bookmarkStart w:id="11" w:name="FU7DLRA"/>
      <w:r>
        <w:t>Department of General Services Lease Purchase</w:t>
      </w:r>
      <w:bookmarkEnd w:id="11"/>
    </w:p>
    <w:p w:rsidR="00000000" w:rsidRDefault="00C1798F">
      <w:pPr>
        <w:pStyle w:val="textup"/>
      </w:pPr>
      <w:r>
        <w:rPr>
          <w:b/>
          <w:noProof/>
        </w:rPr>
        <w:pict>
          <v:shapetype id="_x0000_t202" coordsize="21600,21600" o:spt="202" path="m,l,21600r21600,l21600,xe">
            <v:stroke joinstyle="miter"/>
            <v:path gradientshapeok="t" o:connecttype="rect"/>
          </v:shapetype>
          <v:shape id="_x0000_s3170" type="#_x0000_t202" style="position:absolute;margin-left:-139.95pt;margin-top:22.7pt;width:63pt;height:45pt;z-index:251654144">
            <v:textbox>
              <w:txbxContent>
                <w:p w:rsidR="00000000" w:rsidRDefault="00C1798F">
                  <w:r>
                    <w:object w:dxaOrig="7452" w:dyaOrig="5748">
                      <v:shape id="_x0000_i1069" type="#_x0000_t75" style="width:46.5pt;height:35.25pt" o:ole="">
                        <v:imagedata r:id="rId17" o:title=""/>
                      </v:shape>
                      <o:OLEObject Type="Embed" ProgID="MS_ClipArt_Gallery" ShapeID="_x0000_i1069" DrawAspect="Content" ObjectID="_1315222562" r:id="rId18"/>
                    </w:object>
                  </w:r>
                </w:p>
              </w:txbxContent>
            </v:textbox>
            <w10:wrap type="square"/>
          </v:shape>
        </w:pict>
      </w:r>
      <w:r>
        <w:rPr>
          <w:b/>
        </w:rPr>
        <w:t>Lease Purchase</w:t>
      </w:r>
      <w:r>
        <w:tab/>
        <w:t>The Department of General Services is entering into a lease purchase agreement for lighting and air handler upgrades in several build</w:t>
      </w:r>
      <w:r>
        <w:t xml:space="preserve">ings on the Capitol Complex.  The Department is working with the State of Iowa Facilities Improvement Corporation (SIFIC) to manage the project and coordinate the lease-purchase financing for the improvements.    </w:t>
      </w:r>
    </w:p>
    <w:p w:rsidR="00000000" w:rsidRDefault="00C1798F">
      <w:pPr>
        <w:pStyle w:val="textup"/>
      </w:pPr>
      <w:r>
        <w:rPr>
          <w:b/>
        </w:rPr>
        <w:t>Cost</w:t>
      </w:r>
      <w:r>
        <w:tab/>
        <w:t xml:space="preserve">The total cost of the lease purchase </w:t>
      </w:r>
      <w:r>
        <w:t>agreement is $509,300.  This includes $410,000 in principal and $99,300 in interest at an estimated rate of 5.0%.  The agreement will be for a period of eight years.  Annual payments will total approximately $81,500 and will be paid from the Department’s G</w:t>
      </w:r>
      <w:r>
        <w:t xml:space="preserve">eneral Fund appropriations beginning in FY 2004.  The State of </w:t>
      </w:r>
      <w:smartTag w:uri="urn:schemas-microsoft-com:office:smarttags" w:element="State">
        <w:smartTag w:uri="urn:schemas-microsoft-com:office:smarttags" w:element="place">
          <w:r>
            <w:t>Iowa Facilities Improvement</w:t>
          </w:r>
        </w:smartTag>
      </w:smartTag>
      <w:r>
        <w:t xml:space="preserve"> Corporation estimates an annual utility savings of $82,100 which is intended to offset the lease payment.</w:t>
      </w:r>
    </w:p>
    <w:p w:rsidR="00000000" w:rsidRDefault="00C1798F">
      <w:pPr>
        <w:pStyle w:val="Contactup"/>
      </w:pPr>
      <w:r>
        <w:t>STAFF CONTACT:  David Reynolds (Ext. 16934)</w:t>
      </w:r>
    </w:p>
    <w:p w:rsidR="00000000" w:rsidRDefault="00C1798F">
      <w:pPr>
        <w:pStyle w:val="Blurbtitle"/>
      </w:pPr>
      <w:bookmarkStart w:id="12" w:name="FU8JDDA"/>
      <w:r>
        <w:t>Closing of Nati</w:t>
      </w:r>
      <w:r>
        <w:t>onal Guard Armories in Clarinda and Mapleton</w:t>
      </w:r>
      <w:bookmarkEnd w:id="12"/>
    </w:p>
    <w:p w:rsidR="00000000" w:rsidRDefault="00C1798F">
      <w:pPr>
        <w:pStyle w:val="textup"/>
      </w:pPr>
      <w:r>
        <w:rPr>
          <w:b/>
          <w:noProof/>
        </w:rPr>
        <w:pict>
          <v:shape id="_x0000_s3176" type="#_x0000_t202" style="position:absolute;margin-left:-139.95pt;margin-top:82.1pt;width:1in;height:54pt;z-index:251655168">
            <v:textbox style="mso-next-textbox:#_x0000_s3176">
              <w:txbxContent>
                <w:p w:rsidR="00000000" w:rsidRDefault="00C1798F">
                  <w:r>
                    <w:rPr>
                      <w:noProof/>
                    </w:rPr>
                    <w:drawing>
                      <wp:inline distT="0" distB="0" distL="0" distR="0">
                        <wp:extent cx="723900" cy="752475"/>
                        <wp:effectExtent l="19050" t="0" r="0" b="0"/>
                        <wp:docPr id="46" name="Picture 46" descr="SY0120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Y01200_[1]"/>
                                <pic:cNvPicPr>
                                  <a:picLocks noChangeAspect="1" noChangeArrowheads="1"/>
                                </pic:cNvPicPr>
                              </pic:nvPicPr>
                              <pic:blipFill>
                                <a:blip r:embed="rId19"/>
                                <a:srcRect/>
                                <a:stretch>
                                  <a:fillRect/>
                                </a:stretch>
                              </pic:blipFill>
                              <pic:spPr bwMode="auto">
                                <a:xfrm>
                                  <a:off x="0" y="0"/>
                                  <a:ext cx="723900" cy="752475"/>
                                </a:xfrm>
                                <a:prstGeom prst="rect">
                                  <a:avLst/>
                                </a:prstGeom>
                                <a:noFill/>
                                <a:ln w="9525">
                                  <a:noFill/>
                                  <a:miter lim="800000"/>
                                  <a:headEnd/>
                                  <a:tailEnd/>
                                </a:ln>
                              </pic:spPr>
                            </pic:pic>
                          </a:graphicData>
                        </a:graphic>
                      </wp:inline>
                    </w:drawing>
                  </w:r>
                </w:p>
              </w:txbxContent>
            </v:textbox>
          </v:shape>
        </w:pict>
      </w:r>
      <w:r>
        <w:rPr>
          <w:b/>
        </w:rPr>
        <w:t>Closing Guard Armories</w:t>
      </w:r>
      <w:r>
        <w:tab/>
        <w:t xml:space="preserve">The National Guard Armory in Clarinda was built in 1952 and closed </w:t>
      </w:r>
      <w:smartTag w:uri="urn:schemas-microsoft-com:office:smarttags" w:element="date">
        <w:smartTagPr>
          <w:attr w:name="Month" w:val="7"/>
          <w:attr w:name="Day" w:val="31"/>
          <w:attr w:name="Year" w:val="2002"/>
        </w:smartTagPr>
        <w:r>
          <w:t>July 31, 2002</w:t>
        </w:r>
      </w:smartTag>
      <w:r>
        <w:t xml:space="preserve">.  The National Guard Armory in Mapleton was built in 1949 and will be closing October 31.  The closure of </w:t>
      </w:r>
      <w:r>
        <w:t xml:space="preserve">the armories was based on an evaluation of demographics, unit readiness, personnel strength, </w:t>
      </w:r>
    </w:p>
    <w:p w:rsidR="00000000" w:rsidRDefault="00C1798F">
      <w:pPr>
        <w:pStyle w:val="textup"/>
      </w:pPr>
      <w:r>
        <w:rPr>
          <w:b/>
        </w:rPr>
        <w:t>Reassignment Locations</w:t>
      </w:r>
      <w:r>
        <w:tab/>
        <w:t>The Clarinda soldiers have been reassigned primarily to the Shenandoah Armory and the Mapleton soldiers have been reassigned to the Council</w:t>
      </w:r>
      <w:r>
        <w:t xml:space="preserve"> Bluffs Armory.  The Iowa Armory Board will meet in September to decide the disposition of the buildings and land.  The </w:t>
      </w:r>
      <w:smartTag w:uri="urn:schemas-microsoft-com:office:smarttags" w:element="place">
        <w:r>
          <w:t>Atlantic</w:t>
        </w:r>
      </w:smartTag>
      <w:r>
        <w:t xml:space="preserve">, </w:t>
      </w:r>
      <w:smartTag w:uri="urn:schemas-microsoft-com:office:smarttags" w:element="place">
        <w:smartTag w:uri="urn:schemas-microsoft-com:office:smarttags" w:element="PlaceName">
          <w:r>
            <w:t>Sioux</w:t>
          </w:r>
        </w:smartTag>
        <w:r>
          <w:t xml:space="preserve"> </w:t>
        </w:r>
        <w:smartTag w:uri="urn:schemas-microsoft-com:office:smarttags" w:element="PlaceType">
          <w:r>
            <w:t>Center</w:t>
          </w:r>
        </w:smartTag>
      </w:smartTag>
      <w:r>
        <w:t>, and Villisca Armories were closed in FY 2001.</w:t>
      </w:r>
    </w:p>
    <w:p w:rsidR="00000000" w:rsidRDefault="00C1798F">
      <w:pPr>
        <w:pStyle w:val="textup"/>
      </w:pPr>
      <w:r>
        <w:rPr>
          <w:b/>
        </w:rPr>
        <w:t>Authorized Guardsmen</w:t>
      </w:r>
      <w:r>
        <w:tab/>
        <w:t>The Iowa National Guard is currently authoriz</w:t>
      </w:r>
      <w:r>
        <w:t xml:space="preserve">ed approximately 9,600 air and army guardsmen.  There are 104 units located in 50 </w:t>
      </w:r>
      <w:smartTag w:uri="urn:schemas-microsoft-com:office:smarttags" w:element="State">
        <w:smartTag w:uri="urn:schemas-microsoft-com:office:smarttags" w:element="place">
          <w:r>
            <w:t>Iowa</w:t>
          </w:r>
        </w:smartTag>
      </w:smartTag>
      <w:r>
        <w:t xml:space="preserve"> communities.</w:t>
      </w:r>
    </w:p>
    <w:p w:rsidR="00000000" w:rsidRDefault="00C1798F">
      <w:pPr>
        <w:pStyle w:val="Contactup"/>
      </w:pPr>
      <w:r>
        <w:t>STAFF CONTACT:  Jennifer Dean (Ext. 17846)</w:t>
      </w:r>
    </w:p>
    <w:p w:rsidR="00000000" w:rsidRDefault="00C1798F">
      <w:pPr>
        <w:pStyle w:val="Blurbtitle"/>
      </w:pPr>
      <w:bookmarkStart w:id="13" w:name="FU8JDDD"/>
      <w:r>
        <w:t>Homeland Security Initiative</w:t>
      </w:r>
      <w:bookmarkEnd w:id="13"/>
    </w:p>
    <w:p w:rsidR="00000000" w:rsidRDefault="00C1798F">
      <w:pPr>
        <w:pStyle w:val="textup"/>
      </w:pPr>
      <w:r>
        <w:rPr>
          <w:b/>
        </w:rPr>
        <w:t>Homeland Security Plan</w:t>
      </w:r>
      <w:r>
        <w:tab/>
        <w:t>On August 9, the proposed Homeland Security Plan was unveiled</w:t>
      </w:r>
      <w:r>
        <w:t xml:space="preserve">.  The Report stated that over the next 24 months emphasis will be placed on training exercises that would include conventional, biological, </w:t>
      </w:r>
      <w:r>
        <w:lastRenderedPageBreak/>
        <w:t>agricultural, radiological, and cyber attacks.  Federal money is expected to pay most of the costs of putting the p</w:t>
      </w:r>
      <w:r>
        <w:t>lan into effect over the next three years.  A copy of this Plan can be obtained from the LFB.</w:t>
      </w:r>
    </w:p>
    <w:p w:rsidR="00000000" w:rsidRDefault="00C1798F">
      <w:pPr>
        <w:pStyle w:val="textup"/>
      </w:pPr>
      <w:r>
        <w:rPr>
          <w:b/>
        </w:rPr>
        <w:t>Key Recommendations</w:t>
      </w:r>
      <w:r>
        <w:tab/>
        <w:t>Some key recommendations are:</w:t>
      </w:r>
    </w:p>
    <w:p w:rsidR="00000000" w:rsidRDefault="00C1798F">
      <w:pPr>
        <w:framePr w:w="1057" w:h="733" w:hSpace="180" w:wrap="around" w:vAnchor="text" w:hAnchor="page" w:x="1282" w:y="558"/>
        <w:pBdr>
          <w:top w:val="single" w:sz="6" w:space="3" w:color="auto" w:shadow="1"/>
          <w:left w:val="single" w:sz="6" w:space="3" w:color="auto" w:shadow="1"/>
          <w:bottom w:val="single" w:sz="6" w:space="3" w:color="auto" w:shadow="1"/>
          <w:right w:val="single" w:sz="6" w:space="3" w:color="auto" w:shadow="1"/>
        </w:pBdr>
      </w:pPr>
      <w:r>
        <w:rPr>
          <w:noProof/>
        </w:rPr>
        <w:drawing>
          <wp:inline distT="0" distB="0" distL="0" distR="0">
            <wp:extent cx="666750" cy="4476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srcRect/>
                    <a:stretch>
                      <a:fillRect/>
                    </a:stretch>
                  </pic:blipFill>
                  <pic:spPr bwMode="auto">
                    <a:xfrm>
                      <a:off x="0" y="0"/>
                      <a:ext cx="666750" cy="447675"/>
                    </a:xfrm>
                    <a:prstGeom prst="rect">
                      <a:avLst/>
                    </a:prstGeom>
                    <a:noFill/>
                    <a:ln w="9525">
                      <a:noFill/>
                      <a:miter lim="800000"/>
                      <a:headEnd/>
                      <a:tailEnd/>
                    </a:ln>
                  </pic:spPr>
                </pic:pic>
              </a:graphicData>
            </a:graphic>
          </wp:inline>
        </w:drawing>
      </w:r>
    </w:p>
    <w:p w:rsidR="00000000" w:rsidRDefault="00C1798F">
      <w:pPr>
        <w:pStyle w:val="Bulletup"/>
      </w:pPr>
      <w:r>
        <w:t>Develop an executive succession plan in case something happens to the Executive Branch or to the Governor or L</w:t>
      </w:r>
      <w:r>
        <w:t>ieutenant Governor.  The Judicial Branch and Legislative Branch were asked to do the same.</w:t>
      </w:r>
    </w:p>
    <w:p w:rsidR="00000000" w:rsidRDefault="00C1798F">
      <w:pPr>
        <w:pStyle w:val="Bulletup"/>
      </w:pPr>
      <w:r>
        <w:t>Prepare a Capitol Complex disruption or destruction plan.</w:t>
      </w:r>
    </w:p>
    <w:p w:rsidR="00000000" w:rsidRDefault="00C1798F">
      <w:pPr>
        <w:pStyle w:val="Bulletup"/>
      </w:pPr>
      <w:r>
        <w:t>Provide adequate bioterrorism training for medical professionals across the State.</w:t>
      </w:r>
    </w:p>
    <w:p w:rsidR="00000000" w:rsidRDefault="00C1798F">
      <w:pPr>
        <w:pStyle w:val="Bulletup"/>
      </w:pPr>
      <w:r>
        <w:t>Improve and update the H</w:t>
      </w:r>
      <w:r>
        <w:t xml:space="preserve">ygienic Lab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Iowa</w:t>
          </w:r>
        </w:smartTag>
      </w:smartTag>
      <w:r>
        <w:t>.</w:t>
      </w:r>
    </w:p>
    <w:p w:rsidR="00000000" w:rsidRDefault="00C1798F">
      <w:pPr>
        <w:pStyle w:val="Bulletup"/>
      </w:pPr>
      <w:r>
        <w:t>Work with the U.S. Department of Defense to provide field hospital and other medical services under the State’s emergency command and control system.</w:t>
      </w:r>
    </w:p>
    <w:p w:rsidR="00000000" w:rsidRDefault="00C1798F">
      <w:pPr>
        <w:pStyle w:val="Bulletup"/>
      </w:pPr>
      <w:r>
        <w:t>Have Department of Transportation consider “non-intrusive” detectio</w:t>
      </w:r>
      <w:r>
        <w:t>n systems that could find dangerous chemicals or other harmful substances.</w:t>
      </w:r>
    </w:p>
    <w:p w:rsidR="00000000" w:rsidRDefault="00C1798F">
      <w:pPr>
        <w:pStyle w:val="Bulletup"/>
      </w:pPr>
      <w:r>
        <w:t xml:space="preserve">Explore development of </w:t>
      </w:r>
      <w:smartTag w:uri="urn:schemas-microsoft-com:office:smarttags" w:element="place">
        <w:r>
          <w:t>Midwest</w:t>
        </w:r>
      </w:smartTag>
      <w:r>
        <w:t xml:space="preserve"> regional animal pharmaceutical stockpile to respond to animal disease outbreaks.</w:t>
      </w:r>
    </w:p>
    <w:p w:rsidR="00000000" w:rsidRDefault="00C1798F">
      <w:pPr>
        <w:pStyle w:val="Bulletup"/>
      </w:pPr>
      <w:r>
        <w:t>Improve communications technologies for emergency response systems.</w:t>
      </w:r>
    </w:p>
    <w:p w:rsidR="00000000" w:rsidRDefault="00C1798F">
      <w:pPr>
        <w:pStyle w:val="Bulletup"/>
      </w:pPr>
      <w:r>
        <w:t>R</w:t>
      </w:r>
      <w:r>
        <w:t xml:space="preserve">eview </w:t>
      </w:r>
      <w:smartTag w:uri="urn:schemas-microsoft-com:office:smarttags" w:element="State">
        <w:smartTag w:uri="urn:schemas-microsoft-com:office:smarttags" w:element="place">
          <w:r>
            <w:t>Iowa</w:t>
          </w:r>
        </w:smartTag>
      </w:smartTag>
      <w:r>
        <w:t>’s quarantine laws.</w:t>
      </w:r>
    </w:p>
    <w:p w:rsidR="00000000" w:rsidRDefault="00C1798F">
      <w:pPr>
        <w:pStyle w:val="textup"/>
      </w:pPr>
      <w:r>
        <w:rPr>
          <w:b/>
        </w:rPr>
        <w:t>Implementation Schedule</w:t>
      </w:r>
      <w:r>
        <w:tab/>
        <w:t>A separate report will be released this fall identifying an implementation schedule for the recommendations within the next three years.</w:t>
      </w:r>
    </w:p>
    <w:p w:rsidR="00000000" w:rsidRDefault="00C1798F">
      <w:pPr>
        <w:pStyle w:val="Contactup"/>
      </w:pPr>
      <w:r>
        <w:t>STAFF CONTACT:  Jennifer Dean (Ext. 17846)</w:t>
      </w:r>
    </w:p>
    <w:p w:rsidR="00000000" w:rsidRDefault="00C1798F">
      <w:pPr>
        <w:pStyle w:val="Blurbtitle"/>
      </w:pPr>
      <w:bookmarkStart w:id="14" w:name="FU8JDDG"/>
      <w:r>
        <w:t>National Guard’s 1st B</w:t>
      </w:r>
      <w:r>
        <w:t>attalion, 194th Field Artillery Ordered to Federal Active Duty</w:t>
      </w:r>
      <w:bookmarkEnd w:id="14"/>
    </w:p>
    <w:p w:rsidR="00000000" w:rsidRDefault="00C1798F">
      <w:pPr>
        <w:pStyle w:val="textup"/>
      </w:pPr>
      <w:r>
        <w:rPr>
          <w:noProof/>
        </w:rPr>
        <w:pict>
          <v:shape id="_x0000_s3179" type="#_x0000_t202" style="position:absolute;margin-left:-130.95pt;margin-top:35.15pt;width:1in;height:1in;z-index:251656192;mso-wrap-style:none">
            <v:textbox style="mso-fit-shape-to-text:t">
              <w:txbxContent>
                <w:p w:rsidR="00000000" w:rsidRDefault="00C1798F">
                  <w:r>
                    <w:rPr>
                      <w:noProof/>
                    </w:rPr>
                    <w:drawing>
                      <wp:inline distT="0" distB="0" distL="0" distR="0">
                        <wp:extent cx="809625" cy="381000"/>
                        <wp:effectExtent l="19050" t="0" r="9525" b="0"/>
                        <wp:docPr id="47" name="Picture 47" descr="j00979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0097957[1]"/>
                                <pic:cNvPicPr>
                                  <a:picLocks noChangeAspect="1" noChangeArrowheads="1"/>
                                </pic:cNvPicPr>
                              </pic:nvPicPr>
                              <pic:blipFill>
                                <a:blip r:embed="rId21"/>
                                <a:srcRect/>
                                <a:stretch>
                                  <a:fillRect/>
                                </a:stretch>
                              </pic:blipFill>
                              <pic:spPr bwMode="auto">
                                <a:xfrm>
                                  <a:off x="0" y="0"/>
                                  <a:ext cx="809625" cy="381000"/>
                                </a:xfrm>
                                <a:prstGeom prst="rect">
                                  <a:avLst/>
                                </a:prstGeom>
                                <a:noFill/>
                                <a:ln w="9525">
                                  <a:noFill/>
                                  <a:miter lim="800000"/>
                                  <a:headEnd/>
                                  <a:tailEnd/>
                                </a:ln>
                              </pic:spPr>
                            </pic:pic>
                          </a:graphicData>
                        </a:graphic>
                      </wp:inline>
                    </w:drawing>
                  </w:r>
                </w:p>
              </w:txbxContent>
            </v:textbox>
          </v:shape>
        </w:pict>
      </w:r>
      <w:smartTag w:uri="urn:schemas-microsoft-com:office:smarttags" w:element="State">
        <w:smartTag w:uri="urn:schemas-microsoft-com:office:smarttags" w:element="place">
          <w:r>
            <w:rPr>
              <w:b/>
            </w:rPr>
            <w:t>Iowa</w:t>
          </w:r>
        </w:smartTag>
      </w:smartTag>
      <w:r>
        <w:rPr>
          <w:b/>
        </w:rPr>
        <w:t xml:space="preserve"> Army National Guard</w:t>
      </w:r>
      <w:r>
        <w:tab/>
        <w:t>The Iowa Army National Guard’s 1</w:t>
      </w:r>
      <w:r>
        <w:rPr>
          <w:vertAlign w:val="superscript"/>
        </w:rPr>
        <w:t>st</w:t>
      </w:r>
      <w:r>
        <w:t xml:space="preserve"> Battalion, 194</w:t>
      </w:r>
      <w:r>
        <w:rPr>
          <w:vertAlign w:val="superscript"/>
        </w:rPr>
        <w:t>th</w:t>
      </w:r>
      <w:r>
        <w:t xml:space="preserve"> Field Artillery has been ordered to federal active duty.  Approximately 350 field artillery officers and soldiers w</w:t>
      </w:r>
      <w:r>
        <w:t xml:space="preserve">ill deploy to locations within the </w:t>
      </w:r>
      <w:smartTag w:uri="urn:schemas-microsoft-com:office:smarttags" w:element="country-region">
        <w:smartTag w:uri="urn:schemas-microsoft-com:office:smarttags" w:element="place">
          <w:r>
            <w:t>United States</w:t>
          </w:r>
        </w:smartTag>
      </w:smartTag>
      <w:r>
        <w:t xml:space="preserve"> for Homeland Security missions as part of Operation Noble Eagle II.  The Battalion is headquartered in </w:t>
      </w:r>
      <w:smartTag w:uri="urn:schemas-microsoft-com:office:smarttags" w:element="City">
        <w:smartTag w:uri="urn:schemas-microsoft-com:office:smarttags" w:element="place">
          <w:r>
            <w:t>Fort Dodge</w:t>
          </w:r>
        </w:smartTag>
      </w:smartTag>
      <w:r>
        <w:t xml:space="preserve"> and has subordinate units in </w:t>
      </w:r>
      <w:smartTag w:uri="urn:schemas-microsoft-com:office:smarttags" w:element="place">
        <w:smartTag w:uri="urn:schemas-microsoft-com:office:smarttags" w:element="PlaceName">
          <w:r>
            <w:t>Storm</w:t>
          </w:r>
        </w:smartTag>
        <w:r>
          <w:t xml:space="preserve"> </w:t>
        </w:r>
        <w:smartTag w:uri="urn:schemas-microsoft-com:office:smarttags" w:element="PlaceType">
          <w:r>
            <w:t>Lake</w:t>
          </w:r>
        </w:smartTag>
      </w:smartTag>
      <w:r>
        <w:t xml:space="preserve">, Spencer, Algona, and Estherville.  The Battalion is </w:t>
      </w:r>
      <w:r>
        <w:t>to report to their local armories on August 24, for home station processing and mobilization call-up that activates the unit for one year and can be extended for an additional year.</w:t>
      </w:r>
    </w:p>
    <w:p w:rsidR="00000000" w:rsidRDefault="00C1798F">
      <w:pPr>
        <w:pStyle w:val="textup"/>
      </w:pPr>
      <w:r>
        <w:tab/>
        <w:t>The 1</w:t>
      </w:r>
      <w:r>
        <w:rPr>
          <w:vertAlign w:val="superscript"/>
        </w:rPr>
        <w:t>st</w:t>
      </w:r>
      <w:r>
        <w:t xml:space="preserve"> Battalion, 194</w:t>
      </w:r>
      <w:r>
        <w:rPr>
          <w:vertAlign w:val="superscript"/>
        </w:rPr>
        <w:t>th</w:t>
      </w:r>
      <w:r>
        <w:t xml:space="preserve"> Field Artillery was last ordered to federal acti</w:t>
      </w:r>
      <w:r>
        <w:t xml:space="preserve">ve duty in 1950 during the Korean War.  The Battalion served duty in </w:t>
      </w:r>
      <w:smartTag w:uri="urn:schemas-microsoft-com:office:smarttags" w:element="country-region">
        <w:smartTag w:uri="urn:schemas-microsoft-com:office:smarttags" w:element="place">
          <w:r>
            <w:t>Germany</w:t>
          </w:r>
        </w:smartTag>
      </w:smartTag>
      <w:r>
        <w:t xml:space="preserve"> as occupation forces. </w:t>
      </w:r>
    </w:p>
    <w:p w:rsidR="00000000" w:rsidRDefault="00C1798F">
      <w:pPr>
        <w:pStyle w:val="Contactup"/>
      </w:pPr>
      <w:r>
        <w:t>STAFF CONTACT:  Jennifer Dean (Ext. 17846)</w:t>
      </w:r>
    </w:p>
    <w:p w:rsidR="00000000" w:rsidRDefault="00C1798F">
      <w:pPr>
        <w:pStyle w:val="Blurbtitle"/>
      </w:pPr>
      <w:bookmarkStart w:id="15" w:name="FU7JDDA"/>
      <w:r>
        <w:lastRenderedPageBreak/>
        <w:t>Ground Broken on the new State Crime Lab</w:t>
      </w:r>
      <w:bookmarkEnd w:id="15"/>
    </w:p>
    <w:p w:rsidR="00000000" w:rsidRDefault="00C1798F">
      <w:pPr>
        <w:pStyle w:val="textup"/>
      </w:pPr>
      <w:r>
        <w:rPr>
          <w:b/>
          <w:noProof/>
        </w:rPr>
        <w:pict>
          <v:shape id="_x0000_s3182" type="#_x0000_t202" style="position:absolute;margin-left:-139.95pt;margin-top:32.1pt;width:54pt;height:63pt;z-index:251657216;mso-wrap-style:none">
            <v:textbox style="mso-next-textbox:#_x0000_s3182;mso-fit-shape-to-text:t">
              <w:txbxContent>
                <w:p w:rsidR="00000000" w:rsidRDefault="00C1798F">
                  <w:r>
                    <w:rPr>
                      <w:noProof/>
                    </w:rPr>
                    <w:drawing>
                      <wp:inline distT="0" distB="0" distL="0" distR="0">
                        <wp:extent cx="466725" cy="752475"/>
                        <wp:effectExtent l="19050" t="0" r="9525" b="0"/>
                        <wp:docPr id="48" name="Picture 48" descr="j0305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j0305257"/>
                                <pic:cNvPicPr>
                                  <a:picLocks noChangeAspect="1" noChangeArrowheads="1"/>
                                </pic:cNvPicPr>
                              </pic:nvPicPr>
                              <pic:blipFill>
                                <a:blip r:embed="rId22"/>
                                <a:srcRect/>
                                <a:stretch>
                                  <a:fillRect/>
                                </a:stretch>
                              </pic:blipFill>
                              <pic:spPr bwMode="auto">
                                <a:xfrm>
                                  <a:off x="0" y="0"/>
                                  <a:ext cx="466725" cy="752475"/>
                                </a:xfrm>
                                <a:prstGeom prst="rect">
                                  <a:avLst/>
                                </a:prstGeom>
                                <a:noFill/>
                                <a:ln w="9525">
                                  <a:noFill/>
                                  <a:miter lim="800000"/>
                                  <a:headEnd/>
                                  <a:tailEnd/>
                                </a:ln>
                              </pic:spPr>
                            </pic:pic>
                          </a:graphicData>
                        </a:graphic>
                      </wp:inline>
                    </w:drawing>
                  </w:r>
                </w:p>
              </w:txbxContent>
            </v:textbox>
          </v:shape>
        </w:pict>
      </w:r>
      <w:r>
        <w:rPr>
          <w:b/>
        </w:rPr>
        <w:t>New State Crime Lab</w:t>
      </w:r>
      <w:r>
        <w:tab/>
        <w:t>Ground was broken on July 29</w:t>
      </w:r>
      <w:r>
        <w:rPr>
          <w:vertAlign w:val="superscript"/>
        </w:rPr>
        <w:t>th</w:t>
      </w:r>
      <w:r>
        <w:t xml:space="preserve"> in </w:t>
      </w:r>
      <w:smartTag w:uri="urn:schemas-microsoft-com:office:smarttags" w:element="City">
        <w:smartTag w:uri="urn:schemas-microsoft-com:office:smarttags" w:element="place">
          <w:r>
            <w:t>Ankeny</w:t>
          </w:r>
        </w:smartTag>
      </w:smartTag>
      <w:r>
        <w:t xml:space="preserve"> for the ne</w:t>
      </w:r>
      <w:r>
        <w:t xml:space="preserve">w State Crime Laboratory.  The $51.9 million facility will be located in </w:t>
      </w:r>
      <w:smartTag w:uri="urn:schemas-microsoft-com:office:smarttags" w:element="City">
        <w:smartTag w:uri="urn:schemas-microsoft-com:office:smarttags" w:element="place">
          <w:r>
            <w:t>Ankeny</w:t>
          </w:r>
        </w:smartTag>
      </w:smartTag>
      <w:r>
        <w:t xml:space="preserve"> on the </w:t>
      </w:r>
      <w:smartTag w:uri="urn:schemas-microsoft-com:office:smarttags" w:element="place">
        <w:smartTag w:uri="urn:schemas-microsoft-com:office:smarttags" w:element="PlaceName">
          <w:r>
            <w:t>Des Moines</w:t>
          </w:r>
        </w:smartTag>
        <w:r>
          <w:t xml:space="preserve"> </w:t>
        </w:r>
        <w:smartTag w:uri="urn:schemas-microsoft-com:office:smarttags" w:element="PlaceName">
          <w:r>
            <w:t>Area</w:t>
          </w:r>
        </w:smartTag>
        <w:r>
          <w:t xml:space="preserve"> </w:t>
        </w:r>
        <w:smartTag w:uri="urn:schemas-microsoft-com:office:smarttags" w:element="PlaceType">
          <w:r>
            <w:t>Community College</w:t>
          </w:r>
        </w:smartTag>
      </w:smartTag>
      <w:r>
        <w:t xml:space="preserve"> campus.  The current State Crime Lab is housed at the Capitol Complex in the </w:t>
      </w:r>
      <w:smartTag w:uri="urn:schemas-microsoft-com:office:smarttags" w:element="place">
        <w:smartTag w:uri="urn:schemas-microsoft-com:office:smarttags" w:element="PlaceName">
          <w:r>
            <w:t>Wallace</w:t>
          </w:r>
        </w:smartTag>
        <w:r>
          <w:t xml:space="preserve"> </w:t>
        </w:r>
        <w:smartTag w:uri="urn:schemas-microsoft-com:office:smarttags" w:element="PlaceName">
          <w:r>
            <w:t>Building</w:t>
          </w:r>
        </w:smartTag>
      </w:smartTag>
      <w:r>
        <w:t>.  The State Medical Examiner, Iowa Divisi</w:t>
      </w:r>
      <w:r>
        <w:t xml:space="preserve">on of Criminal Investigation, Department of Agriculture, and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Iowa Hygienic Laboratory</w:t>
          </w:r>
        </w:smartTag>
      </w:smartTag>
      <w:r>
        <w:t xml:space="preserve"> will share the 175,956 square foot facility.  The complex is scheduled to be completed by December 2004.</w:t>
      </w:r>
    </w:p>
    <w:p w:rsidR="00000000" w:rsidRDefault="00C1798F">
      <w:pPr>
        <w:pStyle w:val="Contactup"/>
      </w:pPr>
      <w:r>
        <w:t>STAFF CONTACT:  Jennifer Dean (Ext. 17846)</w:t>
      </w:r>
    </w:p>
    <w:p w:rsidR="00000000" w:rsidRDefault="00C1798F">
      <w:pPr>
        <w:pStyle w:val="Blurbtitle"/>
      </w:pPr>
      <w:bookmarkStart w:id="16" w:name="FU7JDDC"/>
      <w:r>
        <w:t>Engi</w:t>
      </w:r>
      <w:r>
        <w:t xml:space="preserve">ne Upgrade for </w:t>
      </w:r>
      <w:smartTag w:uri="urn:schemas-microsoft-com:office:smarttags" w:element="State">
        <w:smartTag w:uri="urn:schemas-microsoft-com:office:smarttags" w:element="place">
          <w:r>
            <w:t>Iowa</w:t>
          </w:r>
        </w:smartTag>
      </w:smartTag>
      <w:r>
        <w:t xml:space="preserve"> Air Guard Planes</w:t>
      </w:r>
      <w:bookmarkEnd w:id="16"/>
    </w:p>
    <w:p w:rsidR="00000000" w:rsidRDefault="00C1798F">
      <w:pPr>
        <w:pStyle w:val="textup"/>
      </w:pPr>
      <w:r>
        <w:rPr>
          <w:b/>
          <w:noProof/>
        </w:rPr>
        <w:pict>
          <v:shape id="_x0000_s3185" type="#_x0000_t202" style="position:absolute;margin-left:-139.95pt;margin-top:22.75pt;width:54pt;height:54pt;z-index:251658240;mso-wrap-style:none">
            <v:textbox style="mso-fit-shape-to-text:t">
              <w:txbxContent>
                <w:p w:rsidR="00000000" w:rsidRDefault="00C1798F">
                  <w:r>
                    <w:rPr>
                      <w:noProof/>
                    </w:rPr>
                    <w:drawing>
                      <wp:inline distT="0" distB="0" distL="0" distR="0">
                        <wp:extent cx="495300" cy="247650"/>
                        <wp:effectExtent l="19050" t="0" r="0" b="0"/>
                        <wp:docPr id="49" name="Picture 49" descr="j0233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j0233070"/>
                                <pic:cNvPicPr>
                                  <a:picLocks noChangeAspect="1" noChangeArrowheads="1"/>
                                </pic:cNvPicPr>
                              </pic:nvPicPr>
                              <pic:blipFill>
                                <a:blip r:embed="rId23"/>
                                <a:srcRect/>
                                <a:stretch>
                                  <a:fillRect/>
                                </a:stretch>
                              </pic:blipFill>
                              <pic:spPr bwMode="auto">
                                <a:xfrm>
                                  <a:off x="0" y="0"/>
                                  <a:ext cx="495300" cy="247650"/>
                                </a:xfrm>
                                <a:prstGeom prst="rect">
                                  <a:avLst/>
                                </a:prstGeom>
                                <a:noFill/>
                                <a:ln w="9525">
                                  <a:noFill/>
                                  <a:miter lim="800000"/>
                                  <a:headEnd/>
                                  <a:tailEnd/>
                                </a:ln>
                              </pic:spPr>
                            </pic:pic>
                          </a:graphicData>
                        </a:graphic>
                      </wp:inline>
                    </w:drawing>
                  </w:r>
                </w:p>
              </w:txbxContent>
            </v:textbox>
          </v:shape>
        </w:pict>
      </w:r>
      <w:r>
        <w:rPr>
          <w:b/>
        </w:rPr>
        <w:t>Upgrade for Planes</w:t>
      </w:r>
      <w:r>
        <w:tab/>
        <w:t>The Iowa Air Guard received part of a $350 million federal grant to purchase new Pratt and Whitney engines that provide 5,000 pounds more thrust than the current engines in the F-16 fighter jets.  Be</w:t>
      </w:r>
      <w:r>
        <w:t xml:space="preserve">sides </w:t>
      </w:r>
      <w:smartTag w:uri="urn:schemas-microsoft-com:office:smarttags" w:element="State">
        <w:smartTag w:uri="urn:schemas-microsoft-com:office:smarttags" w:element="place">
          <w:r>
            <w:t>Iowa</w:t>
          </w:r>
        </w:smartTag>
      </w:smartTag>
      <w:r>
        <w:t xml:space="preserve">, two guard units in </w:t>
      </w:r>
      <w:smartTag w:uri="urn:schemas-microsoft-com:office:smarttags" w:element="State">
        <w:smartTag w:uri="urn:schemas-microsoft-com:office:smarttags" w:element="place">
          <w:r>
            <w:t>Ohio</w:t>
          </w:r>
        </w:smartTag>
      </w:smartTag>
      <w:r>
        <w:t xml:space="preserve"> and </w:t>
      </w:r>
      <w:smartTag w:uri="urn:schemas-microsoft-com:office:smarttags" w:element="State">
        <w:smartTag w:uri="urn:schemas-microsoft-com:office:smarttags" w:element="place">
          <w:r>
            <w:t>Oklahoma</w:t>
          </w:r>
        </w:smartTag>
      </w:smartTag>
      <w:r>
        <w:t xml:space="preserve"> received money.  The new engines are already in two jets in </w:t>
      </w:r>
      <w:smartTag w:uri="urn:schemas-microsoft-com:office:smarttags" w:element="City">
        <w:smartTag w:uri="urn:schemas-microsoft-com:office:smarttags" w:element="place">
          <w:r>
            <w:t>Des Moines</w:t>
          </w:r>
        </w:smartTag>
      </w:smartTag>
      <w:r>
        <w:t xml:space="preserve"> with three more being installed this year.  Over the next three years, all 18 of </w:t>
      </w:r>
      <w:smartTag w:uri="urn:schemas-microsoft-com:office:smarttags" w:element="State">
        <w:smartTag w:uri="urn:schemas-microsoft-com:office:smarttags" w:element="place">
          <w:r>
            <w:t>Iowa</w:t>
          </w:r>
        </w:smartTag>
      </w:smartTag>
      <w:r>
        <w:t>’s planes will receive the upgrade.</w:t>
      </w:r>
    </w:p>
    <w:p w:rsidR="00000000" w:rsidRDefault="00C1798F">
      <w:pPr>
        <w:pStyle w:val="Contactup"/>
      </w:pPr>
      <w:r>
        <w:t xml:space="preserve">STAFF CONTACT: </w:t>
      </w:r>
      <w:r>
        <w:t xml:space="preserve"> Jennifer Dean (Ext. 17846)</w:t>
      </w:r>
    </w:p>
    <w:p w:rsidR="00000000" w:rsidRDefault="00C1798F">
      <w:pPr>
        <w:pStyle w:val="Blurbtitle"/>
      </w:pPr>
      <w:bookmarkStart w:id="17" w:name="FU7MBMB"/>
      <w:r>
        <w:t>Aviation Infrastructure Projects Approved for FY 2003</w:t>
      </w:r>
      <w:bookmarkEnd w:id="17"/>
    </w:p>
    <w:p w:rsidR="00000000" w:rsidRDefault="00C1798F">
      <w:pPr>
        <w:framePr w:w="1066" w:h="1003" w:hSpace="180" w:wrap="around" w:vAnchor="text" w:hAnchor="page" w:x="1242" w:y="75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4476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676275" cy="447675"/>
                    </a:xfrm>
                    <a:prstGeom prst="rect">
                      <a:avLst/>
                    </a:prstGeom>
                    <a:noFill/>
                    <a:ln w="9525">
                      <a:noFill/>
                      <a:miter lim="800000"/>
                      <a:headEnd/>
                      <a:tailEnd/>
                    </a:ln>
                  </pic:spPr>
                </pic:pic>
              </a:graphicData>
            </a:graphic>
          </wp:inline>
        </w:drawing>
      </w:r>
    </w:p>
    <w:p w:rsidR="00000000" w:rsidRDefault="00C1798F">
      <w:pPr>
        <w:pStyle w:val="textup"/>
      </w:pPr>
      <w:r>
        <w:rPr>
          <w:b/>
        </w:rPr>
        <w:t>Aviation Infrastructure</w:t>
      </w:r>
      <w:r>
        <w:tab/>
        <w:t xml:space="preserve">Each year the General Assembly appropriates money for various infrastructure projects at </w:t>
      </w:r>
      <w:smartTag w:uri="urn:schemas-microsoft-com:office:smarttags" w:element="State">
        <w:smartTag w:uri="urn:schemas-microsoft-com:office:smarttags" w:element="place">
          <w:r>
            <w:t>Iowa</w:t>
          </w:r>
        </w:smartTag>
      </w:smartTag>
      <w:r>
        <w:t>’s Commercial Service and General Aviation airports.  I</w:t>
      </w:r>
      <w:r>
        <w:t xml:space="preserve">n FY 2002 and FY 2003, these funds were appropriated from the tax-exempt bond proceeds of the Restricted Capital Fund.  Prior to FY 2002, the funds were appropriated from the Rebuild Iowa Infrastructure Fund (RIIF).  Projects include terminal, hangar, and </w:t>
      </w:r>
      <w:r>
        <w:t xml:space="preserve">fuel facility renovation and construction.  Applications for the projects are solicited between January and March, and approved by the Department of Transportation (DOT) Commission in June.  </w:t>
      </w:r>
    </w:p>
    <w:p w:rsidR="00000000" w:rsidRDefault="00C1798F">
      <w:pPr>
        <w:pStyle w:val="textup"/>
      </w:pPr>
      <w:r>
        <w:rPr>
          <w:b/>
        </w:rPr>
        <w:t>Priorities</w:t>
      </w:r>
      <w:r>
        <w:tab/>
        <w:t>When reviewing the projects, DOT staff and the Commis</w:t>
      </w:r>
      <w:r>
        <w:t>sion look at justification of need, economic impact to the project, and project type.  This year, new hangars and fuel facilities received higher priority than renovation.</w:t>
      </w:r>
    </w:p>
    <w:p w:rsidR="00000000" w:rsidRDefault="00C1798F">
      <w:pPr>
        <w:pStyle w:val="textup"/>
        <w:rPr>
          <w:rFonts w:ascii="Arial Unicode MS" w:eastAsia="Arial Unicode MS" w:hAnsi="Arial Unicode MS" w:cs="Arial Unicode MS"/>
          <w:sz w:val="24"/>
          <w:szCs w:val="24"/>
        </w:rPr>
      </w:pPr>
      <w:r>
        <w:rPr>
          <w:b/>
        </w:rPr>
        <w:t>Projects Approved</w:t>
      </w:r>
      <w:r>
        <w:tab/>
        <w:t>The following is a breakdown of projects approved for FY 2003.</w:t>
      </w:r>
      <w:r>
        <w:rPr>
          <w:rFonts w:ascii="Arial Unicode MS" w:eastAsia="Arial Unicode MS" w:hAnsi="Arial Unicode MS" w:cs="Arial Unicode MS"/>
          <w:sz w:val="24"/>
          <w:szCs w:val="24"/>
        </w:rPr>
        <w:t xml:space="preserve"> </w:t>
      </w:r>
    </w:p>
    <w:p w:rsidR="00000000" w:rsidRDefault="00C1798F">
      <w:pPr>
        <w:pStyle w:val="textup"/>
        <w:rPr>
          <w:rFonts w:ascii="Arial Unicode MS" w:eastAsia="Arial Unicode MS" w:hAnsi="Arial Unicode MS" w:cs="Arial Unicode MS"/>
          <w:sz w:val="24"/>
          <w:szCs w:val="24"/>
        </w:rPr>
      </w:pPr>
      <w:r>
        <w:rPr>
          <w:b/>
          <w:bCs/>
        </w:rPr>
        <w:t>Co</w:t>
      </w:r>
      <w:r>
        <w:rPr>
          <w:b/>
          <w:bCs/>
        </w:rPr>
        <w:t>mmercial Service Airports</w:t>
      </w:r>
      <w:r>
        <w:rPr>
          <w:rFonts w:ascii="Arial Unicode MS" w:eastAsia="Arial Unicode MS" w:hAnsi="Arial Unicode MS" w:cs="Arial Unicode MS"/>
          <w:b/>
          <w:bCs/>
          <w:sz w:val="24"/>
          <w:szCs w:val="24"/>
        </w:rPr>
        <w:t xml:space="preserve"> </w:t>
      </w:r>
      <w:r>
        <w:rPr>
          <w:rFonts w:ascii="Arial Unicode MS" w:eastAsia="Arial Unicode MS" w:hAnsi="Arial Unicode MS" w:cs="Arial Unicode MS"/>
          <w:b/>
          <w:bCs/>
          <w:sz w:val="24"/>
          <w:szCs w:val="24"/>
        </w:rPr>
        <w:tab/>
      </w:r>
      <w:r>
        <w:t xml:space="preserve">The 2002 General Assembly appropriated $1.1 million for infrastructure projects in FY 2003 at </w:t>
      </w:r>
      <w:smartTag w:uri="urn:schemas-microsoft-com:office:smarttags" w:element="State">
        <w:smartTag w:uri="urn:schemas-microsoft-com:office:smarttags" w:element="place">
          <w:r>
            <w:t>Iowa</w:t>
          </w:r>
        </w:smartTag>
      </w:smartTag>
      <w:r>
        <w:t>’s eight Commercial Service airports.  The total cost of the identified improvements is estimated to be $8.5 million.  The State ap</w:t>
      </w:r>
      <w:r>
        <w:t xml:space="preserve">propriation will fund approximately 12.9% of the total cost.  </w:t>
      </w:r>
    </w:p>
    <w:p w:rsidR="00000000" w:rsidRDefault="00C1798F">
      <w:pPr>
        <w:pStyle w:val="textup"/>
        <w:rPr>
          <w:rFonts w:ascii="Arial Unicode MS" w:eastAsia="Arial Unicode MS" w:hAnsi="Arial Unicode MS" w:cs="Arial Unicode MS"/>
          <w:sz w:val="24"/>
          <w:szCs w:val="24"/>
        </w:rPr>
      </w:pPr>
      <w:r>
        <w:rPr>
          <w:b/>
        </w:rPr>
        <w:t>Appropriated Funds</w:t>
      </w:r>
      <w:r>
        <w:tab/>
        <w:t>The appropriated funds are divided among the Commercial Service airports by a 50/40/10 formula:</w:t>
      </w:r>
      <w:r>
        <w:rPr>
          <w:rFonts w:ascii="Arial Unicode MS" w:eastAsia="Arial Unicode MS" w:hAnsi="Arial Unicode MS" w:cs="Arial Unicode MS"/>
          <w:sz w:val="24"/>
          <w:szCs w:val="24"/>
        </w:rPr>
        <w:t xml:space="preserve"> </w:t>
      </w:r>
    </w:p>
    <w:p w:rsidR="00000000" w:rsidRDefault="00C1798F">
      <w:pPr>
        <w:pStyle w:val="Bulletup"/>
        <w:rPr>
          <w:rFonts w:eastAsia="Arial Unicode MS"/>
          <w:szCs w:val="24"/>
        </w:rPr>
      </w:pPr>
      <w:r>
        <w:lastRenderedPageBreak/>
        <w:t>50.0% of the funds are allocated equally between each airport.</w:t>
      </w:r>
    </w:p>
    <w:p w:rsidR="00000000" w:rsidRDefault="00C1798F">
      <w:pPr>
        <w:pStyle w:val="Bulletup"/>
        <w:rPr>
          <w:rFonts w:eastAsia="Arial Unicode MS"/>
          <w:szCs w:val="24"/>
        </w:rPr>
      </w:pPr>
      <w:r>
        <w:t>40.0% of the f</w:t>
      </w:r>
      <w:r>
        <w:t>unds are allocated based on the percentage of enplaned passengers at each airport versus the total number of enplaned passengers in the State.</w:t>
      </w:r>
    </w:p>
    <w:p w:rsidR="00000000" w:rsidRDefault="00C1798F">
      <w:pPr>
        <w:pStyle w:val="Bulletup"/>
        <w:rPr>
          <w:rFonts w:eastAsia="Arial Unicode MS"/>
          <w:szCs w:val="24"/>
        </w:rPr>
      </w:pPr>
      <w:r>
        <w:t>10.0% of the funds are allocated based on the percentage of air cargo tonnage at each airport versus the total to</w:t>
      </w:r>
      <w:r>
        <w:t xml:space="preserve">nnage in the State.  </w:t>
      </w:r>
    </w:p>
    <w:p w:rsidR="00000000" w:rsidRDefault="00C1798F">
      <w:pPr>
        <w:pStyle w:val="textup"/>
      </w:pPr>
      <w:r>
        <w:rPr>
          <w:b/>
        </w:rPr>
        <w:t>Projects Approved</w:t>
      </w:r>
      <w:r>
        <w:tab/>
        <w:t>The following table shows FY 2003 Commercial Service infrastructure projects approved by the DOT Commission in June.</w:t>
      </w:r>
    </w:p>
    <w:p w:rsidR="00000000" w:rsidRDefault="00C1798F">
      <w:pPr>
        <w:pStyle w:val="textup"/>
        <w:rPr>
          <w:b/>
          <w:bCs/>
        </w:rPr>
      </w:pPr>
      <w:r>
        <w:rPr>
          <w:b/>
          <w:bCs/>
          <w:noProof/>
        </w:rPr>
        <w:drawing>
          <wp:inline distT="0" distB="0" distL="0" distR="0">
            <wp:extent cx="5733415" cy="4749800"/>
            <wp:effectExtent l="19050" t="0" r="635" b="0"/>
            <wp:docPr id="1147" name="Picture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7"/>
                    <pic:cNvPicPr>
                      <a:picLocks noChangeAspect="1" noChangeArrowheads="1"/>
                    </pic:cNvPicPr>
                  </pic:nvPicPr>
                  <pic:blipFill>
                    <a:blip r:embed="rId25"/>
                    <a:srcRect/>
                    <a:stretch>
                      <a:fillRect/>
                    </a:stretch>
                  </pic:blipFill>
                  <pic:spPr bwMode="auto">
                    <a:xfrm>
                      <a:off x="0" y="0"/>
                      <a:ext cx="5733415" cy="4749800"/>
                    </a:xfrm>
                    <a:prstGeom prst="rect">
                      <a:avLst/>
                    </a:prstGeom>
                    <a:noFill/>
                  </pic:spPr>
                </pic:pic>
              </a:graphicData>
            </a:graphic>
          </wp:inline>
        </w:drawing>
      </w:r>
    </w:p>
    <w:p w:rsidR="00000000" w:rsidRDefault="00C1798F">
      <w:pPr>
        <w:pStyle w:val="textup"/>
        <w:rPr>
          <w:rFonts w:ascii="Arial Unicode MS" w:eastAsia="Arial Unicode MS" w:hAnsi="Arial Unicode MS" w:cs="Arial Unicode MS"/>
          <w:sz w:val="24"/>
          <w:szCs w:val="24"/>
        </w:rPr>
      </w:pPr>
      <w:r>
        <w:rPr>
          <w:b/>
          <w:bCs/>
        </w:rPr>
        <w:t>General Aviation Airports</w:t>
      </w:r>
      <w:r>
        <w:rPr>
          <w:b/>
          <w:bCs/>
        </w:rPr>
        <w:tab/>
      </w:r>
      <w:r>
        <w:t>The 2002 General Assembly appropriated $581,</w:t>
      </w:r>
      <w:r>
        <w:t xml:space="preserve">400 for infrastructure projects in FY 2003 at </w:t>
      </w:r>
      <w:smartTag w:uri="urn:schemas-microsoft-com:office:smarttags" w:element="State">
        <w:smartTag w:uri="urn:schemas-microsoft-com:office:smarttags" w:element="place">
          <w:r>
            <w:t>Iowa</w:t>
          </w:r>
        </w:smartTag>
      </w:smartTag>
      <w:r>
        <w:t>’s General Aviation airports.  A total of 31 applications were submitted totaling $3.1 million, and 16 were approved.  The total cost of the identified improvements is estimated to be $1.5 million.  The Sta</w:t>
      </w:r>
      <w:r>
        <w:t xml:space="preserve">te appropriation will fund approximately 38.4% of the total cost.  </w:t>
      </w:r>
    </w:p>
    <w:p w:rsidR="00000000" w:rsidRDefault="00C1798F">
      <w:pPr>
        <w:pStyle w:val="textup"/>
      </w:pPr>
      <w:r>
        <w:tab/>
        <w:t>The General Aviation Vertical Infrastructure Program is 70.0% State funded with a 30.0% local match and a $50,000 limit per airport.</w:t>
      </w:r>
    </w:p>
    <w:p w:rsidR="00000000" w:rsidRDefault="00C1798F">
      <w:pPr>
        <w:pStyle w:val="textup"/>
      </w:pPr>
      <w:r>
        <w:rPr>
          <w:noProof/>
        </w:rPr>
        <w:lastRenderedPageBreak/>
        <w:drawing>
          <wp:anchor distT="0" distB="0" distL="114300" distR="114300" simplePos="0" relativeHeight="251662336" behindDoc="0" locked="0" layoutInCell="1" allowOverlap="1">
            <wp:simplePos x="0" y="0"/>
            <wp:positionH relativeFrom="column">
              <wp:posOffset>-1434465</wp:posOffset>
            </wp:positionH>
            <wp:positionV relativeFrom="paragraph">
              <wp:posOffset>702945</wp:posOffset>
            </wp:positionV>
            <wp:extent cx="5687695" cy="4607560"/>
            <wp:effectExtent l="19050" t="0" r="8255" b="0"/>
            <wp:wrapTopAndBottom/>
            <wp:docPr id="1145" name="Pictur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26"/>
                    <a:srcRect/>
                    <a:stretch>
                      <a:fillRect/>
                    </a:stretch>
                  </pic:blipFill>
                  <pic:spPr bwMode="auto">
                    <a:xfrm>
                      <a:off x="0" y="0"/>
                      <a:ext cx="5687695" cy="4607560"/>
                    </a:xfrm>
                    <a:prstGeom prst="rect">
                      <a:avLst/>
                    </a:prstGeom>
                    <a:noFill/>
                  </pic:spPr>
                </pic:pic>
              </a:graphicData>
            </a:graphic>
          </wp:anchor>
        </w:drawing>
      </w:r>
      <w:r>
        <w:rPr>
          <w:b/>
        </w:rPr>
        <w:t>Gen. Aviation Infrastructure</w:t>
      </w:r>
      <w:r>
        <w:tab/>
        <w:t>The following table show</w:t>
      </w:r>
      <w:r>
        <w:t>s FY 2003 General Aviation infrastructure projects approved by the DOT Commission in June.</w:t>
      </w:r>
    </w:p>
    <w:p w:rsidR="00000000" w:rsidRDefault="00C1798F">
      <w:pPr>
        <w:pStyle w:val="Contactup"/>
      </w:pPr>
      <w:r>
        <w:t>Mary Beth Mellick (Ext. 18223)   David Reynolds (Ext. 16934)</w:t>
      </w:r>
    </w:p>
    <w:p w:rsidR="00000000" w:rsidRDefault="00C1798F">
      <w:pPr>
        <w:pStyle w:val="Blurbtitle"/>
        <w:ind w:right="-450"/>
      </w:pPr>
      <w:bookmarkStart w:id="18" w:name="FU8JDDE"/>
      <w:smartTag w:uri="urn:schemas-microsoft-com:office:smarttags" w:element="State">
        <w:smartTag w:uri="urn:schemas-microsoft-com:office:smarttags" w:element="place">
          <w:r>
            <w:t>Iowa</w:t>
          </w:r>
        </w:smartTag>
      </w:smartTag>
      <w:r>
        <w:t xml:space="preserve"> Sex Offender Registration </w:t>
      </w:r>
      <w:bookmarkEnd w:id="18"/>
      <w:r>
        <w:t>Report for FY 2002</w:t>
      </w:r>
    </w:p>
    <w:p w:rsidR="00000000" w:rsidRDefault="00C1798F">
      <w:pPr>
        <w:pStyle w:val="textup"/>
      </w:pPr>
      <w:r>
        <w:rPr>
          <w:b/>
        </w:rPr>
        <w:t>Sex Offender Registration</w:t>
      </w:r>
      <w:r>
        <w:tab/>
        <w:t>The Department of Public Saf</w:t>
      </w:r>
      <w:r>
        <w:t xml:space="preserve">ety’s end of the year report shows that there are a total of 4,758 sex offenders registered with the Iowa Sex Offender Registry.  Of that amount, 646 are out of State registrants.  The map below shows how many sex offenders are registered per county in </w:t>
      </w:r>
      <w:smartTag w:uri="urn:schemas-microsoft-com:office:smarttags" w:element="State">
        <w:smartTag w:uri="urn:schemas-microsoft-com:office:smarttags" w:element="place">
          <w:r>
            <w:t>Iow</w:t>
          </w:r>
          <w:r>
            <w:t>a</w:t>
          </w:r>
        </w:smartTag>
      </w:smartTag>
      <w:r>
        <w:t>.</w:t>
      </w:r>
    </w:p>
    <w:p w:rsidR="00000000" w:rsidRDefault="00C1798F">
      <w:pPr>
        <w:pStyle w:val="textup"/>
      </w:pPr>
      <w:r>
        <w:lastRenderedPageBreak/>
        <w:pict>
          <v:shape id="_x0000_s3165" type="#_x0000_t202" style="position:absolute;margin-left:-103.95pt;margin-top:108.2pt;width:459pt;height:297.2pt;z-index:251653120;mso-position-vertical-relative:page" o:allowoverlap="f">
            <v:textbox>
              <w:txbxContent>
                <w:p w:rsidR="00000000" w:rsidRDefault="00C1798F">
                  <w:r>
                    <w:rPr>
                      <w:noProof/>
                    </w:rPr>
                    <w:drawing>
                      <wp:inline distT="0" distB="0" distL="0" distR="0">
                        <wp:extent cx="5305425" cy="3438525"/>
                        <wp:effectExtent l="1905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srcRect/>
                                <a:stretch>
                                  <a:fillRect/>
                                </a:stretch>
                              </pic:blipFill>
                              <pic:spPr bwMode="auto">
                                <a:xfrm>
                                  <a:off x="0" y="0"/>
                                  <a:ext cx="5305425" cy="3438525"/>
                                </a:xfrm>
                                <a:prstGeom prst="rect">
                                  <a:avLst/>
                                </a:prstGeom>
                                <a:noFill/>
                                <a:ln w="9525">
                                  <a:noFill/>
                                  <a:miter lim="800000"/>
                                  <a:headEnd/>
                                  <a:tailEnd/>
                                </a:ln>
                              </pic:spPr>
                            </pic:pic>
                          </a:graphicData>
                        </a:graphic>
                      </wp:inline>
                    </w:drawing>
                  </w:r>
                </w:p>
              </w:txbxContent>
            </v:textbox>
            <w10:wrap type="topAndBottom" anchory="page"/>
          </v:shape>
        </w:pict>
      </w:r>
    </w:p>
    <w:p w:rsidR="00000000" w:rsidRDefault="00C1798F">
      <w:pPr>
        <w:pStyle w:val="Contactup"/>
      </w:pPr>
      <w:r>
        <w:t>STAFF CONTACT:  Jennifer Dean (Ext. 17846)</w:t>
      </w:r>
    </w:p>
    <w:p w:rsidR="00000000" w:rsidRDefault="00C1798F">
      <w:pPr>
        <w:pStyle w:val="Blurbtitle"/>
      </w:pPr>
      <w:bookmarkStart w:id="19" w:name="FU8JDDF"/>
      <w:r>
        <w:t>ICN Video Rate Proposals</w:t>
      </w:r>
      <w:bookmarkEnd w:id="19"/>
    </w:p>
    <w:p w:rsidR="00000000" w:rsidRDefault="00C1798F">
      <w:pPr>
        <w:framePr w:w="1137" w:h="1117" w:hSpace="180" w:wrap="around" w:vAnchor="text" w:hAnchor="page" w:x="1242" w:y="552"/>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714375" cy="5334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srcRect/>
                    <a:stretch>
                      <a:fillRect/>
                    </a:stretch>
                  </pic:blipFill>
                  <pic:spPr bwMode="auto">
                    <a:xfrm>
                      <a:off x="0" y="0"/>
                      <a:ext cx="714375" cy="533400"/>
                    </a:xfrm>
                    <a:prstGeom prst="rect">
                      <a:avLst/>
                    </a:prstGeom>
                    <a:noFill/>
                    <a:ln w="9525">
                      <a:noFill/>
                      <a:miter lim="800000"/>
                      <a:headEnd/>
                      <a:tailEnd/>
                    </a:ln>
                  </pic:spPr>
                </pic:pic>
              </a:graphicData>
            </a:graphic>
          </wp:inline>
        </w:drawing>
      </w:r>
    </w:p>
    <w:p w:rsidR="00000000" w:rsidRDefault="00C1798F">
      <w:pPr>
        <w:pStyle w:val="textup"/>
      </w:pPr>
      <w:r>
        <w:rPr>
          <w:b/>
        </w:rPr>
        <w:t>New ICN Rate Proposals</w:t>
      </w:r>
      <w:r>
        <w:tab/>
        <w:t>The Rate and Site Charges Subcommittee of the Iowa Telecommunications and Technology Committee will be proposing three FY 2004 video rate models at the Septem</w:t>
      </w:r>
      <w:r>
        <w:t>ber 12 Commission meeting.  The three models the Commission is considering are:</w:t>
      </w:r>
    </w:p>
    <w:p w:rsidR="00000000" w:rsidRDefault="00C1798F">
      <w:pPr>
        <w:pStyle w:val="Bulletup"/>
      </w:pPr>
      <w:r>
        <w:t>Model A increases all video rates by 7.0%</w:t>
      </w:r>
    </w:p>
    <w:p w:rsidR="00000000" w:rsidRDefault="00C1798F">
      <w:pPr>
        <w:pStyle w:val="Bulletup"/>
      </w:pPr>
      <w:r>
        <w:t>Model B increases all video rates by 5.0%</w:t>
      </w:r>
    </w:p>
    <w:p w:rsidR="00000000" w:rsidRDefault="00C1798F">
      <w:pPr>
        <w:pStyle w:val="Bulletup"/>
      </w:pPr>
      <w:r>
        <w:t>Model C increases all video rates except Regents/Private University rate by 5.0%.</w:t>
      </w:r>
    </w:p>
    <w:p w:rsidR="00000000" w:rsidRDefault="00C1798F">
      <w:pPr>
        <w:pStyle w:val="textup"/>
      </w:pPr>
      <w:r>
        <w:rPr>
          <w:b/>
        </w:rPr>
        <w:t>Discounts</w:t>
      </w:r>
      <w:r>
        <w:tab/>
      </w:r>
      <w:r>
        <w:t>The rate applied to K-12 schools and libraries for the upcoming school year will be 54.0%.  The Department of Education applies for e-rate discounts from the Universal Service Administrative Company.  The discount rate for FY 2004 is not yet available.</w:t>
      </w:r>
    </w:p>
    <w:p w:rsidR="00000000" w:rsidRDefault="00C1798F">
      <w:pPr>
        <w:pStyle w:val="Contactup"/>
      </w:pPr>
      <w:r>
        <w:t>STA</w:t>
      </w:r>
      <w:r>
        <w:t>FF CONTACT:  Jennifer Dean (Ext. 17846)</w:t>
      </w:r>
    </w:p>
    <w:p w:rsidR="00000000" w:rsidRDefault="00C1798F">
      <w:pPr>
        <w:pStyle w:val="Blurbtitle"/>
      </w:pPr>
      <w:bookmarkStart w:id="20" w:name="FU8LRBA"/>
      <w:r>
        <w:lastRenderedPageBreak/>
        <w:t>Emergency Low-Income Home Energy Assistance Program (LIHEAP) Funds Released</w:t>
      </w:r>
      <w:bookmarkEnd w:id="20"/>
    </w:p>
    <w:p w:rsidR="00000000" w:rsidRDefault="00C1798F">
      <w:pPr>
        <w:framePr w:hSpace="180" w:wrap="around" w:vAnchor="text" w:hAnchor="page" w:x="1162" w:y="527"/>
      </w:pPr>
      <w:r>
        <w:rPr>
          <w:noProof/>
        </w:rPr>
        <w:drawing>
          <wp:inline distT="0" distB="0" distL="0" distR="0">
            <wp:extent cx="1028700" cy="67627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srcRect/>
                    <a:stretch>
                      <a:fillRect/>
                    </a:stretch>
                  </pic:blipFill>
                  <pic:spPr bwMode="auto">
                    <a:xfrm>
                      <a:off x="0" y="0"/>
                      <a:ext cx="1028700" cy="676275"/>
                    </a:xfrm>
                    <a:prstGeom prst="rect">
                      <a:avLst/>
                    </a:prstGeom>
                    <a:noFill/>
                    <a:ln w="9525">
                      <a:noFill/>
                      <a:miter lim="800000"/>
                      <a:headEnd/>
                      <a:tailEnd/>
                    </a:ln>
                  </pic:spPr>
                </pic:pic>
              </a:graphicData>
            </a:graphic>
          </wp:inline>
        </w:drawing>
      </w:r>
    </w:p>
    <w:p w:rsidR="00000000" w:rsidRDefault="00C1798F">
      <w:pPr>
        <w:pStyle w:val="textup"/>
      </w:pPr>
      <w:r>
        <w:rPr>
          <w:b/>
        </w:rPr>
        <w:t>LIHEAP Funds Released</w:t>
      </w:r>
      <w:r>
        <w:tab/>
        <w:t xml:space="preserve">On </w:t>
      </w:r>
      <w:smartTag w:uri="urn:schemas-microsoft-com:office:smarttags" w:element="date">
        <w:smartTagPr>
          <w:attr w:name="Month" w:val="8"/>
          <w:attr w:name="Day" w:val="9"/>
          <w:attr w:name="Year" w:val="2002"/>
        </w:smartTagPr>
        <w:r>
          <w:t>August 9, 2002</w:t>
        </w:r>
      </w:smartTag>
      <w:r>
        <w:t>, President Bush directed the federal Health and Human Services agency to release $100.0 million in</w:t>
      </w:r>
      <w:r>
        <w:t xml:space="preserve"> FFY 2002 emergency contingency funds for the Low-Income Home Energy Assistance Program (LIHEAP) to 33 states and the </w:t>
      </w:r>
      <w:smartTag w:uri="urn:schemas-microsoft-com:office:smarttags" w:element="State">
        <w:smartTag w:uri="urn:schemas-microsoft-com:office:smarttags" w:element="place">
          <w:r>
            <w:t>District of Columbia</w:t>
          </w:r>
        </w:smartTag>
      </w:smartTag>
      <w:r>
        <w:t>, which have been hotter than normal this summer.</w:t>
      </w:r>
    </w:p>
    <w:p w:rsidR="00000000" w:rsidRDefault="00C1798F">
      <w:pPr>
        <w:pStyle w:val="textup"/>
      </w:pPr>
      <w:smartTag w:uri="urn:schemas-microsoft-com:office:smarttags" w:element="State">
        <w:smartTag w:uri="urn:schemas-microsoft-com:office:smarttags" w:element="place">
          <w:r>
            <w:rPr>
              <w:b/>
            </w:rPr>
            <w:t>Iowa</w:t>
          </w:r>
        </w:smartTag>
      </w:smartTag>
      <w:r>
        <w:rPr>
          <w:b/>
        </w:rPr>
        <w:t>’s Allocation</w:t>
      </w:r>
      <w:r>
        <w:tab/>
      </w:r>
      <w:smartTag w:uri="urn:schemas-microsoft-com:office:smarttags" w:element="State">
        <w:smartTag w:uri="urn:schemas-microsoft-com:office:smarttags" w:element="place">
          <w:r>
            <w:t>Iowa</w:t>
          </w:r>
        </w:smartTag>
      </w:smartTag>
      <w:r>
        <w:t xml:space="preserve"> will receive an allocation of $1.1 million, i</w:t>
      </w:r>
      <w:r>
        <w:t>n addition to the estimated $31.1 million in regular LIHEAP funds received for FFY 2002.  The additional emergency funds will be spent in FFY 2002 to provide supplemental payments to all FFY 2002 LIHEAP recipients.  The payments will be made directly to el</w:t>
      </w:r>
      <w:r>
        <w:t xml:space="preserve">ectric vendors and will appear as credit on household energy bills.  </w:t>
      </w:r>
    </w:p>
    <w:p w:rsidR="00000000" w:rsidRDefault="00C1798F">
      <w:pPr>
        <w:pStyle w:val="textup"/>
      </w:pPr>
      <w:r>
        <w:tab/>
        <w:t xml:space="preserve">There were 75,357 </w:t>
      </w:r>
      <w:smartTag w:uri="urn:schemas-microsoft-com:office:smarttags" w:element="State">
        <w:smartTag w:uri="urn:schemas-microsoft-com:office:smarttags" w:element="place">
          <w:r>
            <w:t>Iowa</w:t>
          </w:r>
        </w:smartTag>
      </w:smartTag>
      <w:r>
        <w:t xml:space="preserve"> households that received an average benefit payment of $222 to assist with a portion of residential heating costs during the winter of 2002.  </w:t>
      </w:r>
    </w:p>
    <w:p w:rsidR="00000000" w:rsidRDefault="00C1798F">
      <w:pPr>
        <w:pStyle w:val="Contactup"/>
      </w:pPr>
      <w:r>
        <w:t>STAFF CONTACT:  Lis</w:t>
      </w:r>
      <w:r>
        <w:t>a Burk (Ext. 17942)</w:t>
      </w:r>
    </w:p>
    <w:p w:rsidR="00000000" w:rsidRDefault="00C1798F">
      <w:pPr>
        <w:pStyle w:val="Blurbtitle"/>
      </w:pPr>
      <w:bookmarkStart w:id="21" w:name="FU8LRBB"/>
      <w:r>
        <w:t>Chapter 28E Agreement between Department of Elder Affairs and Department of Inspections and Appeals for the Oversight of Assisted Living Programs</w:t>
      </w:r>
      <w:bookmarkEnd w:id="21"/>
    </w:p>
    <w:p w:rsidR="00000000" w:rsidRDefault="00C1798F">
      <w:pPr>
        <w:pStyle w:val="textup"/>
      </w:pPr>
      <w:r>
        <w:rPr>
          <w:b/>
          <w:bCs/>
          <w:noProof/>
        </w:rPr>
        <w:pict>
          <v:shape id="_x0000_s3188" type="#_x0000_t202" style="position:absolute;margin-left:-130.95pt;margin-top:47.4pt;width:1in;height:1in;z-index:251659264;mso-wrap-style:none">
            <v:textbox style="mso-fit-shape-to-text:t">
              <w:txbxContent>
                <w:p w:rsidR="00000000" w:rsidRDefault="00C1798F">
                  <w:r>
                    <w:rPr>
                      <w:noProof/>
                    </w:rPr>
                    <w:drawing>
                      <wp:inline distT="0" distB="0" distL="0" distR="0">
                        <wp:extent cx="723900" cy="647700"/>
                        <wp:effectExtent l="19050" t="0" r="0" b="0"/>
                        <wp:docPr id="50" name="Picture 50" descr="j01886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j0188605[1]"/>
                                <pic:cNvPicPr>
                                  <a:picLocks noChangeAspect="1" noChangeArrowheads="1"/>
                                </pic:cNvPicPr>
                              </pic:nvPicPr>
                              <pic:blipFill>
                                <a:blip r:embed="rId30"/>
                                <a:srcRect/>
                                <a:stretch>
                                  <a:fillRect/>
                                </a:stretch>
                              </pic:blipFill>
                              <pic:spPr bwMode="auto">
                                <a:xfrm>
                                  <a:off x="0" y="0"/>
                                  <a:ext cx="723900" cy="647700"/>
                                </a:xfrm>
                                <a:prstGeom prst="rect">
                                  <a:avLst/>
                                </a:prstGeom>
                                <a:noFill/>
                                <a:ln w="9525">
                                  <a:noFill/>
                                  <a:miter lim="800000"/>
                                  <a:headEnd/>
                                  <a:tailEnd/>
                                </a:ln>
                              </pic:spPr>
                            </pic:pic>
                          </a:graphicData>
                        </a:graphic>
                      </wp:inline>
                    </w:drawing>
                  </w:r>
                </w:p>
              </w:txbxContent>
            </v:textbox>
          </v:shape>
        </w:pict>
      </w:r>
      <w:r>
        <w:rPr>
          <w:b/>
          <w:bCs/>
        </w:rPr>
        <w:t>Background</w:t>
      </w:r>
      <w:r>
        <w:tab/>
        <w:t>The 1996 General Assembly passed Senate File 454 (1997 Assisted Living Program</w:t>
      </w:r>
      <w:r>
        <w:t xml:space="preserve"> Act), which established an Assisted Living Program within the Department of Elder Affairs and required the Department to establish, by administrative rule, a system for the certification and monitoring of assisted living programs in Iowa.</w:t>
      </w:r>
    </w:p>
    <w:p w:rsidR="00000000" w:rsidRDefault="00C1798F">
      <w:pPr>
        <w:pStyle w:val="textup"/>
        <w:ind w:hanging="1980"/>
      </w:pPr>
      <w:r>
        <w:tab/>
        <w:t>On April 19, 20</w:t>
      </w:r>
      <w:r>
        <w:t>02, the Governor ordered the Department of Inspections and Appeals to assume responsibility for the oversight of Iowa’s assisted living programs.  On April 26, 2002, the Department of Elder Affairs and the Department of Inspections and Appeals entered into</w:t>
      </w:r>
      <w:r>
        <w:t xml:space="preserve"> a shared services agreement, pursuant to the authority conferred by Chapter 28E, </w:t>
      </w:r>
      <w:r>
        <w:rPr>
          <w:u w:val="single"/>
        </w:rPr>
        <w:t>Code of Iowa</w:t>
      </w:r>
      <w:r>
        <w:t>, and created a partnership for the certification, monitoring, and complaint investigation of assisted living programs.</w:t>
      </w:r>
    </w:p>
    <w:p w:rsidR="00000000" w:rsidRDefault="00C1798F">
      <w:pPr>
        <w:framePr w:w="775" w:h="1009" w:hSpace="180" w:wrap="auto" w:vAnchor="text" w:hAnchor="page" w:x="1542" w:y="96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66725" cy="419100"/>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1"/>
                    <a:srcRect/>
                    <a:stretch>
                      <a:fillRect/>
                    </a:stretch>
                  </pic:blipFill>
                  <pic:spPr bwMode="auto">
                    <a:xfrm>
                      <a:off x="0" y="0"/>
                      <a:ext cx="466725" cy="419100"/>
                    </a:xfrm>
                    <a:prstGeom prst="rect">
                      <a:avLst/>
                    </a:prstGeom>
                    <a:noFill/>
                    <a:ln w="9525">
                      <a:noFill/>
                      <a:miter lim="800000"/>
                      <a:headEnd/>
                      <a:tailEnd/>
                    </a:ln>
                  </pic:spPr>
                </pic:pic>
              </a:graphicData>
            </a:graphic>
          </wp:inline>
        </w:drawing>
      </w:r>
    </w:p>
    <w:p w:rsidR="00000000" w:rsidRDefault="00C1798F">
      <w:pPr>
        <w:pStyle w:val="textup"/>
      </w:pPr>
      <w:r>
        <w:rPr>
          <w:b/>
          <w:bCs/>
        </w:rPr>
        <w:t>28E Agreement</w:t>
      </w:r>
      <w:r>
        <w:tab/>
        <w:t>Under the Chapter 28E Agre</w:t>
      </w:r>
      <w:r>
        <w:t xml:space="preserve">ement, the Department of Elder Affairs maintains responsibility for the certification and all necessary enforcement actions involving </w:t>
      </w:r>
      <w:smartTag w:uri="urn:schemas-microsoft-com:office:smarttags" w:element="State">
        <w:smartTag w:uri="urn:schemas-microsoft-com:office:smarttags" w:element="place">
          <w:r>
            <w:t>Iowa</w:t>
          </w:r>
        </w:smartTag>
      </w:smartTag>
      <w:r>
        <w:t xml:space="preserve"> assisted living programs, elder group homes, and elder family homes.  The Department relies on information from inspe</w:t>
      </w:r>
      <w:r>
        <w:t xml:space="preserve">ctions, monitoring activities, and investigations, conducted by the Department of Inspections and Appeals when issuing initial certifications and renewals.  </w:t>
      </w:r>
    </w:p>
    <w:p w:rsidR="00000000" w:rsidRDefault="00C1798F">
      <w:pPr>
        <w:pStyle w:val="textup"/>
        <w:ind w:hanging="1980"/>
      </w:pPr>
      <w:r>
        <w:tab/>
        <w:t>Under administrative rule, the Department of Elder Affairs has the authority to deny, suspend, or</w:t>
      </w:r>
      <w:r>
        <w:t xml:space="preserve"> revoke a certificate in any case where it is </w:t>
      </w:r>
      <w:r>
        <w:lastRenderedPageBreak/>
        <w:t>found there has been a substantial or repeated failure on the part of the assisted living program to comply with the requirements of administrative rules.  Fines are not levied for non-compliance as part of enf</w:t>
      </w:r>
      <w:r>
        <w:t>orcement at this time.</w:t>
      </w:r>
    </w:p>
    <w:p w:rsidR="00000000" w:rsidRDefault="00C1798F">
      <w:pPr>
        <w:pStyle w:val="textup"/>
        <w:ind w:hanging="1080"/>
      </w:pPr>
      <w:r>
        <w:tab/>
        <w:t>The Department of Inspections and Appeals is responsible for inspections (including pre-certification and post-certification inspections), monitoring assisted living programs, elder group homes, and elder family homes, and conductin</w:t>
      </w:r>
      <w:r>
        <w:t xml:space="preserve">g complaint investigations.  </w:t>
      </w:r>
    </w:p>
    <w:p w:rsidR="00000000" w:rsidRDefault="00C1798F">
      <w:pPr>
        <w:framePr w:w="501" w:h="1159" w:hSpace="180" w:wrap="around" w:vAnchor="text" w:hAnchor="page" w:x="1362" w:y="84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C1798F">
      <w:pPr>
        <w:pStyle w:val="textup"/>
      </w:pPr>
      <w:r>
        <w:rPr>
          <w:b/>
          <w:bCs/>
        </w:rPr>
        <w:t>Funding</w:t>
      </w:r>
      <w:r>
        <w:tab/>
        <w:t>Historically, no General Fund appropriation has been provided for the oversight of assisted living programs.  The Department of Elder Affairs funds oversight from revenue generated by established certification and bl</w:t>
      </w:r>
      <w:r>
        <w:t>ueprint fees.  In FY 2001, the Department of Elder Affairs also began using a portion of Senior Living Program funds for the oversight of assisted living and received a grant from the Robert Wood Johnson Foundation for $300,000 over a three-year period for</w:t>
      </w:r>
      <w:r>
        <w:t xml:space="preserve"> housing and advocacy efforts directed at quality in assisted living, as well as the development of affordable assisted living for low-income seniors.</w:t>
      </w:r>
    </w:p>
    <w:p w:rsidR="00000000" w:rsidRDefault="00C1798F">
      <w:pPr>
        <w:pStyle w:val="textup"/>
        <w:ind w:hanging="1080"/>
      </w:pPr>
      <w:r>
        <w:tab/>
        <w:t>On August 2, the balance of the fund that includes certification and blueprint fees was approximately $1</w:t>
      </w:r>
      <w:r>
        <w:t xml:space="preserve">76,000, including interest payments.  Section 231C.6, </w:t>
      </w:r>
      <w:r>
        <w:rPr>
          <w:u w:val="single"/>
        </w:rPr>
        <w:t>Code of Iowa</w:t>
      </w:r>
      <w:r>
        <w:t>, requires the fees and interest earnings be used only for assisted living purposes and any unexpended funds at the end of a fiscal year remain in the fund.  The fees are now collected and e</w:t>
      </w:r>
      <w:r>
        <w:t xml:space="preserve">xpended by the Department of Inspections and Appeals.  </w:t>
      </w:r>
    </w:p>
    <w:p w:rsidR="00000000" w:rsidRDefault="00C1798F">
      <w:pPr>
        <w:pStyle w:val="textup"/>
        <w:ind w:hanging="1080"/>
      </w:pPr>
      <w:r>
        <w:tab/>
        <w:t>For FY 2003, an estimated $414,000 and 3.0 FTE positions from Senior Living Program funds will be transferred from the Department of Elder Affairs to the Department of Inspections and Appeals for ass</w:t>
      </w:r>
      <w:r>
        <w:t>isted living purposes as part of the Chapter 28E Agreement, and a Section 28D.3 Personnel Mobility Agreement.</w:t>
      </w:r>
    </w:p>
    <w:p w:rsidR="00000000" w:rsidRDefault="00C1798F">
      <w:pPr>
        <w:pStyle w:val="textup"/>
        <w:ind w:hanging="1080"/>
      </w:pPr>
      <w:r>
        <w:tab/>
        <w:t>In addition, the Department of Inspections and Appeals reports that it will be necessary to contract for 14 additional part-time positions in ord</w:t>
      </w:r>
      <w:r>
        <w:t>er to conduct monitoring activities and complaint investigations for FY 2003.  For FY 2002, the Department of Elder Affairs contracted with three part-time employees from Merit Resources and had contracts with six Area Agencies on Aging (AAAs) to conduct m</w:t>
      </w:r>
      <w:r>
        <w:t xml:space="preserve">onitoring activities.  These contracts were cancelled in April 2002 when the Chapter 28E Agreement went into effect. </w:t>
      </w:r>
    </w:p>
    <w:p w:rsidR="00000000" w:rsidRDefault="00C1798F">
      <w:pPr>
        <w:pStyle w:val="textup"/>
      </w:pPr>
      <w:r>
        <w:rPr>
          <w:b/>
          <w:bCs/>
        </w:rPr>
        <w:t>More Information</w:t>
      </w:r>
      <w:r>
        <w:tab/>
        <w:t xml:space="preserve">For more information regarding assisted living in </w:t>
      </w:r>
      <w:smartTag w:uri="urn:schemas-microsoft-com:office:smarttags" w:element="State">
        <w:smartTag w:uri="urn:schemas-microsoft-com:office:smarttags" w:element="place">
          <w:r>
            <w:t>Iowa</w:t>
          </w:r>
        </w:smartTag>
      </w:smartTag>
      <w:r>
        <w:t xml:space="preserve">, contact the Legislative Fiscal Bureau (LFB).   </w:t>
      </w:r>
    </w:p>
    <w:p w:rsidR="00000000" w:rsidRDefault="00C1798F">
      <w:pPr>
        <w:pStyle w:val="Contactup"/>
      </w:pPr>
      <w:r>
        <w:t>STAFF CONTACT:  L</w:t>
      </w:r>
      <w:r>
        <w:t>isa Burk (Ext. 17942)</w:t>
      </w:r>
    </w:p>
    <w:p w:rsidR="00000000" w:rsidRDefault="00C1798F">
      <w:pPr>
        <w:pStyle w:val="Blurbtitle"/>
      </w:pPr>
      <w:bookmarkStart w:id="22" w:name="FU8MBMA"/>
      <w:r>
        <w:t xml:space="preserve">Revitalize </w:t>
      </w:r>
      <w:smartTag w:uri="urn:schemas-microsoft-com:office:smarttags" w:element="State">
        <w:smartTag w:uri="urn:schemas-microsoft-com:office:smarttags" w:element="place">
          <w:r>
            <w:t>Iowa</w:t>
          </w:r>
        </w:smartTag>
      </w:smartTag>
      <w:r>
        <w:t>’s Sound Economy (RISE) Projects Approved</w:t>
      </w:r>
      <w:bookmarkEnd w:id="22"/>
    </w:p>
    <w:p w:rsidR="00000000" w:rsidRDefault="00C1798F">
      <w:pPr>
        <w:pStyle w:val="textup"/>
      </w:pPr>
      <w:r>
        <w:rPr>
          <w:b/>
        </w:rPr>
        <w:t>RISE Grants Awarded</w:t>
      </w:r>
      <w:r>
        <w:tab/>
        <w:t xml:space="preserve">The following cities and counties were awarded RISE grants in May and June of 2002.  RISE grants approved for Immediate Opportunity projects </w:t>
      </w:r>
      <w:r>
        <w:lastRenderedPageBreak/>
        <w:t>totaled $1.2 mil</w:t>
      </w:r>
      <w:r>
        <w:t xml:space="preserve">lion, and grants approved for Local Development projects totaled $2.5 million.  </w:t>
      </w:r>
    </w:p>
    <w:p w:rsidR="00000000" w:rsidRDefault="00C1798F">
      <w:pPr>
        <w:pStyle w:val="textup"/>
        <w:ind w:firstLine="0"/>
      </w:pPr>
      <w:r>
        <w:rPr>
          <w:noProof/>
        </w:rPr>
        <w:drawing>
          <wp:anchor distT="0" distB="0" distL="114300" distR="114300" simplePos="0" relativeHeight="251664384" behindDoc="0" locked="0" layoutInCell="1" allowOverlap="1">
            <wp:simplePos x="0" y="0"/>
            <wp:positionH relativeFrom="column">
              <wp:posOffset>-291465</wp:posOffset>
            </wp:positionH>
            <wp:positionV relativeFrom="paragraph">
              <wp:posOffset>3217545</wp:posOffset>
            </wp:positionV>
            <wp:extent cx="4826000" cy="3822700"/>
            <wp:effectExtent l="19050" t="0" r="0" b="0"/>
            <wp:wrapSquare wrapText="bothSides"/>
            <wp:docPr id="1149" name="Picture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9"/>
                    <pic:cNvPicPr>
                      <a:picLocks noChangeAspect="1" noChangeArrowheads="1"/>
                    </pic:cNvPicPr>
                  </pic:nvPicPr>
                  <pic:blipFill>
                    <a:blip r:embed="rId33"/>
                    <a:srcRect/>
                    <a:stretch>
                      <a:fillRect/>
                    </a:stretch>
                  </pic:blipFill>
                  <pic:spPr bwMode="auto">
                    <a:xfrm>
                      <a:off x="0" y="0"/>
                      <a:ext cx="4826000" cy="382270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0" locked="0" layoutInCell="1" allowOverlap="1">
            <wp:simplePos x="0" y="0"/>
            <wp:positionH relativeFrom="column">
              <wp:posOffset>-1434465</wp:posOffset>
            </wp:positionH>
            <wp:positionV relativeFrom="paragraph">
              <wp:posOffset>17145</wp:posOffset>
            </wp:positionV>
            <wp:extent cx="5660390" cy="1985010"/>
            <wp:effectExtent l="19050" t="0" r="0" b="0"/>
            <wp:wrapTopAndBottom/>
            <wp:docPr id="1148" name="Picture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8"/>
                    <pic:cNvPicPr>
                      <a:picLocks noChangeAspect="1" noChangeArrowheads="1"/>
                    </pic:cNvPicPr>
                  </pic:nvPicPr>
                  <pic:blipFill>
                    <a:blip r:embed="rId34"/>
                    <a:srcRect/>
                    <a:stretch>
                      <a:fillRect/>
                    </a:stretch>
                  </pic:blipFill>
                  <pic:spPr bwMode="auto">
                    <a:xfrm>
                      <a:off x="0" y="0"/>
                      <a:ext cx="5660390" cy="1985010"/>
                    </a:xfrm>
                    <a:prstGeom prst="rect">
                      <a:avLst/>
                    </a:prstGeom>
                    <a:noFill/>
                  </pic:spPr>
                </pic:pic>
              </a:graphicData>
            </a:graphic>
          </wp:anchor>
        </w:drawing>
      </w:r>
      <w:r>
        <w:t xml:space="preserve">Immediate </w:t>
      </w:r>
      <w:smartTag w:uri="urn:schemas-microsoft-com:office:smarttags" w:element="place">
        <w:r>
          <w:t>Opportunity</w:t>
        </w:r>
      </w:smartTag>
      <w:r>
        <w:t xml:space="preserve"> projects include those that demonstrate that an immediate funding commitment is essential to influence job location and job creation or retention.  Loc</w:t>
      </w:r>
      <w:r>
        <w:t>al Development projects include those that support local economic development, but do not meet the threshold set for Immediate Opportunity projects, including job creation and retention and the requirement of a capital investment.</w:t>
      </w:r>
    </w:p>
    <w:p w:rsidR="00000000" w:rsidRDefault="00C1798F">
      <w:pPr>
        <w:pStyle w:val="Contactup"/>
      </w:pPr>
      <w:r>
        <w:t>Mary Beth Mellick (Ext. 1</w:t>
      </w:r>
      <w:r>
        <w:t xml:space="preserve">8223) </w:t>
      </w:r>
    </w:p>
    <w:p w:rsidR="00000000" w:rsidRDefault="00C1798F">
      <w:pPr>
        <w:pStyle w:val="Blurbtitle"/>
      </w:pPr>
      <w:bookmarkStart w:id="23" w:name="FU8SLLB"/>
      <w:r>
        <w:lastRenderedPageBreak/>
        <w:t>State Audit of Improper Child Care Subsidy Payments by Employee of the Department of Human Services</w:t>
      </w:r>
      <w:bookmarkEnd w:id="23"/>
    </w:p>
    <w:p w:rsidR="00000000" w:rsidRDefault="00C1798F">
      <w:pPr>
        <w:framePr w:w="943" w:h="916" w:hSpace="180" w:wrap="around" w:vAnchor="text" w:hAnchor="page" w:x="1162" w:y="627"/>
      </w:pPr>
      <w:r>
        <w:object w:dxaOrig="1080" w:dyaOrig="941">
          <v:shape id="_x0000_i1043" type="#_x0000_t75" style="width:54pt;height:39.75pt" o:ole="">
            <v:imagedata r:id="rId35" o:title=""/>
          </v:shape>
          <o:OLEObject Type="Embed" ProgID="Word.Picture.8" ShapeID="_x0000_i1043" DrawAspect="Content" ObjectID="_1315222549" r:id="rId36"/>
        </w:object>
      </w:r>
    </w:p>
    <w:p w:rsidR="00000000" w:rsidRDefault="00C1798F">
      <w:pPr>
        <w:pStyle w:val="textup"/>
      </w:pPr>
      <w:r>
        <w:rPr>
          <w:b/>
        </w:rPr>
        <w:t>Improper Child Care Pmts</w:t>
      </w:r>
      <w:r>
        <w:rPr>
          <w:b/>
        </w:rPr>
        <w:tab/>
      </w:r>
      <w:r>
        <w:t>The State Auditor has issued a report regarding child care subsidy payments made to a person not</w:t>
      </w:r>
      <w:r>
        <w:t xml:space="preserve"> eligible to provide subsidized child care.  The State provides funds for the cost of child care for persons eligible to receive assistance.  The audit reviews a situation which an employee of the Department of Human Services created fraudulent invoices fo</w:t>
      </w:r>
      <w:r>
        <w:t>r a relative of the employee totalling $19,000 between June 2001 and April 2002.  The Department has recovered $17,000 from the employee’s retirement account, remaining salary obligation, and vacation payout.  Additional efforts are to be made to recover t</w:t>
      </w:r>
      <w:r>
        <w:t xml:space="preserve">he remaining funds.  A copy of the audit is available on the web site of the LFB at  </w:t>
      </w:r>
      <w:hyperlink r:id="rId37" w:history="1">
        <w:r>
          <w:rPr>
            <w:rStyle w:val="Hyperlink"/>
          </w:rPr>
          <w:t>www.staffweb</w:t>
        </w:r>
        <w:r>
          <w:rPr>
            <w:rStyle w:val="Hyperlink"/>
          </w:rPr>
          <w:t>.legis.state.ia.us/lfb/subcom/human_serv/interim_2002.htm</w:t>
        </w:r>
      </w:hyperlink>
      <w:r>
        <w:t xml:space="preserve">.  </w:t>
      </w:r>
    </w:p>
    <w:p w:rsidR="00000000" w:rsidRDefault="00C1798F">
      <w:pPr>
        <w:pStyle w:val="textup"/>
      </w:pPr>
      <w:r>
        <w:rPr>
          <w:b/>
        </w:rPr>
        <w:t>More</w:t>
      </w:r>
      <w:r>
        <w:rPr>
          <w:b/>
        </w:rPr>
        <w:t xml:space="preserve"> Information</w:t>
      </w:r>
      <w:r>
        <w:tab/>
        <w:t>Additional information is available upon request.</w:t>
      </w:r>
    </w:p>
    <w:p w:rsidR="00000000" w:rsidRDefault="00C1798F">
      <w:pPr>
        <w:pStyle w:val="Contactup"/>
      </w:pPr>
      <w:r>
        <w:t>STAFF CONTACT:  Sue Lerdal  (Ext. 17794)</w:t>
      </w:r>
    </w:p>
    <w:p w:rsidR="00000000" w:rsidRDefault="00C1798F">
      <w:pPr>
        <w:pStyle w:val="Blurbtitle"/>
      </w:pPr>
      <w:bookmarkStart w:id="24" w:name="FU7SLLG"/>
      <w:r>
        <w:t>August Council on Human Services Meeting</w:t>
      </w:r>
      <w:bookmarkEnd w:id="24"/>
    </w:p>
    <w:p w:rsidR="00000000" w:rsidRDefault="00C1798F">
      <w:pPr>
        <w:pStyle w:val="textup"/>
      </w:pPr>
      <w:r>
        <w:rPr>
          <w:b/>
        </w:rPr>
        <w:t>Council Meeting</w:t>
      </w:r>
      <w:r>
        <w:tab/>
        <w:t>The Council on Human Services met August 14 and conducted the following business:</w:t>
      </w:r>
    </w:p>
    <w:p w:rsidR="00000000" w:rsidRDefault="00C1798F">
      <w:pPr>
        <w:pStyle w:val="textup"/>
      </w:pPr>
      <w:r>
        <w:rPr>
          <w:b/>
        </w:rPr>
        <w:t>Adoption of R</w:t>
      </w:r>
      <w:r>
        <w:rPr>
          <w:b/>
        </w:rPr>
        <w:t>ules</w:t>
      </w:r>
      <w:r>
        <w:tab/>
        <w:t>Adoption of administrative rules:</w:t>
      </w:r>
    </w:p>
    <w:p w:rsidR="00000000" w:rsidRDefault="00C1798F">
      <w:pPr>
        <w:framePr w:w="534" w:h="1384" w:hRule="exact" w:hSpace="187" w:wrap="around" w:vAnchor="text" w:hAnchor="page" w:x="1355" w:y="474"/>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4" type="#_x0000_t75" style="width:26.25pt;height:51pt" o:ole="">
            <v:imagedata r:id="rId38" o:title=""/>
          </v:shape>
          <o:OLEObject Type="Embed" ProgID="Word.Picture.8" ShapeID="_x0000_i1044" DrawAspect="Content" ObjectID="_1315222550" r:id="rId39"/>
        </w:object>
      </w:r>
    </w:p>
    <w:p w:rsidR="00000000" w:rsidRDefault="00C1798F">
      <w:pPr>
        <w:pStyle w:val="Bulletup"/>
      </w:pPr>
      <w:r>
        <w:t>Policy changes to the Medical Assistance Program relating to nurse mid-wife services.  There is no fiscal impact anticipated.</w:t>
      </w:r>
    </w:p>
    <w:p w:rsidR="00000000" w:rsidRDefault="00C1798F">
      <w:pPr>
        <w:pStyle w:val="Bulletup"/>
      </w:pPr>
      <w:r>
        <w:t>Policy changes to the Medical Assistance Program relating to ho</w:t>
      </w:r>
      <w:r>
        <w:t>spital special units.  There is no fiscal impact anticipated.</w:t>
      </w:r>
    </w:p>
    <w:p w:rsidR="00000000" w:rsidRDefault="00C1798F">
      <w:pPr>
        <w:pStyle w:val="Bulletup"/>
      </w:pPr>
      <w:r>
        <w:t>New policy in the Medical Assistance Program relating to the establishment of State maximum allowable cost for certain drugs.  There is an estimated savings of $2.3 million State funds anticipat</w:t>
      </w:r>
      <w:r>
        <w:t>ed.</w:t>
      </w:r>
    </w:p>
    <w:p w:rsidR="00000000" w:rsidRDefault="00C1798F">
      <w:pPr>
        <w:pStyle w:val="Bulletup"/>
      </w:pPr>
      <w:r>
        <w:t>Policy changes in the Food Stamp Program to conform to federal requirements for determining eligibility.  There is no fiscal impact as the Food Stamp Program is a federal funded program.</w:t>
      </w:r>
    </w:p>
    <w:p w:rsidR="00000000" w:rsidRDefault="00C1798F">
      <w:pPr>
        <w:pStyle w:val="Bulletup"/>
      </w:pPr>
      <w:r>
        <w:t xml:space="preserve">Policy changes in the Food Stamps Program to eliminate waiver on </w:t>
      </w:r>
      <w:r>
        <w:t>overpayment calculations.  There is no fiscal impact as the Food Stamp Program is a federal funded program.</w:t>
      </w:r>
    </w:p>
    <w:p w:rsidR="00000000" w:rsidRDefault="00C1798F">
      <w:pPr>
        <w:pStyle w:val="Bulletup"/>
      </w:pPr>
      <w:r>
        <w:t>Policy changes to the Child Support Recovery Program relating to electronic deposit of support payments to all non-public assistance custodial paren</w:t>
      </w:r>
      <w:r>
        <w:t xml:space="preserve">ts.  There is an estimated annual savings of $143,000 State funds anticipated. </w:t>
      </w:r>
    </w:p>
    <w:p w:rsidR="00000000" w:rsidRDefault="00C1798F">
      <w:pPr>
        <w:pStyle w:val="textup"/>
      </w:pPr>
      <w:r>
        <w:rPr>
          <w:b/>
        </w:rPr>
        <w:t>Proposed Rule Change</w:t>
      </w:r>
      <w:r>
        <w:tab/>
        <w:t>Administrative rule change proposed and not adopted:</w:t>
      </w:r>
    </w:p>
    <w:p w:rsidR="00000000" w:rsidRDefault="00C1798F">
      <w:pPr>
        <w:pStyle w:val="Bulletup"/>
      </w:pPr>
      <w:r>
        <w:t>Policy changes to the Medical Assistance Program eliminating the requirement of prior authorization re</w:t>
      </w:r>
      <w:r>
        <w:t xml:space="preserve">quirements for brand name </w:t>
      </w:r>
      <w:r>
        <w:lastRenderedPageBreak/>
        <w:t xml:space="preserve">antihistamines.  There would have been an annual fiscal impact of $51,000 State funds had the administrative rule taken effect.  </w:t>
      </w:r>
    </w:p>
    <w:p w:rsidR="00000000" w:rsidRDefault="00C1798F">
      <w:pPr>
        <w:pStyle w:val="textup"/>
      </w:pPr>
      <w:r>
        <w:rPr>
          <w:b/>
        </w:rPr>
        <w:t>Changes on Notice</w:t>
      </w:r>
      <w:r>
        <w:tab/>
        <w:t>Placed administrative rule changes on notice for action at future Council meetings</w:t>
      </w:r>
      <w:r>
        <w:t>:</w:t>
      </w:r>
    </w:p>
    <w:p w:rsidR="00000000" w:rsidRDefault="00C1798F">
      <w:pPr>
        <w:pStyle w:val="Bulletup"/>
      </w:pPr>
      <w:r>
        <w:rPr>
          <w:b/>
          <w:noProof/>
        </w:rPr>
        <w:pict>
          <v:shape id="_x0000_s3189" type="#_x0000_t202" style="position:absolute;left:0;text-align:left;margin-left:-139.95pt;margin-top:4.4pt;width:99pt;height:36pt;z-index:251660288">
            <v:textbox style="mso-next-textbox:#_x0000_s3189">
              <w:txbxContent>
                <w:p w:rsidR="00000000" w:rsidRDefault="00C1798F">
                  <w:pPr>
                    <w:pStyle w:val="titlec"/>
                    <w:spacing w:before="0" w:after="0"/>
                    <w:rPr>
                      <w:rFonts w:ascii="Lucida Sans" w:hAnsi="Lucida Sans"/>
                      <w:bCs/>
                      <w:caps w:val="0"/>
                      <w:kern w:val="0"/>
                    </w:rPr>
                  </w:pPr>
                  <w:r>
                    <w:rPr>
                      <w:rFonts w:ascii="Lucida Sans" w:hAnsi="Lucida Sans"/>
                      <w:bCs/>
                      <w:caps w:val="0"/>
                      <w:kern w:val="0"/>
                    </w:rPr>
                    <w:t>Administrative</w:t>
                  </w:r>
                </w:p>
                <w:p w:rsidR="00000000" w:rsidRDefault="00C1798F">
                  <w:pPr>
                    <w:rPr>
                      <w:rFonts w:ascii="Lucida Sans" w:hAnsi="Lucida Sans"/>
                      <w:b/>
                      <w:bCs/>
                    </w:rPr>
                  </w:pPr>
                  <w:r>
                    <w:rPr>
                      <w:rFonts w:ascii="Lucida Sans" w:hAnsi="Lucida Sans"/>
                      <w:b/>
                      <w:bCs/>
                    </w:rPr>
                    <w:t xml:space="preserve">       Rules</w:t>
                  </w:r>
                </w:p>
              </w:txbxContent>
            </v:textbox>
          </v:shape>
        </w:pict>
      </w:r>
      <w:r>
        <w:t>Policy changes to expand and clarify the Emergency Assistance Program.  There is no fiscal impact indicated.</w:t>
      </w:r>
    </w:p>
    <w:p w:rsidR="00000000" w:rsidRDefault="00C1798F">
      <w:pPr>
        <w:pStyle w:val="Bulletup"/>
      </w:pPr>
      <w:r>
        <w:t>Discretion added to the capacity for a foster family license.  Information indicates there should be no fiscal impact.</w:t>
      </w:r>
    </w:p>
    <w:p w:rsidR="00000000" w:rsidRDefault="00C1798F">
      <w:pPr>
        <w:pStyle w:val="Bulletup"/>
      </w:pPr>
      <w:r>
        <w:t>Policy changes to the Fam</w:t>
      </w:r>
      <w:r>
        <w:t xml:space="preserve">ily Investment Program (FIP), Medical Assistance (Medicaid) Program, and the Food Stamps Program, due to changes in Field office accessibility.  There is no fiscal impact indicated. </w:t>
      </w:r>
    </w:p>
    <w:p w:rsidR="00000000" w:rsidRDefault="00C1798F">
      <w:pPr>
        <w:pStyle w:val="Bulletup"/>
      </w:pPr>
      <w:r>
        <w:t>Rules to establish the Iowa Hospital Trust Fund as required by the Genera</w:t>
      </w:r>
      <w:r>
        <w:t>l Assembly.  The fiscal impact indicates that $20.2 million for FY 2002 and $12.0 million for FY 2003 will be deposited into the Fund.</w:t>
      </w:r>
    </w:p>
    <w:p w:rsidR="00000000" w:rsidRDefault="00C1798F">
      <w:pPr>
        <w:pStyle w:val="textup"/>
      </w:pPr>
      <w:r>
        <w:rPr>
          <w:b/>
        </w:rPr>
        <w:t>Council Members Report</w:t>
      </w:r>
      <w:r>
        <w:tab/>
        <w:t>The Council Member’s reported the following:</w:t>
      </w:r>
    </w:p>
    <w:p w:rsidR="00000000" w:rsidRDefault="00C1798F">
      <w:pPr>
        <w:framePr w:w="792" w:h="864" w:hSpace="187" w:wrap="around" w:vAnchor="page" w:hAnchor="page" w:x="1715" w:y="75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51435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000000" w:rsidRDefault="00C1798F">
      <w:pPr>
        <w:pStyle w:val="Bulletup"/>
      </w:pPr>
      <w:r>
        <w:t>The Welfare Reform Advisory Meeting held August 6 w</w:t>
      </w:r>
      <w:r>
        <w:t>as reviewed, including the Temporary Assistance to Needy Families (TANF) federal reauthorization status in Congress, Welfare Reform evaluation and assessment reports, and an estimated shortfall of $6.8 million for FY 2004 assuming an equal appropriation an</w:t>
      </w:r>
      <w:r>
        <w:t>d expenditures as occurred in FY 2003 and expected increases in cases in the Family Investment Program (FIP) at a cost of $3.8 million.  This shortfall amount is based upon utilization of the $6.6 million bonus funds awarded in FY 2003 from the federal gov</w:t>
      </w:r>
      <w:r>
        <w:t>ernment in FY 2004 for TANF appropriations.</w:t>
      </w:r>
    </w:p>
    <w:p w:rsidR="00000000" w:rsidRDefault="00C1798F">
      <w:pPr>
        <w:pStyle w:val="Bulletup"/>
      </w:pPr>
      <w:r>
        <w:t>Concerns regarding the utilization of emergency status for adoption of proposed administrative rules and the review time needed prior to the meeting for adequate consideration of various proposals.</w:t>
      </w:r>
    </w:p>
    <w:p w:rsidR="00000000" w:rsidRDefault="00C1798F">
      <w:pPr>
        <w:pStyle w:val="Bulletup"/>
      </w:pPr>
      <w:r>
        <w:t>Concern regard</w:t>
      </w:r>
      <w:r>
        <w:t xml:space="preserve">ing utilization of an out-of-state consultant for the development of the drug list for the process of the maximum allowable cost (MAC) cost basis for reimbursement of pharmaceuticals and pharmacists within the Medical Assistance Program.  </w:t>
      </w:r>
    </w:p>
    <w:p w:rsidR="00000000" w:rsidRDefault="00C1798F">
      <w:pPr>
        <w:pStyle w:val="Bulletup"/>
      </w:pPr>
      <w:r>
        <w:t xml:space="preserve">Desires to have </w:t>
      </w:r>
      <w:r>
        <w:t xml:space="preserve">information at future meetings regarding the federal Department of Justice Report regarding the Glenwood and </w:t>
      </w:r>
      <w:smartTag w:uri="urn:schemas-microsoft-com:office:smarttags" w:element="place">
        <w:smartTag w:uri="urn:schemas-microsoft-com:office:smarttags" w:element="PlaceName">
          <w:r>
            <w:t>Woodward</w:t>
          </w:r>
        </w:smartTag>
        <w:r>
          <w:t xml:space="preserve"> </w:t>
        </w:r>
        <w:smartTag w:uri="urn:schemas-microsoft-com:office:smarttags" w:element="PlaceType">
          <w:r>
            <w:t>State</w:t>
          </w:r>
        </w:smartTag>
        <w:r>
          <w:t xml:space="preserve"> </w:t>
        </w:r>
        <w:smartTag w:uri="urn:schemas-microsoft-com:office:smarttags" w:element="PlaceName">
          <w:r>
            <w:t>Resource</w:t>
          </w:r>
        </w:smartTag>
        <w:r>
          <w:t xml:space="preserve"> </w:t>
        </w:r>
        <w:smartTag w:uri="urn:schemas-microsoft-com:office:smarttags" w:element="PlaceType">
          <w:r>
            <w:t>Centers</w:t>
          </w:r>
        </w:smartTag>
      </w:smartTag>
      <w:r>
        <w:t>, an update on the Cherokee location for the Sexual Predator Commitment Program, and feedback from the public hearin</w:t>
      </w:r>
      <w:r>
        <w:t>g held in July.</w:t>
      </w:r>
    </w:p>
    <w:p w:rsidR="00000000" w:rsidRDefault="00C1798F">
      <w:pPr>
        <w:pStyle w:val="textup"/>
      </w:pPr>
      <w:r>
        <w:rPr>
          <w:b/>
        </w:rPr>
        <w:t>Director’s Report</w:t>
      </w:r>
      <w:r>
        <w:tab/>
        <w:t>The Director reported the following:</w:t>
      </w:r>
    </w:p>
    <w:p w:rsidR="00000000" w:rsidRDefault="00C1798F">
      <w:pPr>
        <w:pStyle w:val="Bulletup"/>
      </w:pPr>
      <w:r>
        <w:t xml:space="preserve">The status of the possible closure of the Substance Abuse Unit at the Mount Pleasant Mental Health Institute. </w:t>
      </w:r>
    </w:p>
    <w:p w:rsidR="00000000" w:rsidRDefault="00C1798F">
      <w:pPr>
        <w:pStyle w:val="Bulletup"/>
      </w:pPr>
      <w:r>
        <w:t>Response to suggestions to use the $6.0 million TANF bonus for existing pr</w:t>
      </w:r>
      <w:r>
        <w:t xml:space="preserve">ograms, with the requirement that the funds be appropriated by the General Assembly, and the maximum amount permitted for certain categories of expenditure, such as child welfare areas.  </w:t>
      </w:r>
    </w:p>
    <w:p w:rsidR="00000000" w:rsidRDefault="00C1798F">
      <w:pPr>
        <w:pStyle w:val="Bulletup"/>
      </w:pPr>
      <w:r>
        <w:lastRenderedPageBreak/>
        <w:t>An explanation of the group care waiting list being implemented in a</w:t>
      </w:r>
      <w:r>
        <w:t xml:space="preserve"> portion of the service areas of the DHS.  </w:t>
      </w:r>
    </w:p>
    <w:p w:rsidR="00000000" w:rsidRDefault="00C1798F">
      <w:pPr>
        <w:pStyle w:val="Bulletup"/>
      </w:pPr>
      <w:r>
        <w:t xml:space="preserve">The 100-year celebration for the Cherokee Mental Health Institution was taking place.   </w:t>
      </w:r>
    </w:p>
    <w:p w:rsidR="00000000" w:rsidRDefault="00C1798F">
      <w:pPr>
        <w:pStyle w:val="textup"/>
      </w:pPr>
      <w:r>
        <w:rPr>
          <w:b/>
        </w:rPr>
        <w:t>More Information</w:t>
      </w:r>
      <w:r>
        <w:tab/>
        <w:t>Additional information is available upon request.</w:t>
      </w:r>
    </w:p>
    <w:p w:rsidR="00000000" w:rsidRDefault="00C1798F">
      <w:pPr>
        <w:framePr w:w="943" w:h="916" w:hSpace="180" w:wrap="around" w:vAnchor="text" w:hAnchor="page" w:x="1162" w:y="627"/>
      </w:pPr>
      <w:r>
        <w:object w:dxaOrig="1080" w:dyaOrig="941">
          <v:shape id="_x0000_i1046" type="#_x0000_t75" style="width:54pt;height:39.75pt" o:ole="">
            <v:imagedata r:id="rId35" o:title=""/>
          </v:shape>
          <o:OLEObject Type="Embed" ProgID="Word.Picture.8" ShapeID="_x0000_i1046" DrawAspect="Content" ObjectID="_1315222551" r:id="rId40"/>
        </w:object>
      </w:r>
    </w:p>
    <w:p w:rsidR="00000000" w:rsidRDefault="00C1798F">
      <w:pPr>
        <w:pStyle w:val="textup"/>
      </w:pPr>
      <w:r>
        <w:rPr>
          <w:b/>
        </w:rPr>
        <w:t>I Other Items</w:t>
      </w:r>
      <w:r>
        <w:tab/>
        <w:t>Other items re</w:t>
      </w:r>
      <w:r>
        <w:t>lating to the Department of Human Services (DHS) and not directly related to the meeting:</w:t>
      </w:r>
    </w:p>
    <w:p w:rsidR="00000000" w:rsidRDefault="00C1798F">
      <w:pPr>
        <w:pStyle w:val="Bulletup"/>
      </w:pPr>
      <w:r>
        <w:t xml:space="preserve">The Office of the State Auditor released a report regarding selected child care assistance payments made by the DHS.  Unauthorized payments of $19,000 were made by a </w:t>
      </w:r>
      <w:r>
        <w:t>former employee of the DHS to an individual relative who was not a child care provider entitled to State funds.  The State recovered $17,000 from the employee’s retirement account, remaining salary and vacation pay out.  More detail is available in a separ</w:t>
      </w:r>
      <w:r>
        <w:t>ate entry within this Fiscal Update.</w:t>
      </w:r>
    </w:p>
    <w:p w:rsidR="00000000" w:rsidRDefault="00C1798F">
      <w:pPr>
        <w:pStyle w:val="Bulletup"/>
      </w:pPr>
      <w:r>
        <w:t>The service area managers (regional employees) and the chief juvenile court officers continue to meet to discuss the impact of the group care allocation and the waiting list for services in group care which is occurring</w:t>
      </w:r>
      <w:r>
        <w:t xml:space="preserve"> in some of the service areas within the DHS.  Other items discussed at the meetings include the federal audit underway at various provider locations, Title IV-E funding, and development of a risk assessment tool.    </w:t>
      </w:r>
    </w:p>
    <w:p w:rsidR="00000000" w:rsidRDefault="00C1798F">
      <w:pPr>
        <w:pStyle w:val="Contactup"/>
      </w:pPr>
      <w:r>
        <w:t>STAFF CONTACT:  Sue Lerdal  (Ext. 1779</w:t>
      </w:r>
      <w:r>
        <w:t>4)  Sam Leto (Ext. 16764)</w:t>
      </w:r>
    </w:p>
    <w:p w:rsidR="00000000" w:rsidRDefault="00C1798F">
      <w:pPr>
        <w:pStyle w:val="Blurbtitle"/>
      </w:pPr>
      <w:bookmarkStart w:id="25" w:name="FU8BALA"/>
      <w:r>
        <w:t>Board of Corrections August Meeting</w:t>
      </w:r>
      <w:bookmarkEnd w:id="25"/>
    </w:p>
    <w:p w:rsidR="00000000" w:rsidRDefault="00C1798F">
      <w:pPr>
        <w:framePr w:w="534" w:h="1384" w:hRule="exact" w:hSpace="187" w:wrap="around" w:vAnchor="text" w:hAnchor="page" w:x="1535" w:y="92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47" type="#_x0000_t75" style="width:26.25pt;height:51pt" o:ole="">
            <v:imagedata r:id="rId41" o:title=""/>
          </v:shape>
          <o:OLEObject Type="Embed" ProgID="Word.Picture.8" ShapeID="_x0000_i1047" DrawAspect="Content" ObjectID="_1315222552" r:id="rId42"/>
        </w:object>
      </w:r>
    </w:p>
    <w:p w:rsidR="00000000" w:rsidRDefault="00C1798F">
      <w:pPr>
        <w:pStyle w:val="textup"/>
      </w:pPr>
      <w:r>
        <w:rPr>
          <w:b/>
        </w:rPr>
        <w:t>August Board Meeting</w:t>
      </w:r>
      <w:r>
        <w:tab/>
        <w:t>The Board of Corrections met August 2 in Council Bluffs at the newly constructed Women’s Residential Facility.  Fourth Judicial District Departme</w:t>
      </w:r>
      <w:r>
        <w:t>nt Director Matthew Gelvin welcomed the Board to the 26-bed facility, which has limited resources open.  Mr. Gelvin stated that short-term plans include using the facility for day programming or drug court.  Mr. Gelvin briefly described correctional progra</w:t>
      </w:r>
      <w:r>
        <w:t>ms available to offenders in the Fourth Judicial District Department of Correctional Services (DOCS):  residential and field services (parole and probation supervision), Operating While Intoxicated (OWI) facility-based substance abuse treatment, sex offend</w:t>
      </w:r>
      <w:r>
        <w:t xml:space="preserve">er treatment and supervision, batterer’s education, urinalysis testing, community work crew, drug court, youthful offender and a day program.  </w:t>
      </w:r>
    </w:p>
    <w:p w:rsidR="00000000" w:rsidRDefault="00C1798F">
      <w:pPr>
        <w:pStyle w:val="textup"/>
      </w:pPr>
      <w:r>
        <w:rPr>
          <w:b/>
        </w:rPr>
        <w:t>Admissions/Releases</w:t>
      </w:r>
      <w:r>
        <w:tab/>
        <w:t>Department of Corrections (DOC) Deputy Director Jeanette Bucklew updated the Board on FY 200</w:t>
      </w:r>
      <w:r>
        <w:t>2 admissions and releases.  There were 5,666 admissions to prison in FY 2002, for a monthly average of 472, an increase of 33 (8.0%) inmates a month compared to FY 2001.  There were 5,595 releases from prison during FY 2002, for a monthly average of 466, a</w:t>
      </w:r>
      <w:r>
        <w:t>n increase of 63 (16.0%) compared to one year ago.</w:t>
      </w:r>
    </w:p>
    <w:p w:rsidR="00000000" w:rsidRDefault="00C1798F">
      <w:pPr>
        <w:framePr w:hSpace="180" w:wrap="around" w:vAnchor="text" w:hAnchor="page" w:x="1162" w:y="811"/>
      </w:pPr>
      <w:r>
        <w:rPr>
          <w:noProof/>
        </w:rPr>
        <w:drawing>
          <wp:inline distT="0" distB="0" distL="0" distR="0">
            <wp:extent cx="1114425" cy="733425"/>
            <wp:effectExtent l="1905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9"/>
                    <a:srcRect/>
                    <a:stretch>
                      <a:fillRect/>
                    </a:stretch>
                  </pic:blipFill>
                  <pic:spPr bwMode="auto">
                    <a:xfrm>
                      <a:off x="0" y="0"/>
                      <a:ext cx="1114425" cy="733425"/>
                    </a:xfrm>
                    <a:prstGeom prst="rect">
                      <a:avLst/>
                    </a:prstGeom>
                    <a:noFill/>
                    <a:ln w="9525">
                      <a:noFill/>
                      <a:miter lim="800000"/>
                      <a:headEnd/>
                      <a:tailEnd/>
                    </a:ln>
                  </pic:spPr>
                </pic:pic>
              </a:graphicData>
            </a:graphic>
          </wp:inline>
        </w:drawing>
      </w:r>
    </w:p>
    <w:p w:rsidR="00000000" w:rsidRDefault="00C1798F">
      <w:pPr>
        <w:pStyle w:val="textup"/>
      </w:pPr>
      <w:r>
        <w:rPr>
          <w:b/>
        </w:rPr>
        <w:t>Federal Grant Received</w:t>
      </w:r>
      <w:r>
        <w:tab/>
        <w:t>Ms. Bucklew discussed a federal grant award of $2.0 million from the U.S. Department of Justice to assist in transitioning offenders from the prisons to local communities.  Ms. Buc</w:t>
      </w:r>
      <w:r>
        <w:t xml:space="preserve">klew stated that the DOC will focus on </w:t>
      </w:r>
      <w:smartTag w:uri="urn:schemas-microsoft-com:office:smarttags" w:element="place">
        <w:smartTag w:uri="urn:schemas-microsoft-com:office:smarttags" w:element="PlaceName">
          <w:r>
            <w:t>Polk</w:t>
          </w:r>
        </w:smartTag>
        <w:r>
          <w:t xml:space="preserve"> </w:t>
        </w:r>
        <w:smartTag w:uri="urn:schemas-microsoft-com:office:smarttags" w:element="PlaceType">
          <w:r>
            <w:t>County</w:t>
          </w:r>
        </w:smartTag>
      </w:smartTag>
      <w:r>
        <w:t xml:space="preserve">, and will operate the program collaboratively with </w:t>
      </w:r>
      <w:r>
        <w:lastRenderedPageBreak/>
        <w:t>agencies that impact the success or failure of offenders on parole.  This includes, but is not limited to, the Fifth Judicial District DOCS, the Fifth Jud</w:t>
      </w:r>
      <w:r>
        <w:t>icial District Court Services, Iowa Workforce Development, and a local planning group.  Ms. Bucklew described the program:</w:t>
      </w:r>
    </w:p>
    <w:p w:rsidR="00000000" w:rsidRDefault="00C1798F">
      <w:pPr>
        <w:pStyle w:val="Bulletup"/>
      </w:pPr>
      <w:r>
        <w:t>Phase I will focus on inmates eligible for release at Fort Dodge, Newton, and Mitchellville who will be released to Polk County, to d</w:t>
      </w:r>
      <w:r>
        <w:t>etermine needs and resources of these offenders.  This includes mental and physical health, supervision expectations, employment, and family and community support.  Phase I is expected to require 60 days to complete.</w:t>
      </w:r>
    </w:p>
    <w:p w:rsidR="00000000" w:rsidRDefault="00C1798F">
      <w:pPr>
        <w:pStyle w:val="Bulletup"/>
      </w:pPr>
      <w:r>
        <w:t>Phase II will develop the community str</w:t>
      </w:r>
      <w:r>
        <w:t xml:space="preserve">ucture necessary for success.  This includes prison case managers meeting with field services staff to discuss the offenders’ background and needs, plus developing a local coalition within </w:t>
      </w:r>
      <w:smartTag w:uri="urn:schemas-microsoft-com:office:smarttags" w:element="place">
        <w:smartTag w:uri="urn:schemas-microsoft-com:office:smarttags" w:element="PlaceName">
          <w:r>
            <w:t>Polk</w:t>
          </w:r>
        </w:smartTag>
        <w:r>
          <w:t xml:space="preserve"> </w:t>
        </w:r>
        <w:smartTag w:uri="urn:schemas-microsoft-com:office:smarttags" w:element="PlaceType">
          <w:r>
            <w:t>County</w:t>
          </w:r>
        </w:smartTag>
      </w:smartTag>
      <w:r>
        <w:t xml:space="preserve"> to provide assistance to the parolees.  The DOC plans t</w:t>
      </w:r>
      <w:r>
        <w:t xml:space="preserve">o enter into a Chapter 28E, Code of Iowa, agreement with the coalition.  Ms. Bucklew stated that the offenders have certain obligations to the community, but the community has a “responsibility to provide opportunities and resources and acceptance” of the </w:t>
      </w:r>
      <w:r>
        <w:t>offender.</w:t>
      </w:r>
    </w:p>
    <w:p w:rsidR="00000000" w:rsidRDefault="00C1798F">
      <w:pPr>
        <w:pStyle w:val="Bulletup"/>
      </w:pPr>
      <w:r>
        <w:t>Phase III will develop a Relapse Prevention Program for ex-offenders who have successfully completed correctional supervision, so they remain connected to the community.</w:t>
      </w:r>
    </w:p>
    <w:p w:rsidR="00000000" w:rsidRDefault="00C1798F">
      <w:pPr>
        <w:pStyle w:val="textup"/>
      </w:pPr>
      <w:r>
        <w:rPr>
          <w:b/>
        </w:rPr>
        <w:t>Prison Poplulation</w:t>
      </w:r>
      <w:r>
        <w:tab/>
        <w:t>Board member Robyn Mills asked if the DOC anticipates the</w:t>
      </w:r>
      <w:r>
        <w:t xml:space="preserve"> number of paroles granted to increase in FY 2003.  Ms. Bucklew responded that the DOC hopes to see the prison population decrease or stabilize.  She also indicated that research supports parole as a transitional release that can be effective, given adequa</w:t>
      </w:r>
      <w:r>
        <w:t>te resources.  Board Chair Suellen Overton questioned when the new Council Bluffs Residential Facility would open.  Ms. Bucklew stated that it was included in the focus of the budget request.  She also said the original vision for the facility included a l</w:t>
      </w:r>
      <w:r>
        <w:t xml:space="preserve">icensed, in-patient, substance abuse treatment program for women, as </w:t>
      </w:r>
      <w:smartTag w:uri="urn:schemas-microsoft-com:office:smarttags" w:element="City">
        <w:smartTag w:uri="urn:schemas-microsoft-com:office:smarttags" w:element="place">
          <w:r>
            <w:t>Council Bluffs</w:t>
          </w:r>
        </w:smartTag>
      </w:smartTag>
      <w:r>
        <w:t xml:space="preserve"> has no such treatment available.  The District Department currently refers offenders to providers in </w:t>
      </w:r>
      <w:smartTag w:uri="urn:schemas-microsoft-com:office:smarttags" w:element="place">
        <w:smartTag w:uri="urn:schemas-microsoft-com:office:smarttags" w:element="City">
          <w:r>
            <w:t>Omaha</w:t>
          </w:r>
        </w:smartTag>
        <w:r>
          <w:t xml:space="preserve">, </w:t>
        </w:r>
        <w:smartTag w:uri="urn:schemas-microsoft-com:office:smarttags" w:element="State">
          <w:r>
            <w:t>NE</w:t>
          </w:r>
        </w:smartTag>
      </w:smartTag>
      <w:r>
        <w:t xml:space="preserve"> and the program at the Mount Pleasant Mental Health Institute</w:t>
      </w:r>
      <w:r>
        <w:t>, but that facility is closing.</w:t>
      </w:r>
    </w:p>
    <w:p w:rsidR="00000000" w:rsidRDefault="00C1798F">
      <w:pPr>
        <w:pStyle w:val="Heading4"/>
        <w:framePr w:w="625" w:wrap="around" w:x="1542" w:y="651"/>
        <w:rPr>
          <w:rFonts w:ascii="Verdana" w:hAnsi="Verdana"/>
          <w:sz w:val="12"/>
        </w:rPr>
      </w:pPr>
      <w:r>
        <w:rPr>
          <w:rFonts w:ascii="Verdana" w:hAnsi="Verdana"/>
          <w:sz w:val="12"/>
        </w:rPr>
        <w:t xml:space="preserve"> FY 2004</w:t>
      </w:r>
    </w:p>
    <w:p w:rsidR="00000000" w:rsidRDefault="00C1798F">
      <w:pPr>
        <w:framePr w:w="625" w:h="981" w:hSpace="180" w:wrap="around" w:vAnchor="text" w:hAnchor="page" w:x="1542" w:y="65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49" type="#_x0000_t75" style="width:25.5pt;height:23.25pt" o:ole="" fillcolor="window">
            <v:imagedata r:id="rId43" o:title=""/>
          </v:shape>
          <o:OLEObject Type="Embed" ProgID="Word.Picture.8" ShapeID="_x0000_i1049" DrawAspect="Content" ObjectID="_1315222553" r:id="rId44"/>
        </w:object>
      </w:r>
    </w:p>
    <w:p w:rsidR="00000000" w:rsidRDefault="00C1798F">
      <w:pPr>
        <w:pStyle w:val="textup"/>
      </w:pPr>
      <w:r>
        <w:rPr>
          <w:b/>
        </w:rPr>
        <w:t>FY 2004 Budget Request</w:t>
      </w:r>
      <w:r>
        <w:tab/>
        <w:t>DOC Deputy Director John Baldwin provided an overview of the FY 2004 budget request for the Western Division of the DOC:</w:t>
      </w:r>
    </w:p>
    <w:p w:rsidR="00000000" w:rsidRDefault="00C1798F">
      <w:pPr>
        <w:pStyle w:val="Bulletup"/>
      </w:pPr>
      <w:r>
        <w:t>Fund salary dollars related to furloughs a</w:t>
      </w:r>
      <w:r>
        <w:t>nd salary adjustment shortfalls.  The salary adjustment need was under-funded by approximately 59.0% across the DOC and Community-Based Corrections (CBC) District Departments.</w:t>
      </w:r>
    </w:p>
    <w:p w:rsidR="00000000" w:rsidRDefault="00C1798F">
      <w:pPr>
        <w:pStyle w:val="Bulletup"/>
      </w:pPr>
      <w:r>
        <w:t>Fund salary adjustment received in FY 2003 from the General Fund in FY 2004.  Th</w:t>
      </w:r>
      <w:r>
        <w:t>e FY 2003 salary adjustment appropriation was funded from other revenue sources in FY 2003; therefore, it is not included in the General Fund base budgets for FY 2004.</w:t>
      </w:r>
    </w:p>
    <w:p w:rsidR="00000000" w:rsidRDefault="00C1798F">
      <w:pPr>
        <w:pStyle w:val="Bulletup"/>
      </w:pPr>
      <w:r>
        <w:t>Restore funding that has been reduced in the last two years to FY 2001 levels.  This pac</w:t>
      </w:r>
      <w:r>
        <w:t>kage is for offender programs to aid in reducing recidivism.</w:t>
      </w:r>
    </w:p>
    <w:p w:rsidR="00000000" w:rsidRDefault="00C1798F">
      <w:pPr>
        <w:pStyle w:val="Bulletup"/>
      </w:pPr>
      <w:r>
        <w:t>Fund increases due to inflation such as sewer and waste disposal.</w:t>
      </w:r>
    </w:p>
    <w:p w:rsidR="00000000" w:rsidRDefault="00C1798F">
      <w:pPr>
        <w:pStyle w:val="Bulletup"/>
      </w:pPr>
      <w:r>
        <w:lastRenderedPageBreak/>
        <w:t xml:space="preserve">Fund the annualization costs for the Special Needs Unit at </w:t>
      </w:r>
      <w:smartTag w:uri="urn:schemas-microsoft-com:office:smarttags" w:element="place">
        <w:smartTag w:uri="urn:schemas-microsoft-com:office:smarttags" w:element="PlaceType">
          <w:r>
            <w:t>Fort</w:t>
          </w:r>
        </w:smartTag>
        <w:r>
          <w:t xml:space="preserve"> </w:t>
        </w:r>
        <w:smartTag w:uri="urn:schemas-microsoft-com:office:smarttags" w:element="PlaceName">
          <w:r>
            <w:t>Madison</w:t>
          </w:r>
        </w:smartTag>
      </w:smartTag>
      <w:r>
        <w:t>.  The 200-bed facility received a partial appropriation i</w:t>
      </w:r>
      <w:r>
        <w:t>n FY 2003, based on opening the facility in phases during the fiscal year.</w:t>
      </w:r>
    </w:p>
    <w:p w:rsidR="00000000" w:rsidRDefault="00C1798F">
      <w:pPr>
        <w:framePr w:w="501" w:h="1159" w:hSpace="180" w:wrap="around" w:vAnchor="text" w:hAnchor="page" w:x="1362" w:y="78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C1798F">
      <w:pPr>
        <w:pStyle w:val="textup"/>
      </w:pPr>
      <w:r>
        <w:rPr>
          <w:b/>
        </w:rPr>
        <w:t>FY 2004 Budget Requests</w:t>
      </w:r>
      <w:r>
        <w:tab/>
        <w:t>Superintendent Mark Lund and Wardens Diann Wilder Tomlinson and Jerry Burt presented the preliminary FY 2004 budget request for three of the nine Instituti</w:t>
      </w:r>
      <w:r>
        <w:t>ons.  They indicated that FY 2003 budget plans are in a state of flux; no final decisions have been made.  The Institutions would need to furlough on average 10 days this fiscal year; the number of days required varies by facility.  Furloughs will:</w:t>
      </w:r>
    </w:p>
    <w:p w:rsidR="00000000" w:rsidRDefault="00C1798F">
      <w:pPr>
        <w:pStyle w:val="Bulletup"/>
      </w:pPr>
      <w:r>
        <w:t>Require</w:t>
      </w:r>
      <w:r>
        <w:t xml:space="preserve"> locking down the prison for at least two days consecutively. </w:t>
      </w:r>
    </w:p>
    <w:p w:rsidR="00000000" w:rsidRDefault="00C1798F">
      <w:pPr>
        <w:pStyle w:val="Bulletup"/>
      </w:pPr>
      <w:r>
        <w:t xml:space="preserve">Custodial inmates that work in the kitchens, power plants, grounds, and housekeeping will be locked down, so their labor will not be available.  </w:t>
      </w:r>
    </w:p>
    <w:p w:rsidR="00000000" w:rsidRDefault="00C1798F">
      <w:pPr>
        <w:pStyle w:val="Bulletup"/>
      </w:pPr>
      <w:r>
        <w:t>Staff that normally does not provide these serv</w:t>
      </w:r>
      <w:r>
        <w:t xml:space="preserve">ices will do so.  This may increase workers compensation claims.  </w:t>
      </w:r>
    </w:p>
    <w:p w:rsidR="00000000" w:rsidRDefault="00C1798F">
      <w:pPr>
        <w:pStyle w:val="Bulletup"/>
      </w:pPr>
      <w:r>
        <w:t>Inmates will not receive their stipends since they were unable to work, thereby decreasing canteen purchases, and payments for child support, victim restitution, and other court-ordered pay</w:t>
      </w:r>
      <w:r>
        <w:t>ments.</w:t>
      </w:r>
    </w:p>
    <w:p w:rsidR="00000000" w:rsidRDefault="00C1798F">
      <w:pPr>
        <w:pStyle w:val="Bulletup"/>
      </w:pPr>
      <w:r>
        <w:t xml:space="preserve">Inmates who work in Iowa Prison Industries (IPI) will not be available for work, thereby reducing IPI profits and the inmate earnings.  </w:t>
      </w:r>
    </w:p>
    <w:p w:rsidR="00000000" w:rsidRDefault="00C1798F">
      <w:pPr>
        <w:pStyle w:val="Bulletup"/>
      </w:pPr>
      <w:r>
        <w:t xml:space="preserve">Health services are delivered to the prisoner in the cell, rather than the inmate reporting to health services. </w:t>
      </w:r>
      <w:r>
        <w:t xml:space="preserve"> According to Superintendent Lund, this is more expensive than normal operating procedures.</w:t>
      </w:r>
    </w:p>
    <w:p w:rsidR="00000000" w:rsidRDefault="00C1798F">
      <w:pPr>
        <w:pStyle w:val="textup"/>
      </w:pPr>
      <w:r>
        <w:rPr>
          <w:b/>
        </w:rPr>
        <w:t>Budget Reduction Results</w:t>
      </w:r>
      <w:r>
        <w:tab/>
        <w:t>According to the DOC, the budget reductions have resulted in:</w:t>
      </w:r>
    </w:p>
    <w:p w:rsidR="00000000" w:rsidRDefault="00C1798F">
      <w:pPr>
        <w:framePr w:w="501" w:h="997" w:hSpace="180" w:wrap="around" w:vAnchor="text" w:hAnchor="page" w:x="1542" w:y="29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C1798F">
      <w:pPr>
        <w:pStyle w:val="Bulletup"/>
      </w:pPr>
      <w:r>
        <w:t>Delays in responding to outside customers, such as the Legislative Fiscal B</w:t>
      </w:r>
      <w:r>
        <w:t>ureau (LFB) and the media.</w:t>
      </w:r>
    </w:p>
    <w:p w:rsidR="00000000" w:rsidRDefault="00C1798F">
      <w:pPr>
        <w:pStyle w:val="Bulletup"/>
      </w:pPr>
      <w:r>
        <w:t>Increases in inmate grievances as visiting hours have been reduced, so they have reduced contact with family members.</w:t>
      </w:r>
    </w:p>
    <w:p w:rsidR="00000000" w:rsidRDefault="00C1798F">
      <w:pPr>
        <w:pStyle w:val="Bulletup"/>
      </w:pPr>
      <w:r>
        <w:t>Restrictions on scheduled days for delivery of purchases made by the prisons, which has upset vendors.</w:t>
      </w:r>
    </w:p>
    <w:p w:rsidR="00000000" w:rsidRDefault="00C1798F">
      <w:pPr>
        <w:pStyle w:val="Bulletup"/>
      </w:pPr>
      <w:r>
        <w:t>Reductio</w:t>
      </w:r>
      <w:r>
        <w:t>ns in staff that has resulted in denying vacation requests.  It is expected that increased usage of accrued sick leave will occur, due to denying vacations.</w:t>
      </w:r>
    </w:p>
    <w:p w:rsidR="00000000" w:rsidRDefault="00C1798F">
      <w:pPr>
        <w:pStyle w:val="Bulletup"/>
      </w:pPr>
      <w:r>
        <w:t xml:space="preserve">Reductions in treatment programs that aid in reducing recidivism.  </w:t>
      </w:r>
    </w:p>
    <w:p w:rsidR="00000000" w:rsidRDefault="00C1798F">
      <w:pPr>
        <w:framePr w:w="505" w:h="856" w:hSpace="180" w:wrap="around" w:vAnchor="text" w:hAnchor="page" w:x="1542" w:y="5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C1798F">
      <w:pPr>
        <w:pStyle w:val="textup"/>
      </w:pPr>
      <w:r>
        <w:rPr>
          <w:b/>
        </w:rPr>
        <w:t>Increased Medicine Costs</w:t>
      </w:r>
      <w:r>
        <w:tab/>
        <w:t xml:space="preserve">The </w:t>
      </w:r>
      <w:r>
        <w:t>wardens also indicated they have more inmates on psychotropic medicine (approximately 25.0% of the population) than they previously had.  The costs and usage of these medicines have both increased.  Board Chair Suellen Overton asked if the DOC was includin</w:t>
      </w:r>
      <w:r>
        <w:t>g an increase for drug costs in the FY 2004 budget.  Deputy Director John Baldwin indicated these costs would be included in FY 2005.</w:t>
      </w:r>
    </w:p>
    <w:p w:rsidR="00000000" w:rsidRDefault="00C1798F">
      <w:pPr>
        <w:pStyle w:val="textup"/>
      </w:pPr>
      <w:r>
        <w:lastRenderedPageBreak/>
        <w:tab/>
        <w:t>The wardens stated that inmates are not being prepared for release to the community; community resources have been reduce</w:t>
      </w:r>
      <w:r>
        <w:t>d as well, and inmates are not prepared to succeed in the community.</w:t>
      </w:r>
    </w:p>
    <w:p w:rsidR="00000000" w:rsidRDefault="00C1798F">
      <w:pPr>
        <w:pStyle w:val="textup"/>
      </w:pPr>
      <w:r>
        <w:rPr>
          <w:b/>
        </w:rPr>
        <w:t>CBC Budget Requests</w:t>
      </w:r>
      <w:r>
        <w:tab/>
        <w:t>District Department Directors Linda Murken, Matthew Gelvin, Gary Sherzan, and Linn Hall presented the FY 2004 budget request for four of the eight CBC District Departm</w:t>
      </w:r>
      <w:r>
        <w:t>ents.  They focused on:</w:t>
      </w:r>
    </w:p>
    <w:p w:rsidR="00000000" w:rsidRDefault="00C1798F">
      <w:pPr>
        <w:pStyle w:val="Heading4"/>
        <w:framePr w:w="625" w:wrap="around" w:x="1542" w:y="71"/>
        <w:rPr>
          <w:rFonts w:ascii="Verdana" w:hAnsi="Verdana"/>
          <w:sz w:val="12"/>
        </w:rPr>
      </w:pPr>
      <w:r>
        <w:rPr>
          <w:rFonts w:ascii="Verdana" w:hAnsi="Verdana"/>
          <w:sz w:val="12"/>
        </w:rPr>
        <w:t xml:space="preserve"> FY 2004</w:t>
      </w:r>
    </w:p>
    <w:p w:rsidR="00000000" w:rsidRDefault="00C1798F">
      <w:pPr>
        <w:framePr w:w="625" w:h="981" w:hSpace="180" w:wrap="around" w:vAnchor="text" w:hAnchor="page" w:x="1542" w:y="7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53" type="#_x0000_t75" style="width:25.5pt;height:23.25pt" o:ole="" fillcolor="window">
            <v:imagedata r:id="rId43" o:title=""/>
          </v:shape>
          <o:OLEObject Type="Embed" ProgID="Word.Picture.8" ShapeID="_x0000_i1053" DrawAspect="Content" ObjectID="_1315222554" r:id="rId47"/>
        </w:object>
      </w:r>
    </w:p>
    <w:p w:rsidR="00000000" w:rsidRDefault="00C1798F">
      <w:pPr>
        <w:pStyle w:val="Bulletup"/>
      </w:pPr>
      <w:r>
        <w:t>Safety restoration.</w:t>
      </w:r>
    </w:p>
    <w:p w:rsidR="00000000" w:rsidRDefault="00C1798F">
      <w:pPr>
        <w:pStyle w:val="Bulletup"/>
      </w:pPr>
      <w:r>
        <w:t>Salary adjustment recovery.</w:t>
      </w:r>
    </w:p>
    <w:p w:rsidR="00000000" w:rsidRDefault="00C1798F">
      <w:pPr>
        <w:pStyle w:val="Bulletup"/>
      </w:pPr>
      <w:r>
        <w:t>Revocation reduction.</w:t>
      </w:r>
    </w:p>
    <w:p w:rsidR="00000000" w:rsidRDefault="00C1798F">
      <w:pPr>
        <w:pStyle w:val="Bulletup"/>
      </w:pPr>
      <w:r>
        <w:t>Replace tobacco revenue as a source of funding for key programs.</w:t>
      </w:r>
    </w:p>
    <w:p w:rsidR="00000000" w:rsidRDefault="00C1798F">
      <w:pPr>
        <w:pStyle w:val="textup"/>
      </w:pPr>
      <w:r>
        <w:tab/>
        <w:t>The Second, Third, Fourth, and Fifth CBC District Departme</w:t>
      </w:r>
      <w:r>
        <w:t>nts are currently understaffed by approximately 25.0 FTE positions.  They also indicated that “locking down” is not an option in CBC.  Offenders are in the community and require supervision.  Residential facilities require offenders to be employed.  If the</w:t>
      </w:r>
      <w:r>
        <w:t xml:space="preserve"> facilities were locked down, the offenders would lose their jobs.</w:t>
      </w:r>
    </w:p>
    <w:p w:rsidR="00000000" w:rsidRDefault="00C1798F">
      <w:pPr>
        <w:pStyle w:val="textup"/>
      </w:pPr>
      <w:r>
        <w:rPr>
          <w:b/>
        </w:rPr>
        <w:t>Budget Reduction Results</w:t>
      </w:r>
      <w:r>
        <w:tab/>
        <w:t>The District Department Directors indicated that the budget reductions have resulted in:</w:t>
      </w:r>
    </w:p>
    <w:p w:rsidR="00000000" w:rsidRDefault="00C1798F">
      <w:pPr>
        <w:pStyle w:val="Bulletup"/>
      </w:pPr>
      <w:r>
        <w:rPr>
          <w:b/>
          <w:noProof/>
        </w:rPr>
        <w:pict>
          <v:shape id="_x0000_s3190" type="#_x0000_t202" style="position:absolute;left:0;text-align:left;margin-left:-121.95pt;margin-top:13.85pt;width:64.4pt;height:30.1pt;z-index:251661312">
            <v:textbox style="mso-next-textbox:#_x0000_s3190">
              <w:txbxContent>
                <w:p w:rsidR="00000000" w:rsidRDefault="00C1798F">
                  <w:r>
                    <w:rPr>
                      <w:noProof/>
                    </w:rPr>
                    <w:drawing>
                      <wp:inline distT="0" distB="0" distL="0" distR="0">
                        <wp:extent cx="628650" cy="285750"/>
                        <wp:effectExtent l="19050" t="0" r="0" b="0"/>
                        <wp:docPr id="51" name="Picture 51" descr="_DO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_DOLLS"/>
                                <pic:cNvPicPr>
                                  <a:picLocks noChangeAspect="1" noChangeArrowheads="1"/>
                                </pic:cNvPicPr>
                              </pic:nvPicPr>
                              <pic:blipFill>
                                <a:blip r:embed="rId48"/>
                                <a:srcRect/>
                                <a:stretch>
                                  <a:fillRect/>
                                </a:stretch>
                              </pic:blipFill>
                              <pic:spPr bwMode="auto">
                                <a:xfrm>
                                  <a:off x="0" y="0"/>
                                  <a:ext cx="628650" cy="285750"/>
                                </a:xfrm>
                                <a:prstGeom prst="rect">
                                  <a:avLst/>
                                </a:prstGeom>
                                <a:noFill/>
                                <a:ln w="9525">
                                  <a:noFill/>
                                  <a:miter lim="800000"/>
                                  <a:headEnd/>
                                  <a:tailEnd/>
                                </a:ln>
                              </pic:spPr>
                            </pic:pic>
                          </a:graphicData>
                        </a:graphic>
                      </wp:inline>
                    </w:drawing>
                  </w:r>
                </w:p>
              </w:txbxContent>
            </v:textbox>
          </v:shape>
        </w:pict>
      </w:r>
      <w:r>
        <w:t>Higher case loads for parole and probation officers.</w:t>
      </w:r>
    </w:p>
    <w:p w:rsidR="00000000" w:rsidRDefault="00C1798F">
      <w:pPr>
        <w:pStyle w:val="Bulletup"/>
      </w:pPr>
      <w:r>
        <w:t>Less time to supervis</w:t>
      </w:r>
      <w:r>
        <w:t>e offenders and verify that they are meeting the requirements of supervision, such as attending treatment and being employed.</w:t>
      </w:r>
    </w:p>
    <w:p w:rsidR="00000000" w:rsidRDefault="00C1798F">
      <w:pPr>
        <w:pStyle w:val="Bulletup"/>
      </w:pPr>
      <w:r>
        <w:t>Reduced specialized treatment and supervision, such as drug courts, substance abuse treatment, sex offender treatment, pre-trial s</w:t>
      </w:r>
      <w:r>
        <w:t>creening, and cognitive behavioral programs.</w:t>
      </w:r>
    </w:p>
    <w:p w:rsidR="00000000" w:rsidRDefault="00C1798F">
      <w:pPr>
        <w:pStyle w:val="Bulletup"/>
      </w:pPr>
      <w:r>
        <w:t>Reduced residential facility coverage.</w:t>
      </w:r>
    </w:p>
    <w:p w:rsidR="00000000" w:rsidRDefault="00C1798F">
      <w:pPr>
        <w:pStyle w:val="Bulletup"/>
      </w:pPr>
      <w:r>
        <w:t>Reduced training of staff, which may increase the State’s liabilities in the future.</w:t>
      </w:r>
    </w:p>
    <w:p w:rsidR="00000000" w:rsidRDefault="00C1798F">
      <w:pPr>
        <w:pStyle w:val="Bulletup"/>
      </w:pPr>
      <w:r>
        <w:t>Reduced technology and equipment purchases, thereby reducing office efficiencies.</w:t>
      </w:r>
    </w:p>
    <w:p w:rsidR="00000000" w:rsidRDefault="00C1798F">
      <w:pPr>
        <w:framePr w:w="1066" w:h="1003" w:hSpace="180" w:wrap="around" w:vAnchor="text" w:hAnchor="page" w:x="1422" w:y="923"/>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6275" cy="504825"/>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9"/>
                    <a:srcRect/>
                    <a:stretch>
                      <a:fillRect/>
                    </a:stretch>
                  </pic:blipFill>
                  <pic:spPr bwMode="auto">
                    <a:xfrm>
                      <a:off x="0" y="0"/>
                      <a:ext cx="676275" cy="504825"/>
                    </a:xfrm>
                    <a:prstGeom prst="rect">
                      <a:avLst/>
                    </a:prstGeom>
                    <a:noFill/>
                    <a:ln w="9525">
                      <a:noFill/>
                      <a:miter lim="800000"/>
                      <a:headEnd/>
                      <a:tailEnd/>
                    </a:ln>
                  </pic:spPr>
                </pic:pic>
              </a:graphicData>
            </a:graphic>
          </wp:inline>
        </w:drawing>
      </w:r>
    </w:p>
    <w:p w:rsidR="00000000" w:rsidRDefault="00C1798F">
      <w:pPr>
        <w:pStyle w:val="textup"/>
      </w:pPr>
      <w:r>
        <w:rPr>
          <w:b/>
        </w:rPr>
        <w:t>Saf</w:t>
      </w:r>
      <w:r>
        <w:rPr>
          <w:b/>
        </w:rPr>
        <w:t>ety Impacted</w:t>
      </w:r>
      <w:r>
        <w:tab/>
        <w:t>The District Department Directors indicated budget reductions in the prisons impact the safety of staff and inmates.  Budget reductions in CBC impact the safety of staff, residents, and the community.  They also discussed the mental health nee</w:t>
      </w:r>
      <w:r>
        <w:t xml:space="preserve">ds of offenders.  </w:t>
      </w:r>
      <w:smartTag w:uri="urn:schemas-microsoft-com:office:smarttags" w:element="State">
        <w:smartTag w:uri="urn:schemas-microsoft-com:office:smarttags" w:element="place">
          <w:r>
            <w:t>Iowa</w:t>
          </w:r>
        </w:smartTag>
      </w:smartTag>
      <w:r>
        <w:t xml:space="preserve"> has no statewide mental health system, so services and funding are piecemeal at best.  Offenders on probation have been denied treatment from local service providers due to a lack of funds to pay for those services.  The DOC and CBC </w:t>
      </w:r>
      <w:r>
        <w:t>District Departments are working with the Central Point of Contact (CPC) located in each county to resolve issues regarding treatment of mentally ill offenders on probation.</w:t>
      </w:r>
    </w:p>
    <w:p w:rsidR="00000000" w:rsidRDefault="00C1798F">
      <w:pPr>
        <w:pStyle w:val="textup"/>
      </w:pPr>
      <w:r>
        <w:rPr>
          <w:b/>
        </w:rPr>
        <w:lastRenderedPageBreak/>
        <w:t>Next Meetings</w:t>
      </w:r>
      <w:r>
        <w:tab/>
        <w:t xml:space="preserve">The next two Board meetings are scheduled for September 6 in </w:t>
      </w:r>
      <w:smartTag w:uri="urn:schemas-microsoft-com:office:smarttags" w:element="City">
        <w:smartTag w:uri="urn:schemas-microsoft-com:office:smarttags" w:element="place">
          <w:r>
            <w:t>Waterlo</w:t>
          </w:r>
          <w:r>
            <w:t>o</w:t>
          </w:r>
        </w:smartTag>
      </w:smartTag>
      <w:r>
        <w:t xml:space="preserve"> and September 20 at the Central Office of the DOC in </w:t>
      </w:r>
      <w:smartTag w:uri="urn:schemas-microsoft-com:office:smarttags" w:element="City">
        <w:smartTag w:uri="urn:schemas-microsoft-com:office:smarttags" w:element="place">
          <w:r>
            <w:t>Des Moines</w:t>
          </w:r>
        </w:smartTag>
      </w:smartTag>
      <w:r>
        <w:t>.</w:t>
      </w:r>
    </w:p>
    <w:p w:rsidR="00000000" w:rsidRDefault="00C1798F">
      <w:pPr>
        <w:pStyle w:val="Contactup"/>
      </w:pPr>
      <w:r>
        <w:t>STAFF CONTACT:  Beth Lenstra (Ext. 16301)</w:t>
      </w:r>
    </w:p>
    <w:p w:rsidR="00000000" w:rsidRDefault="00C1798F">
      <w:pPr>
        <w:pStyle w:val="Blurbtitle"/>
      </w:pPr>
      <w:bookmarkStart w:id="26" w:name="FU8DFKA"/>
      <w:r>
        <w:t xml:space="preserve">State Soil Conservation Committee Hosts Tour </w:t>
      </w:r>
      <w:bookmarkEnd w:id="26"/>
    </w:p>
    <w:p w:rsidR="00000000" w:rsidRDefault="00C1798F">
      <w:pPr>
        <w:pStyle w:val="textup"/>
      </w:pPr>
      <w:r>
        <w:rPr>
          <w:noProof/>
        </w:rPr>
        <w:pict>
          <v:shape id="_x0000_s3153" type="#_x0000_t202" style="position:absolute;margin-left:229.05pt;margin-top:68.1pt;width:115.15pt;height:83.4pt;z-index:-251666432;mso-wrap-style:none" wrapcoords="-140 -195 -140 21405 21740 21405 21740 -195 -140 -195">
            <v:textbox style="mso-next-textbox:#_x0000_s3153;mso-fit-shape-to-text:t">
              <w:txbxContent>
                <w:p w:rsidR="00000000" w:rsidRDefault="00C1798F">
                  <w:r>
                    <w:rPr>
                      <w:b/>
                      <w:bCs/>
                      <w:noProof/>
                    </w:rPr>
                    <w:drawing>
                      <wp:inline distT="0" distB="0" distL="0" distR="0">
                        <wp:extent cx="1266825" cy="962025"/>
                        <wp:effectExtent l="19050" t="0" r="9525" b="0"/>
                        <wp:docPr id="43" name="Picture 43" descr="be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each"/>
                                <pic:cNvPicPr>
                                  <a:picLocks noChangeAspect="1" noChangeArrowheads="1"/>
                                </pic:cNvPicPr>
                              </pic:nvPicPr>
                              <pic:blipFill>
                                <a:blip r:embed="rId50"/>
                                <a:srcRect/>
                                <a:stretch>
                                  <a:fillRect/>
                                </a:stretch>
                              </pic:blipFill>
                              <pic:spPr bwMode="auto">
                                <a:xfrm>
                                  <a:off x="0" y="0"/>
                                  <a:ext cx="1266825" cy="962025"/>
                                </a:xfrm>
                                <a:prstGeom prst="rect">
                                  <a:avLst/>
                                </a:prstGeom>
                                <a:noFill/>
                                <a:ln w="9525">
                                  <a:noFill/>
                                  <a:miter lim="800000"/>
                                  <a:headEnd/>
                                  <a:tailEnd/>
                                </a:ln>
                              </pic:spPr>
                            </pic:pic>
                          </a:graphicData>
                        </a:graphic>
                      </wp:inline>
                    </w:drawing>
                  </w:r>
                </w:p>
              </w:txbxContent>
            </v:textbox>
            <w10:wrap type="tight"/>
          </v:shape>
        </w:pict>
      </w:r>
      <w:r>
        <w:rPr>
          <w:b/>
          <w:bCs/>
        </w:rPr>
        <w:t>Conservation Committee</w:t>
      </w:r>
      <w:r>
        <w:tab/>
        <w:t>The State Soil Conservation Committee sponsored a tour of various projects in</w:t>
      </w:r>
      <w:r>
        <w:t xml:space="preserve"> northern </w:t>
      </w:r>
      <w:smartTag w:uri="urn:schemas-microsoft-com:office:smarttags" w:element="State">
        <w:smartTag w:uri="urn:schemas-microsoft-com:office:smarttags" w:element="place">
          <w:r>
            <w:t>Iowa</w:t>
          </w:r>
        </w:smartTag>
      </w:smartTag>
      <w:r>
        <w:t xml:space="preserve"> on August 1.  Senator Thurman Gaskill and Representative Henry Rayhons were in attendance.  The projects included:</w:t>
      </w:r>
    </w:p>
    <w:p w:rsidR="00000000" w:rsidRDefault="00C1798F">
      <w:pPr>
        <w:pStyle w:val="Bulletup"/>
      </w:pPr>
      <w:r>
        <w:t xml:space="preserve">A tour of </w:t>
      </w:r>
      <w:smartTag w:uri="urn:schemas-microsoft-com:office:smarttags" w:element="City">
        <w:smartTag w:uri="urn:schemas-microsoft-com:office:smarttags" w:element="place">
          <w:r>
            <w:t>Crystal Lake</w:t>
          </w:r>
        </w:smartTag>
      </w:smartTag>
      <w:r>
        <w:t xml:space="preserve">, a restoration project that began in 1993 by local citizens to remove silt from the </w:t>
      </w:r>
      <w:smartTag w:uri="urn:schemas-microsoft-com:office:smarttags" w:element="place">
        <w:r>
          <w:t>Lake</w:t>
        </w:r>
      </w:smartTag>
      <w:r>
        <w:t xml:space="preserve"> and stabilize </w:t>
      </w:r>
      <w:r>
        <w:t xml:space="preserve">the shoreline to prevent further erosion.  A feasibility study was completed by </w:t>
      </w:r>
      <w:smartTag w:uri="urn:schemas-microsoft-com:office:smarttags" w:element="place">
        <w:smartTag w:uri="urn:schemas-microsoft-com:office:smarttags" w:element="PlaceName">
          <w:r>
            <w:t>Iowa</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in cooperation with the Department of Natural Resources in 2000.  The project will include the removal of 1.5 million cubic yards of silt from the </w:t>
      </w:r>
      <w:smartTag w:uri="urn:schemas-microsoft-com:office:smarttags" w:element="place">
        <w:r>
          <w:t>Lake</w:t>
        </w:r>
      </w:smartTag>
      <w:r>
        <w:t xml:space="preserve"> an</w:t>
      </w:r>
      <w:r>
        <w:t>d the project is expected to be completed by 2004.</w:t>
      </w:r>
    </w:p>
    <w:p w:rsidR="00000000" w:rsidRDefault="00C1798F">
      <w:pPr>
        <w:pStyle w:val="Bulletup"/>
      </w:pPr>
      <w:r>
        <w:t xml:space="preserve">A tour of a stream bank stabilization project in </w:t>
      </w:r>
      <w:smartTag w:uri="urn:schemas-microsoft-com:office:smarttags" w:element="place">
        <w:smartTag w:uri="urn:schemas-microsoft-com:office:smarttags" w:element="PlaceName">
          <w:r>
            <w:t>Kossuth</w:t>
          </w:r>
        </w:smartTag>
        <w:r>
          <w:t xml:space="preserve"> </w:t>
        </w:r>
        <w:smartTag w:uri="urn:schemas-microsoft-com:office:smarttags" w:element="PlaceType">
          <w:r>
            <w:t>County</w:t>
          </w:r>
        </w:smartTag>
      </w:smartTag>
      <w:r>
        <w:t xml:space="preserve"> that was completed in 1999.  The project installed plastic webbing on the slope of the stream bank to prevent soil erosion.  </w:t>
      </w:r>
    </w:p>
    <w:p w:rsidR="00000000" w:rsidRDefault="00C1798F">
      <w:pPr>
        <w:pStyle w:val="Bulletup"/>
      </w:pPr>
      <w:r>
        <w:rPr>
          <w:noProof/>
        </w:rPr>
        <w:pict>
          <v:shape id="_x0000_s3154" type="#_x0000_t202" style="position:absolute;left:0;text-align:left;margin-left:-130.95pt;margin-top:15.75pt;width:125.9pt;height:91pt;z-index:251651072;mso-wrap-style:none">
            <v:textbox style="mso-fit-shape-to-text:t">
              <w:txbxContent>
                <w:p w:rsidR="00000000" w:rsidRDefault="00C1798F">
                  <w:r>
                    <w:rPr>
                      <w:noProof/>
                    </w:rPr>
                    <w:drawing>
                      <wp:inline distT="0" distB="0" distL="0" distR="0">
                        <wp:extent cx="1409700" cy="1057275"/>
                        <wp:effectExtent l="19050" t="0" r="0" b="0"/>
                        <wp:docPr id="42" name="Picture 42" descr="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pic"/>
                                <pic:cNvPicPr>
                                  <a:picLocks noChangeAspect="1" noChangeArrowheads="1"/>
                                </pic:cNvPicPr>
                              </pic:nvPicPr>
                              <pic:blipFill>
                                <a:blip r:embed="rId51"/>
                                <a:srcRect/>
                                <a:stretch>
                                  <a:fillRect/>
                                </a:stretch>
                              </pic:blipFill>
                              <pic:spPr bwMode="auto">
                                <a:xfrm>
                                  <a:off x="0" y="0"/>
                                  <a:ext cx="1409700" cy="1057275"/>
                                </a:xfrm>
                                <a:prstGeom prst="rect">
                                  <a:avLst/>
                                </a:prstGeom>
                                <a:noFill/>
                                <a:ln w="9525">
                                  <a:noFill/>
                                  <a:miter lim="800000"/>
                                  <a:headEnd/>
                                  <a:tailEnd/>
                                </a:ln>
                              </pic:spPr>
                            </pic:pic>
                          </a:graphicData>
                        </a:graphic>
                      </wp:inline>
                    </w:drawing>
                  </w:r>
                </w:p>
              </w:txbxContent>
            </v:textbox>
          </v:shape>
        </w:pict>
      </w:r>
      <w:r>
        <w:t xml:space="preserve">A tour of the </w:t>
      </w:r>
      <w:r>
        <w:t xml:space="preserve">Union Slough National Wildlife Refuge that produces approximately 2,000 ducks each year.  The </w:t>
      </w:r>
      <w:smartTag w:uri="urn:schemas-microsoft-com:office:smarttags" w:element="place">
        <w:r>
          <w:t>Slough</w:t>
        </w:r>
      </w:smartTag>
      <w:r>
        <w:t xml:space="preserve"> provides nesting and feeding areas to a number of waterfowl, protects endangered species, and provides recreational and educational programs to the public.</w:t>
      </w:r>
    </w:p>
    <w:p w:rsidR="00000000" w:rsidRDefault="00C1798F">
      <w:pPr>
        <w:pStyle w:val="Bulletup"/>
      </w:pPr>
      <w:r>
        <w:t>A tour of the Good Neighbors Marsh Project, in Winnebago County, where 298 acres of land has been purchased by the Department of Natural Resources and enrolled into the Wetlands Reserve Program.  The land is seeded with native grass and is used to enhance</w:t>
      </w:r>
      <w:r>
        <w:t xml:space="preserve"> wildlife, reduce soil erosion, and reduction of downstream flooding.  </w:t>
      </w:r>
    </w:p>
    <w:p w:rsidR="00000000" w:rsidRDefault="00C1798F">
      <w:pPr>
        <w:pStyle w:val="Bulletup"/>
      </w:pPr>
      <w:r>
        <w:t>A tour of a conservation project completed by landowner Dave Thorlands.  He implemented several soil conservation practices to restore a pond located on his farmstead without the use o</w:t>
      </w:r>
      <w:r>
        <w:t xml:space="preserve">f federal or State cost share funds.   </w:t>
      </w:r>
    </w:p>
    <w:p w:rsidR="00000000" w:rsidRDefault="00C1798F">
      <w:pPr>
        <w:pStyle w:val="Bulletup"/>
      </w:pPr>
      <w:r>
        <w:t xml:space="preserve">A tour of the Sleepy Hollow Pumpkin Patch owned by Jeff and Margot Woodley near </w:t>
      </w:r>
      <w:smartTag w:uri="urn:schemas-microsoft-com:office:smarttags" w:element="place">
        <w:smartTag w:uri="urn:schemas-microsoft-com:office:smarttags" w:element="City">
          <w:r>
            <w:t>Thompson</w:t>
          </w:r>
        </w:smartTag>
        <w:r>
          <w:t xml:space="preserve">, </w:t>
        </w:r>
        <w:smartTag w:uri="urn:schemas-microsoft-com:office:smarttags" w:element="State">
          <w:r>
            <w:t>Iowa</w:t>
          </w:r>
        </w:smartTag>
      </w:smartTag>
      <w:r>
        <w:t xml:space="preserve">.  The Sleepy Hollow Pumpkin Patch is open during the fall and allows customers to pick their own pumpkins.  The business </w:t>
      </w:r>
      <w:r>
        <w:t xml:space="preserve">began in 1996 and sells approximately 1,500 pumpkins per year. </w:t>
      </w:r>
    </w:p>
    <w:p w:rsidR="00000000" w:rsidRDefault="00C1798F">
      <w:pPr>
        <w:pStyle w:val="Bulletup"/>
      </w:pPr>
      <w:r>
        <w:t xml:space="preserve">An exterior tour of Golden Oval, a liquid egg processor near </w:t>
      </w:r>
      <w:smartTag w:uri="urn:schemas-microsoft-com:office:smarttags" w:element="place">
        <w:smartTag w:uri="urn:schemas-microsoft-com:office:smarttags" w:element="City">
          <w:r>
            <w:t>Thompson</w:t>
          </w:r>
        </w:smartTag>
        <w:r>
          <w:t xml:space="preserve">, </w:t>
        </w:r>
        <w:smartTag w:uri="urn:schemas-microsoft-com:office:smarttags" w:element="State">
          <w:r>
            <w:t>Iowa</w:t>
          </w:r>
        </w:smartTag>
      </w:smartTag>
      <w:r>
        <w:t>.  Company representatives discussed the egg processing operations and other environmental concerns.  Each chicken ho</w:t>
      </w:r>
      <w:r>
        <w:t>use is 95 feet wide and 800 feet long and there are 300,000 chickens in each building.  The company processes 261,000 eggs per hour that are refined into 210,000 pounds of liquid egg per day.  The company will remove approximately 35,000 tons of chicken li</w:t>
      </w:r>
      <w:r>
        <w:t xml:space="preserve">tter in 2002 that will be sold to the Thompson Fertilizer Co-Op.  The litter removal process is done during September and October to reduce odor problems.      </w:t>
      </w:r>
    </w:p>
    <w:p w:rsidR="00000000" w:rsidRDefault="00C1798F">
      <w:pPr>
        <w:pStyle w:val="Bulletup"/>
      </w:pPr>
      <w:r>
        <w:lastRenderedPageBreak/>
        <w:t xml:space="preserve">A tour of the Soylights Candle Company owned by Melanie Throne in </w:t>
      </w:r>
      <w:smartTag w:uri="urn:schemas-microsoft-com:office:smarttags" w:element="place">
        <w:smartTag w:uri="urn:schemas-microsoft-com:office:smarttags" w:element="City">
          <w:r>
            <w:t>Lake Mills</w:t>
          </w:r>
        </w:smartTag>
        <w:r>
          <w:t xml:space="preserve">, </w:t>
        </w:r>
        <w:smartTag w:uri="urn:schemas-microsoft-com:office:smarttags" w:element="State">
          <w:r>
            <w:t>Iowa</w:t>
          </w:r>
        </w:smartTag>
      </w:smartTag>
      <w:r>
        <w:t>.  The compan</w:t>
      </w:r>
      <w:r>
        <w:t xml:space="preserve">y produces and sells candles made from soybeans that are grown on the family farm in </w:t>
      </w:r>
      <w:smartTag w:uri="urn:schemas-microsoft-com:office:smarttags" w:element="place">
        <w:smartTag w:uri="urn:schemas-microsoft-com:office:smarttags" w:element="City">
          <w:r>
            <w:t>Scarville</w:t>
          </w:r>
        </w:smartTag>
        <w:r>
          <w:t xml:space="preserve">, </w:t>
        </w:r>
        <w:smartTag w:uri="urn:schemas-microsoft-com:office:smarttags" w:element="State">
          <w:r>
            <w:t>Iowa</w:t>
          </w:r>
        </w:smartTag>
      </w:smartTag>
      <w:r>
        <w:t xml:space="preserve">.    </w:t>
      </w:r>
    </w:p>
    <w:p w:rsidR="00000000" w:rsidRDefault="00C1798F">
      <w:pPr>
        <w:pStyle w:val="Bulletup"/>
      </w:pPr>
      <w:r>
        <w:t>A tour of the Top of Iowa Wind Farm, a joint venture between Midwest Renewable Energy and Zilkha Renewable Energy.  The Farm has 89 wind turbines with</w:t>
      </w:r>
      <w:r>
        <w:t xml:space="preserve"> a total output of 80 megawatts of wind-generated electricity.  The farm sells the energy produced under a long-term purchase agreement </w:t>
      </w:r>
      <w:r>
        <w:rPr>
          <w:noProof/>
        </w:rPr>
        <w:pict>
          <v:shape id="_x0000_s3157" type="#_x0000_t202" style="position:absolute;left:0;text-align:left;margin-left:184.05pt;margin-top:31.7pt;width:162pt;height:99.2pt;z-index:-251664384;mso-position-horizontal-relative:text;mso-position-vertical-relative:text" wrapcoords="-100 -165 -100 21435 21700 21435 21700 -165 -100 -165" o:allowoverlap="f">
            <v:textbox style="mso-next-textbox:#_x0000_s3157">
              <w:txbxContent>
                <w:p w:rsidR="00000000" w:rsidRDefault="00C1798F">
                  <w:r>
                    <w:rPr>
                      <w:noProof/>
                    </w:rPr>
                    <w:drawing>
                      <wp:inline distT="0" distB="0" distL="0" distR="0">
                        <wp:extent cx="1866900" cy="1143000"/>
                        <wp:effectExtent l="19050" t="0" r="0" b="0"/>
                        <wp:docPr id="41" name="Picture 41" descr="du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ude"/>
                                <pic:cNvPicPr>
                                  <a:picLocks noChangeAspect="1" noChangeArrowheads="1"/>
                                </pic:cNvPicPr>
                              </pic:nvPicPr>
                              <pic:blipFill>
                                <a:blip r:embed="rId52"/>
                                <a:srcRect/>
                                <a:stretch>
                                  <a:fillRect/>
                                </a:stretch>
                              </pic:blipFill>
                              <pic:spPr bwMode="auto">
                                <a:xfrm>
                                  <a:off x="0" y="0"/>
                                  <a:ext cx="1866900" cy="1143000"/>
                                </a:xfrm>
                                <a:prstGeom prst="rect">
                                  <a:avLst/>
                                </a:prstGeom>
                                <a:noFill/>
                                <a:ln w="9525">
                                  <a:noFill/>
                                  <a:miter lim="800000"/>
                                  <a:headEnd/>
                                  <a:tailEnd/>
                                </a:ln>
                              </pic:spPr>
                            </pic:pic>
                          </a:graphicData>
                        </a:graphic>
                      </wp:inline>
                    </w:drawing>
                  </w:r>
                </w:p>
              </w:txbxContent>
            </v:textbox>
            <w10:wrap type="tight"/>
          </v:shape>
        </w:pict>
      </w:r>
      <w:r>
        <w:t xml:space="preserve">with Alliant Energy located in </w:t>
      </w:r>
      <w:smartTag w:uri="urn:schemas-microsoft-com:office:smarttags" w:element="place">
        <w:smartTag w:uri="urn:schemas-microsoft-com:office:smarttags" w:element="City">
          <w:r>
            <w:t>Madison</w:t>
          </w:r>
        </w:smartTag>
        <w:r>
          <w:t xml:space="preserve">, </w:t>
        </w:r>
        <w:smartTag w:uri="urn:schemas-microsoft-com:office:smarttags" w:element="State">
          <w:r>
            <w:t>Wisconsin</w:t>
          </w:r>
        </w:smartTag>
      </w:smartTag>
      <w:r>
        <w:t>.  It is estimated that there is 370.0 million pounds of pollution div</w:t>
      </w:r>
      <w:r>
        <w:t xml:space="preserve">erted by generating electricity with wind rather than using fossil fuel.  </w:t>
      </w:r>
    </w:p>
    <w:p w:rsidR="00000000" w:rsidRDefault="00C1798F">
      <w:pPr>
        <w:pStyle w:val="Bulletup"/>
      </w:pPr>
      <w:r>
        <w:t xml:space="preserve">A tour of the Hanlontown Slough Project in </w:t>
      </w:r>
      <w:smartTag w:uri="urn:schemas-microsoft-com:office:smarttags" w:element="place">
        <w:smartTag w:uri="urn:schemas-microsoft-com:office:smarttags" w:element="PlaceName">
          <w:r>
            <w:t>Worth</w:t>
          </w:r>
        </w:smartTag>
        <w:r>
          <w:t xml:space="preserve"> </w:t>
        </w:r>
        <w:smartTag w:uri="urn:schemas-microsoft-com:office:smarttags" w:element="PlaceType">
          <w:r>
            <w:t>County</w:t>
          </w:r>
        </w:smartTag>
      </w:smartTag>
      <w:r>
        <w:t>.  The project involves nine landowners with a total 938 acres that have enrolled the land in the Wetlands Reserve Program.  T</w:t>
      </w:r>
      <w:r>
        <w:t xml:space="preserve">he wetlands in the project can store up to 357.0 million gallons of water during heavy rainfall, which prevents flooding in the watershed.  The project improves water quality as chemicals and fertilizers from farming are filtered by the wetlands.   </w:t>
      </w:r>
    </w:p>
    <w:p w:rsidR="00000000" w:rsidRDefault="00C1798F">
      <w:pPr>
        <w:pStyle w:val="textup"/>
      </w:pPr>
      <w:r>
        <w:rPr>
          <w:b/>
          <w:bCs/>
        </w:rPr>
        <w:t>Next M</w:t>
      </w:r>
      <w:r>
        <w:rPr>
          <w:b/>
          <w:bCs/>
        </w:rPr>
        <w:t>eeting</w:t>
      </w:r>
      <w:r>
        <w:tab/>
        <w:t xml:space="preserve">The next meeting will be held on September 5 in </w:t>
      </w:r>
      <w:smartTag w:uri="urn:schemas-microsoft-com:office:smarttags" w:element="City">
        <w:smartTag w:uri="urn:schemas-microsoft-com:office:smarttags" w:element="place">
          <w:r>
            <w:t>Des Moines</w:t>
          </w:r>
        </w:smartTag>
      </w:smartTag>
      <w:r>
        <w:t xml:space="preserve">.  </w:t>
      </w:r>
    </w:p>
    <w:p w:rsidR="00000000" w:rsidRDefault="00C1798F">
      <w:pPr>
        <w:pStyle w:val="Contactup"/>
      </w:pPr>
      <w:r>
        <w:t>STAFF CONTACT:  Deb Kozel (Ext. 16767)</w:t>
      </w:r>
    </w:p>
    <w:p w:rsidR="00000000" w:rsidRDefault="00C1798F">
      <w:pPr>
        <w:pStyle w:val="Blurbtitle"/>
      </w:pPr>
      <w:bookmarkStart w:id="27" w:name="FU8DFKD"/>
      <w:r>
        <w:t>Iowa Farm Service Agency Discusses Federal Farm Security and Rural Investment Act</w:t>
      </w:r>
      <w:bookmarkEnd w:id="27"/>
    </w:p>
    <w:p w:rsidR="00000000" w:rsidRDefault="00C1798F">
      <w:pPr>
        <w:pStyle w:val="textup"/>
      </w:pPr>
      <w:r>
        <w:rPr>
          <w:b/>
          <w:bCs/>
          <w:noProof/>
        </w:rPr>
        <w:drawing>
          <wp:anchor distT="0" distB="0" distL="114300" distR="114300" simplePos="0" relativeHeight="251665408" behindDoc="0" locked="0" layoutInCell="1" allowOverlap="1">
            <wp:simplePos x="0" y="0"/>
            <wp:positionH relativeFrom="column">
              <wp:posOffset>-1777365</wp:posOffset>
            </wp:positionH>
            <wp:positionV relativeFrom="paragraph">
              <wp:posOffset>614680</wp:posOffset>
            </wp:positionV>
            <wp:extent cx="854710" cy="869315"/>
            <wp:effectExtent l="19050" t="19050" r="21590" b="26035"/>
            <wp:wrapSquare wrapText="bothSides"/>
            <wp:docPr id="1150" name="Picture 1150" descr="j0233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0" descr="j0233312"/>
                    <pic:cNvPicPr>
                      <a:picLocks noChangeAspect="1" noChangeArrowheads="1"/>
                    </pic:cNvPicPr>
                  </pic:nvPicPr>
                  <pic:blipFill>
                    <a:blip r:embed="rId53"/>
                    <a:srcRect/>
                    <a:stretch>
                      <a:fillRect/>
                    </a:stretch>
                  </pic:blipFill>
                  <pic:spPr bwMode="auto">
                    <a:xfrm>
                      <a:off x="0" y="0"/>
                      <a:ext cx="854710" cy="869315"/>
                    </a:xfrm>
                    <a:prstGeom prst="rect">
                      <a:avLst/>
                    </a:prstGeom>
                    <a:noFill/>
                    <a:ln w="25400">
                      <a:solidFill>
                        <a:srgbClr val="000000"/>
                      </a:solidFill>
                      <a:miter lim="800000"/>
                      <a:headEnd/>
                      <a:tailEnd/>
                    </a:ln>
                  </pic:spPr>
                </pic:pic>
              </a:graphicData>
            </a:graphic>
          </wp:anchor>
        </w:drawing>
      </w:r>
      <w:r>
        <w:rPr>
          <w:b/>
          <w:bCs/>
        </w:rPr>
        <w:t>Federal Farm Bill</w:t>
      </w:r>
      <w:r>
        <w:tab/>
        <w:t xml:space="preserve">Derryl McLaren, Executive Director of the Iowa </w:t>
      </w:r>
      <w:r>
        <w:t>Farm Service Agency, outlined the new procedures to producers for receiving payments based on crop yields at a federal Farm Act presentation held at the State Capitol on August 8, 2002.  The federal Farm Security and Rural Investment Act of 2002 will repla</w:t>
      </w:r>
      <w:r>
        <w:t xml:space="preserve">ce the payment process that was implemented by the federal Farm Act that was enacted in 1996.      Some of the changes include:  </w:t>
      </w:r>
    </w:p>
    <w:p w:rsidR="00000000" w:rsidRDefault="00C1798F">
      <w:pPr>
        <w:pStyle w:val="Bulletup"/>
      </w:pPr>
      <w:r>
        <w:t>Continues direct payments to producers which are similar to the payments made under the current Production Flexibility Contrac</w:t>
      </w:r>
      <w:r>
        <w:t>t (PFC).</w:t>
      </w:r>
    </w:p>
    <w:p w:rsidR="00000000" w:rsidRDefault="00C1798F">
      <w:pPr>
        <w:pStyle w:val="Bulletup"/>
      </w:pPr>
      <w:r>
        <w:t xml:space="preserve">Producers must sign an annual agreement with the federal government to receive direct payments. </w:t>
      </w:r>
    </w:p>
    <w:p w:rsidR="00000000" w:rsidRDefault="00C1798F">
      <w:pPr>
        <w:pStyle w:val="Bulletup"/>
      </w:pPr>
      <w:r>
        <w:t>Establishes direct payment rates of $0.28 per bushel for corn and $0.44 per bushel for soybeans.</w:t>
      </w:r>
    </w:p>
    <w:p w:rsidR="00000000" w:rsidRDefault="00C1798F">
      <w:pPr>
        <w:pStyle w:val="Bulletup"/>
      </w:pPr>
      <w:r>
        <w:t>Establishes target prices for counter-cyclical paymen</w:t>
      </w:r>
      <w:r>
        <w:t>t rates of $2.60 to $2.63 per bushel for corn and $5.80 per bushel for soybeans.</w:t>
      </w:r>
    </w:p>
    <w:p w:rsidR="00000000" w:rsidRDefault="00C1798F">
      <w:pPr>
        <w:pStyle w:val="Bulletup"/>
      </w:pPr>
      <w:r>
        <w:t xml:space="preserve">Allows producers to select the option they will use to establish base acres for enrolled commodities.  This is a one-time selection.  </w:t>
      </w:r>
    </w:p>
    <w:p w:rsidR="00000000" w:rsidRDefault="00C1798F">
      <w:pPr>
        <w:pStyle w:val="Bulletup"/>
      </w:pPr>
      <w:r>
        <w:t>Payment yields for direct payments are u</w:t>
      </w:r>
      <w:r>
        <w:t>nchanged except for the addition of soybeans which are being added as an oilseed crop.</w:t>
      </w:r>
    </w:p>
    <w:p w:rsidR="00000000" w:rsidRDefault="00C1798F">
      <w:pPr>
        <w:pStyle w:val="textup"/>
      </w:pPr>
      <w:r>
        <w:rPr>
          <w:b/>
          <w:bCs/>
        </w:rPr>
        <w:lastRenderedPageBreak/>
        <w:t>Effective Dates</w:t>
      </w:r>
      <w:r>
        <w:tab/>
        <w:t>Producers will receive information in September relating to the policy changes and will become eligible to sign up for payments.  The Iowa Farm Service A</w:t>
      </w:r>
      <w:r>
        <w:t>gency has hired additional temporary employees to assist producers with the transition.   For more information, go to the Iowa Farm Service Agency web site at:  http://www.fsa.usda.gov/ia/.</w:t>
      </w:r>
    </w:p>
    <w:p w:rsidR="00000000" w:rsidRDefault="00C1798F">
      <w:pPr>
        <w:pStyle w:val="Contactup"/>
      </w:pPr>
      <w:r>
        <w:t>STAFF CONTACT:  Deb Kozel (Ext. 16767)</w:t>
      </w:r>
    </w:p>
    <w:p w:rsidR="00000000" w:rsidRDefault="00C1798F">
      <w:pPr>
        <w:pStyle w:val="Blurbtitle"/>
      </w:pPr>
      <w:bookmarkStart w:id="28" w:name="FU8DFKE"/>
      <w:r>
        <w:t>Environmental Protection Co</w:t>
      </w:r>
      <w:r>
        <w:t>mmission Holds Meeting</w:t>
      </w:r>
      <w:bookmarkEnd w:id="28"/>
    </w:p>
    <w:p w:rsidR="00000000" w:rsidRDefault="00C1798F">
      <w:pPr>
        <w:pStyle w:val="textup"/>
      </w:pPr>
      <w:r>
        <w:rPr>
          <w:b/>
          <w:bCs/>
        </w:rPr>
        <w:t>Commission Meeting</w:t>
      </w:r>
      <w:r>
        <w:rPr>
          <w:b/>
          <w:bCs/>
        </w:rPr>
        <w:tab/>
      </w:r>
      <w:r>
        <w:t>The Environmental Protection Commission met on August 19.  Some of the issues discussed included:</w:t>
      </w:r>
    </w:p>
    <w:p w:rsidR="00000000" w:rsidRDefault="00C1798F">
      <w:pPr>
        <w:framePr w:w="534" w:h="1384" w:hRule="exact" w:hSpace="187" w:wrap="auto" w:vAnchor="text" w:hAnchor="page" w:x="1355" w:y="42"/>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5" type="#_x0000_t75" style="width:26.25pt;height:50.25pt" o:ole="" fillcolor="window">
            <v:imagedata r:id="rId54" o:title=""/>
          </v:shape>
          <o:OLEObject Type="Embed" ProgID="Word.Picture.8" ShapeID="_x0000_i1055" DrawAspect="Content" ObjectID="_1315222555" r:id="rId55"/>
        </w:object>
      </w:r>
    </w:p>
    <w:p w:rsidR="00000000" w:rsidRDefault="00C1798F">
      <w:pPr>
        <w:pStyle w:val="Bulletup"/>
      </w:pPr>
      <w:r>
        <w:t xml:space="preserve">Mary Losch, </w:t>
      </w:r>
      <w:smartTag w:uri="urn:schemas-microsoft-com:office:smarttags" w:element="place">
        <w:smartTag w:uri="urn:schemas-microsoft-com:office:smarttags" w:element="City">
          <w:r>
            <w:t>University of Northern</w:t>
          </w:r>
        </w:smartTag>
        <w:r>
          <w:t xml:space="preserve"> </w:t>
        </w:r>
        <w:smartTag w:uri="urn:schemas-microsoft-com:office:smarttags" w:element="State">
          <w:r>
            <w:t>Iowa</w:t>
          </w:r>
        </w:smartTag>
      </w:smartTag>
      <w:r>
        <w:t>, summarized the findings from the Iowan’s Solid Was</w:t>
      </w:r>
      <w:r>
        <w:t>te Management Opinion and Behavior Study Report.  Some of the findings include:</w:t>
      </w:r>
    </w:p>
    <w:p w:rsidR="00000000" w:rsidRDefault="00C1798F">
      <w:pPr>
        <w:pStyle w:val="Bulletup"/>
        <w:ind w:left="720"/>
      </w:pPr>
      <w:r>
        <w:t xml:space="preserve">Eight out of ten Iowans use recycling programs on a regular basis.  </w:t>
      </w:r>
    </w:p>
    <w:p w:rsidR="00000000" w:rsidRDefault="00C1798F">
      <w:pPr>
        <w:pStyle w:val="Bulletup"/>
        <w:ind w:left="720"/>
      </w:pPr>
      <w:r>
        <w:t xml:space="preserve">Half of the respondents reported that sorting was the greatest barrier as to why they do not recycle. </w:t>
      </w:r>
    </w:p>
    <w:p w:rsidR="00000000" w:rsidRDefault="00C1798F">
      <w:pPr>
        <w:pStyle w:val="Bulletup"/>
        <w:ind w:left="720"/>
      </w:pPr>
      <w:r>
        <w:t xml:space="preserve">The </w:t>
      </w:r>
      <w:r>
        <w:t xml:space="preserve">expansion of the containers in the bottle bill was supported by 86.0% of the respondents.  </w:t>
      </w:r>
    </w:p>
    <w:p w:rsidR="00000000" w:rsidRDefault="00C1798F">
      <w:pPr>
        <w:pStyle w:val="Bulletup"/>
        <w:ind w:left="720"/>
      </w:pPr>
      <w:r>
        <w:t xml:space="preserve">The person most likely to recycle is a female between the ages of 25 to 64 that lives in a metropolitan area, and has had some college education. </w:t>
      </w:r>
    </w:p>
    <w:p w:rsidR="00000000" w:rsidRDefault="00C1798F">
      <w:pPr>
        <w:pStyle w:val="Bulletup"/>
        <w:ind w:left="720"/>
      </w:pPr>
      <w:r>
        <w:t>The person most l</w:t>
      </w:r>
      <w:r>
        <w:t xml:space="preserve">ikely not to recycle is a male that is 65 years or older, that lives in a rural area with no college education.  </w:t>
      </w:r>
    </w:p>
    <w:p w:rsidR="00000000" w:rsidRDefault="00C1798F">
      <w:pPr>
        <w:pStyle w:val="Bulletup"/>
      </w:pPr>
      <w:r>
        <w:pict>
          <v:group id="_x0000_s3080" editas="canvas" style="position:absolute;left:0;text-align:left;margin-left:-148.95pt;margin-top:71.45pt;width:69.1pt;height:68.05pt;z-index:251649024" coordorigin="679,6124" coordsize="1382,1361">
            <o:lock v:ext="edit" aspectratio="t"/>
            <v:shape id="_x0000_s3081" type="#_x0000_t75" style="position:absolute;left:679;top:6124;width:1382;height:1361" o:preferrelative="f">
              <v:fill o:detectmouseclick="t"/>
              <v:path o:extrusionok="t" o:connecttype="none"/>
              <o:lock v:ext="edit" text="t"/>
            </v:shape>
            <v:shape id="_x0000_s3082" style="position:absolute;left:731;top:7149;width:1300;height:289" coordsize="2540,566" path="m1466,222r-45,-20l1375,181r-47,-18l1282,145r-46,-17l1188,114,1141,98,1093,85,1044,72,996,60,947,50,898,40,847,30,798,23,749,16,698,9,671,6,639,4,603,3,562,1r-43,l471,,424,,373,,323,,272,1r-51,l172,1,126,3,81,4,39,4,,6,,566r2540,l2540,220r-6,2l2528,222r-6,l2517,222r-34,3l2452,226r-34,4l2385,233r-32,5l2320,242r-33,4l2254,252r-34,4l2187,261r-33,6l2121,271r-34,4l2054,279r-33,3l1988,287r-35,3l1921,291r-33,1l1855,294r-34,l1788,292r-33,-1l1723,288r-33,-3l1658,279r-33,-5l1593,267r-32,-9l1529,246r-31,-11l1466,222xe" fillcolor="black" stroked="f">
              <v:path arrowok="t"/>
            </v:shape>
            <v:shape id="_x0000_s3083" style="position:absolute;left:717;top:7176;width:1300;height:275" coordsize="2540,538" path="m1446,222r-45,-20l1354,182r-46,-19l1262,146r-48,-18l1167,114,1119,98,1071,85,1024,72,974,61,925,51,878,41,827,31,778,23,729,16,678,9,652,7,620,5r-34,l547,3,505,2r-44,l415,2,369,,320,2r-48,l224,2r-46,l132,3,88,5,48,5,10,6,,538r2540,l2519,221r-5,1l2508,222r-6,l2496,222r-33,3l2431,226r-33,5l2365,234r-33,4l2298,242r-33,5l2232,252r-33,5l2165,261r-33,6l2099,271r-33,4l2032,280r-33,3l1966,287r-33,3l1899,291r-33,2l1833,294r-32,l1768,293r-33,-2l1703,288r-33,-2l1638,280r-33,-6l1573,267r-32,-9l1509,247r-32,-12l1446,222xe" stroked="f">
              <v:path arrowok="t"/>
            </v:shape>
            <v:shape id="_x0000_s3084" style="position:absolute;left:721;top:7239;width:286;height:195" coordsize="558,381" path="m558,l492,13,433,28,376,43,326,62,279,81r-42,20l200,123r-33,21l136,167r-27,22l86,212,65,234,47,255,32,275,19,294,8,311r-2,6l5,323r-3,6l,334r,45l2,381r72,l94,327r26,-49l152,234r36,-39l226,159r40,-31l308,101,350,78,391,58,428,41,464,28,495,17,521,9,541,4,554,2,558,xe" fillcolor="black" stroked="f">
              <v:path arrowok="t"/>
            </v:shape>
            <v:shape id="_x0000_s3085" style="position:absolute;left:721;top:7212;width:242;height:198" coordsize="473,387" path="m473,l427,10,382,21,342,33,302,46,266,59,232,73,200,88r-31,14l142,118r-25,16l93,150,71,166,51,183,32,199,16,215,,230,,387r2,-5l5,376r1,-6l8,364,29,314,55,268,87,228r35,-38l159,155r39,-28l237,101,278,78,315,57,352,42,385,29,414,17r24,-7l457,4,469,1,473,xe" fillcolor="black" stroked="f">
              <v:path arrowok="t"/>
            </v:shape>
            <v:shape id="_x0000_s3086" style="position:absolute;left:721;top:7201;width:187;height:95" coordsize="365,186" path="m,126r,60l29,160,60,137,90,116,120,97,152,79,181,65,211,51,239,39,265,29r24,-7l311,15,328,9,344,5,355,2,362,r3,l334,6r-29,4l278,18r-28,5l224,30r-24,8l175,45r-23,9l130,61r-21,8l89,78,70,88,51,97,34,107r-18,9l,126xe" fillcolor="black" stroked="f">
              <v:path arrowok="t"/>
            </v:shape>
            <v:shape id="_x0000_s3087" style="position:absolute;left:1255;top:7323;width:193;height:111" coordsize="378,217" path="m378,l344,12,312,23,280,36,250,48,222,61,195,75,170,88r-24,13l124,116r-22,14l82,145,63,159,46,173,30,188,14,202,,217r65,l89,189r26,-24l141,142r26,-22l193,100,219,83,245,67,270,52,291,39,313,29r18,-8l346,13,361,8r9,-5l377,2,378,xe" fillcolor="black" stroked="f">
              <v:path arrowok="t"/>
            </v:shape>
            <v:shape id="_x0000_s3088" style="position:absolute;left:1187;top:7309;width:198;height:125" coordsize="388,245" path="m388,l352,13,318,27,284,41,252,56,224,70,196,86r-26,16l146,118r-24,16l101,149,80,165,62,181,44,197,28,213,14,229,,245r67,l91,214r24,-29l141,160r28,-25l195,113,222,93,248,76,273,59,297,46,319,33,338,23r17,-9l370,8,380,4r5,-3l388,xe" fillcolor="black" stroked="f">
              <v:path arrowok="t"/>
            </v:shape>
            <v:shape id="_x0000_s3089" style="position:absolute;left:1119;top:7301;width:213;height:133" coordsize="417,261" path="m417,l377,14,338,29,302,43,268,59,237,75,206,91r-29,17l151,124r-24,17l104,158,83,176,63,193,46,210,28,227,14,243,,261r72,l96,227r26,-30l150,170r29,-26l208,121,235,99,264,79,292,63,318,47,341,34,362,24r19,-8l396,8,407,4r7,-3l417,xe" fillcolor="black" stroked="f">
              <v:path arrowok="t"/>
            </v:shape>
            <v:shape id="_x0000_s3090" style="position:absolute;left:1063;top:7281;width:228;height:153" coordsize="445,299" path="m445,l399,16,356,33,315,51,276,69,242,88r-34,19l178,126r-28,18l124,165r-23,20l80,203,61,224,44,242,28,261,13,280,,299r77,l100,261r26,-34l153,195r31,-30l214,139r30,-25l275,91,305,72,333,55,359,41,383,28,403,18r18,-8l434,5r8,-3l445,xe" fillcolor="black" stroked="f">
              <v:path arrowok="t"/>
            </v:shape>
            <v:shape id="_x0000_s3091" style="position:absolute;left:1548;top:7354;width:159;height:80" coordsize="312,157" path="m,157r58,l79,136r24,-17l126,102,147,86,169,72,191,60,211,49,230,37r17,-9l263,21r14,-7l289,8,299,5r7,-3l311,r1,l286,8r-24,9l238,25,215,36r-21,8l172,54,152,64r-21,9l113,83,94,95,77,105,61,115,45,125,29,135,14,146,,157xe" fillcolor="black" stroked="f">
              <v:path arrowok="t"/>
            </v:shape>
            <v:shape id="_x0000_s3092" style="position:absolute;left:1471;top:7358;width:146;height:76" coordsize="286,150" path="m,150r52,l73,131,94,114,115,98,135,83,156,70,174,57,193,47,211,37r16,-8l241,20r13,-6l266,8r8,-3l280,3,284,r2,l263,8r-22,9l219,26r-20,8l179,43,159,53r-19,9l122,72r-17,8l88,90,72,101r-16,8l41,119,27,129,13,139,,150xe" fillcolor="black" stroked="f">
              <v:path arrowok="t"/>
            </v:shape>
            <v:shape id="_x0000_s3093" style="position:absolute;left:1400;top:7349;width:165;height:85" coordsize="322,166" path="m,166r59,l82,145r23,-20l128,108,150,92,173,76,195,63,215,50,235,40,254,30r16,-7l286,16r12,-6l308,6r8,-3l321,r1,l295,9,270,19r-26,8l221,37,198,47,176,58,154,68,134,78,114,89,95,99,78,111,61,121,45,132,29,144,14,154,,166xe" fillcolor="black" stroked="f">
              <v:path arrowok="t"/>
            </v:shape>
            <v:shape id="_x0000_s3094" style="position:absolute;left:1336;top:7330;width:187;height:104" coordsize="364,204" path="m364,l332,12,302,22,271,35,244,47,216,58,192,71,167,84,144,97r-22,13l102,123,82,136,63,149,46,163,30,176,14,191,,204r65,l89,178r25,-23l138,133r26,-20l190,94,215,78,238,62,261,49,283,38,302,28r18,-9l335,12,346,8,357,3r5,-1l364,xe" fillcolor="black" stroked="f">
              <v:path arrowok="t"/>
            </v:shape>
            <v:shape id="_x0000_s3095" style="position:absolute;left:1865;top:7338;width:153;height:96" coordsize="299,189" path="m299,8r,-8l273,11,249,21,224,33,202,44,179,56,159,68,139,79,120,92r-17,12l85,115,69,128,53,140,39,153,26,164,12,177,,189r68,l82,173,95,157r15,-15l126,129r14,-14l156,102,171,91,186,79,201,68,217,57r14,-8l246,39r14,-9l273,23r13,-7l299,8xe" fillcolor="black" stroked="f">
              <v:path arrowok="t"/>
            </v:shape>
            <v:shape id="_x0000_s3096" style="position:absolute;left:1788;top:7315;width:195;height:119" coordsize="380,234" path="m380,l345,13,312,26,280,40,250,53,222,68,195,82,169,97r-23,16l123,127r-22,16l82,157,63,173,46,187,29,203,14,218,,234r66,l89,205r25,-28l140,153r26,-23l193,110,219,89,244,72,268,58,292,43,312,32,332,22r16,-7l361,9,371,3r6,-1l380,xe" fillcolor="black" stroked="f">
              <v:path arrowok="t"/>
            </v:shape>
            <v:shape id="_x0000_s3097" style="position:absolute;left:1722;top:7313;width:180;height:121" coordsize="352,237" path="m352,l320,13,290,28,261,42,234,56,206,71,182,85r-23,16l137,116r-22,15l95,146,76,162,59,176,43,192,27,206,13,222,,237r62,l83,208r24,-26l131,156r25,-23l180,113,203,92,228,75,250,59,271,45,290,33,307,23r16,-8l335,9,345,5r6,-3l352,xe" fillcolor="black" stroked="f">
              <v:path arrowok="t"/>
            </v:shape>
            <v:shape id="_x0000_s3098" style="position:absolute;left:1639;top:7333;width:185;height:101" coordsize="360,198" path="m360,l328,10,298,22,269,33,242,45,215,56,191,69,166,81,143,94r-21,13l101,118,83,131,64,144,46,159,30,172,15,185,,198r64,l88,173r25,-23l137,128r26,-18l188,92,213,75,237,61,259,48,281,36r18,-8l317,19r14,-7l344,7r9,-4l359,2,360,xe" fillcolor="black" stroked="f">
              <v:path arrowok="t"/>
            </v:shape>
            <v:shape id="_x0000_s3099" style="position:absolute;left:679;top:6124;width:1382;height:1361" coordsize="2700,2660" path="m88,l2628,r72,l2700,91r,846l2599,937r,-817l117,120r,2420l2599,2540r,-1603l2700,937r,1249l2700,2660r-72,l88,2660r-88,l,2569,,91,,,88,xe" fillcolor="black" stroked="f">
              <v:path arrowok="t"/>
            </v:shape>
            <v:shape id="_x0000_s3100" style="position:absolute;left:1014;top:6594;width:167;height:702" coordsize="326,1372" path="m,1322l50,,170,,326,1372,,1322xe" fillcolor="black" stroked="f">
              <v:path arrowok="t"/>
            </v:shape>
            <v:shape id="_x0000_s3101" style="position:absolute;left:1236;top:6278;width:397;height:386" coordsize="775,754" path="m12,754l,594,735,r40,45l222,679,12,754xe" fillcolor="black" stroked="f">
              <v:path arrowok="t"/>
            </v:shape>
            <v:shape id="_x0000_s3102" style="position:absolute;left:1258;top:6232;width:353;height:340" coordsize="688,663" path="m,663l4,569,688,,34,572,,663xe" stroked="f">
              <v:path arrowok="t"/>
            </v:shape>
            <v:shape id="_x0000_s3103" style="position:absolute;left:1216;top:6627;width:240;height:490" coordsize="469,957" path="m2,l154,43,469,934r-57,23l,224,2,xe" fillcolor="black" stroked="f">
              <v:path arrowok="t"/>
            </v:shape>
            <v:shape id="_x0000_s3104" style="position:absolute;left:1241;top:6653;width:200;height:445" coordsize="392,870" path="m,l84,36,392,870,72,64,,xe" stroked="f">
              <v:path arrowok="t"/>
            </v:shape>
            <v:shape id="_x0000_s3105" style="position:absolute;left:1047;top:6715;width:99;height:559" coordsize="195,1092" path="m12,l,1044r12,25l35,1083r32,7l102,1092r34,-3l167,1085r20,-5l195,1079,94,70,12,xe" stroked="f">
              <v:path arrowok="t"/>
            </v:shape>
            <v:shape id="_x0000_s3106" style="position:absolute;left:970;top:6568;width:260;height:83" coordsize="508,163" path="m68,l63,3,47,11,28,25,11,42,,65,2,94r20,32l64,163r425,-5l508,25,68,xe" fillcolor="black" stroked="f">
              <v:path arrowok="t"/>
            </v:shape>
            <v:shape id="_x0000_s3107" style="position:absolute;left:1024;top:6581;width:198;height:50" coordsize="387,98" path="m11,l10,3,5,9,1,19,,32,,48,4,64,15,81,34,97r325,1l387,15,11,xe" stroked="f">
              <v:path arrowok="t"/>
            </v:shape>
            <v:shape id="_x0000_s3108" style="position:absolute;left:1014;top:6598;width:209;height:19" coordsize="407,37" path="m,l7,,23,,43,,71,r31,1l137,1r36,1l211,2r36,2l283,5r33,l347,7r24,l390,8r13,l407,8r-4,23l4,37,,xe" fillcolor="black" stroked="f">
              <v:path arrowok="t"/>
            </v:shape>
            <v:shape id="_x0000_s3109" style="position:absolute;left:1204;top:6580;width:60;height:68" coordsize="118,133" path="m33,133r7,-3l59,122,82,111,104,94,118,75r,-23l98,27,52,,47,3,37,10,23,22,10,36,1,56,,78r8,26l33,133xe" fillcolor="black" stroked="f">
              <v:path arrowok="t"/>
            </v:shape>
            <v:shape id="_x0000_s3110" style="position:absolute;left:1060;top:6580;width:33;height:54" coordsize="64,105" path="m37,l32,1,24,5,13,12,5,24,,38,5,57,21,79r30,26l48,102,39,93,29,80,22,64,18,47,22,30,37,12,64,,37,xe" fillcolor="black" stroked="f">
              <v:path arrowok="t"/>
            </v:shape>
            <v:shape id="_x0000_s3111" style="position:absolute;left:1129;top:6582;width:33;height:54" coordsize="64,105" path="m36,l32,2,23,6,13,13,5,25,,39,3,58,19,80r30,25l46,103,38,94,29,81,20,65,18,48,22,31,36,13,64,,36,xe" fillcolor="black" stroked="f">
              <v:path arrowok="t"/>
            </v:shape>
            <v:shape id="_x0000_s3112" style="position:absolute;left:940;top:6582;width:76;height:51" coordsize="149,99" path="m75,99l90,98r14,-3l116,91r11,-6l136,78r7,-9l148,60r1,-10l148,40r-5,-8l136,23r-9,-9l116,8,104,4,90,1,75,,59,1,46,4,33,8,22,14r-9,9l6,32,2,40,,50,2,60r4,9l13,78r9,7l33,91r13,4l59,98r16,1xe" fillcolor="black" stroked="f">
              <v:path arrowok="t"/>
            </v:shape>
            <v:shape id="_x0000_s3113" style="position:absolute;left:988;top:6577;width:21;height:59" coordsize="42,115" path="m42,l37,2,29,6,17,15,7,28,,43,1,62,13,87r24,28l34,113r-4,-9l23,91,17,75,14,56,16,38,24,19,42,xe" stroked="f">
              <v:path arrowok="t"/>
            </v:shape>
            <v:shape id="_x0000_s3114" style="position:absolute;left:959;top:6595;width:12;height:10" coordsize="23,19" path="m11,19r5,-2l20,16r1,-3l23,8,21,6,20,3,16,1,11,,7,1,4,3,1,6,,8r1,5l4,16r3,1l11,19xe" stroked="f">
              <v:path arrowok="t"/>
            </v:shape>
            <v:shape id="_x0000_s3115" style="position:absolute;left:1230;top:6597;width:25;height:22" coordsize="49,43" path="m,l1,,6,3r7,3l20,10r9,6l36,23r7,9l48,43r,-1l49,36r,-6l46,22,42,15,33,7,19,3,,xe" stroked="f">
              <v:path arrowok="t"/>
            </v:shape>
            <v:shape id="_x0000_s3116" style="position:absolute;left:801;top:6254;width:433;height:338" coordsize="846,660" path="m846,660l837,500,35,,,49,628,611r218,49xe" fillcolor="black" stroked="f">
              <v:path arrowok="t"/>
            </v:shape>
            <v:shape id="_x0000_s3117" style="position:absolute;left:822;top:6270;width:392;height:292" coordsize="765,572" path="m765,572l749,482,,,720,489r45,83xe" stroked="f">
              <v:path arrowok="t"/>
            </v:shape>
            <v:shape id="_x0000_s3118" style="position:absolute;left:1033;top:6691;width:75;height:615" coordsize="146,1203" path="m29,7l,1138r146,65l77,10,26,r3,7xe" fillcolor="black" stroked="f">
              <v:path arrowok="t"/>
            </v:shape>
            <v:shape id="_x0000_s3119" style="position:absolute;left:1497;top:6824;width:117;height:492" coordsize="228,960" path="m,925l34,r84,l228,960,,925xe" fillcolor="black" stroked="f">
              <v:path arrowok="t"/>
            </v:shape>
            <v:shape id="_x0000_s3120" style="position:absolute;left:1663;top:6646;width:335;height:187" coordsize="654,366" path="m,366l25,257,635,r19,38l156,358,,366xe" fillcolor="black" stroked="f">
              <v:path arrowok="t"/>
            </v:shape>
            <v:shape id="_x0000_s3121" style="position:absolute;left:1680;top:6657;width:303;height:159" coordsize="592,310" path="m,310l21,248,592,,40,256,,310xe" stroked="f">
              <v:path arrowok="t"/>
            </v:shape>
            <v:shape id="_x0000_s3122" style="position:absolute;left:1619;top:6846;width:90;height:370" coordsize="176,723" path="m43,r95,59l176,719r-42,4l,150,43,xe" fillcolor="black" stroked="f">
              <v:path arrowok="t"/>
            </v:shape>
            <v:shape id="_x0000_s3123" style="position:absolute;left:1652;top:6867;width:48;height:339" coordsize="94,662" path="m,l52,41,94,662,37,57,,xe" stroked="f">
              <v:path arrowok="t"/>
            </v:shape>
            <v:shape id="_x0000_s3124" style="position:absolute;left:1520;top:6908;width:70;height:392" coordsize="136,765" path="m8,l,732r8,17l24,760r23,5l71,765r23,-1l116,761r15,-3l136,757,65,51,8,xe" stroked="f">
              <v:path arrowok="t"/>
            </v:shape>
            <v:shape id="_x0000_s3125" style="position:absolute;left:1466;top:6805;width:182;height:58" coordsize="355,114" path="m48,l43,2,33,8,20,18,7,29,,47,1,65,16,88r29,26l342,111,355,19,48,xe" fillcolor="black" stroked="f">
              <v:path arrowok="t"/>
            </v:shape>
            <v:shape id="_x0000_s3126" style="position:absolute;left:1503;top:6815;width:139;height:35" coordsize="272,68" path="m9,l7,2,6,6,3,13,,23,2,33,5,45r8,11l26,68r227,l272,10,9,xe" stroked="f">
              <v:path arrowok="t"/>
            </v:shape>
            <v:shape id="_x0000_s3127" style="position:absolute;left:1497;top:6827;width:146;height:13" coordsize="284,26" path="m,l5,,16,,30,,49,,70,,95,2r25,l147,3r25,l198,3r23,2l241,5r19,1l273,6r8,l284,6r-3,17l1,26,,xe" fillcolor="black" stroked="f">
              <v:path arrowok="t"/>
            </v:shape>
            <v:shape id="_x0000_s3128" style="position:absolute;left:1630;top:6815;width:43;height:47" coordsize="84,92" path="m23,92r6,-1l42,85,58,77,74,65,84,52r,-16l70,19,36,,34,2,26,7,16,15,8,25,,39,,55,6,72,23,92xe" fillcolor="black" stroked="f">
              <v:path arrowok="t"/>
            </v:shape>
            <v:shape id="_x0000_s3129" style="position:absolute;left:1529;top:6814;width:23;height:38" coordsize="45,73" path="m26,l23,1,17,4r-7,6l3,17,,27,3,40,13,54,34,73,32,70,27,65,20,56,14,44,13,33,16,20,24,8,45,,26,xe" fillcolor="black" stroked="f">
              <v:path arrowok="t"/>
            </v:shape>
            <v:shape id="_x0000_s3130" style="position:absolute;left:1577;top:6816;width:24;height:38" coordsize="46,75" path="m26,l23,1,17,4r-7,6l3,17,,27,3,40,14,56,36,75,33,72,27,66,21,57,16,46,13,33,16,21,26,10,46,,26,xe" fillcolor="black" stroked="f">
              <v:path arrowok="t"/>
            </v:shape>
            <v:shape id="_x0000_s3131" style="position:absolute;left:1445;top:6816;width:53;height:35" coordsize="104,69" path="m52,69r11,l73,66r8,-3l90,59r6,-6l100,47r3,-6l104,34r-1,-7l100,21,96,15,90,10,81,5,73,2,63,,52,,42,,32,2,24,5r-8,5l9,15,5,21,2,27,,34r2,7l5,47r4,6l16,59r8,4l32,66r10,3l52,69xe" fillcolor="black" stroked="f">
              <v:path arrowok="t"/>
            </v:shape>
            <v:shape id="_x0000_s3132" style="position:absolute;left:1478;top:6813;width:15;height:41" coordsize="29,81" path="m29,l26,1,20,4r-8,6l4,19,,29,1,43r9,17l27,81,22,72,13,52,12,26,29,xe" stroked="f">
              <v:path arrowok="t"/>
            </v:shape>
            <v:shape id="_x0000_s3133" style="position:absolute;left:1459;top:6825;width:8;height:6" coordsize="16,12" path="m8,12r3,l13,10,15,8,16,6,15,5,13,2,11,,8,,5,,2,2,,5,,6,,8r2,2l5,12r3,xe" stroked="f">
              <v:path arrowok="t"/>
            </v:shape>
            <v:shape id="_x0000_s3134" style="position:absolute;left:1648;top:6826;width:17;height:15" coordsize="34,30" path="m,l5,1,15,7r11,9l34,30r,-4l32,16,24,6,,xe" stroked="f">
              <v:path arrowok="t"/>
            </v:shape>
            <v:shape id="_x0000_s3135" style="position:absolute;left:1430;top:6517;width:243;height:307" coordsize="474,601" path="m448,601l474,493,33,,,26,312,526r136,75xe" fillcolor="black" stroked="f">
              <v:path arrowok="t"/>
            </v:shape>
            <v:shape id="_x0000_s3136" style="position:absolute;left:1446;top:6529;width:210;height:272" coordsize="409,533" path="m402,533r7,-65l,,389,468r13,65xe" stroked="f">
              <v:path arrowok="t"/>
            </v:shape>
            <v:shape id="_x0000_s3137" style="position:absolute;left:1511;top:6891;width:52;height:426" coordsize="102,831" path="m18,6l,797r102,34l53,7,17,r1,6xe" fillcolor="black" stroked="f">
              <v:path arrowok="t"/>
            </v:shape>
            <v:shape id="_x0000_s3138" style="position:absolute;left:994;top:6293;width:293;height:77" coordsize="571,149" path="m,l3,5,8,15,21,29,37,48,58,68,82,88r30,20l147,126r38,13l228,147r46,2l325,142r55,-18l441,97,503,55,571,r-5,3l556,9,539,19,516,32,488,45,455,58,419,71,378,83,335,93r-46,4l241,98,193,94,144,83,95,64,47,36,,xe" fillcolor="black" stroked="f">
              <v:path arrowok="t"/>
            </v:shape>
            <v:shape id="_x0000_s3139" style="position:absolute;left:1155;top:6236;width:293;height:76" coordsize="573,148" path="m,l3,4r8,10l22,29,38,48,58,68,84,88r29,20l148,125r39,13l229,147r47,1l327,141r55,-17l441,97,505,55,573,r-5,3l558,9,541,19,518,30,490,45,457,58,420,71,379,82r-43,9l289,97r-46,l194,92,145,81,96,63,48,36,,xe" fillcolor="black" stroked="f">
              <v:path arrowok="t"/>
            </v:shape>
            <v:shape id="_x0000_s3140" style="position:absolute;left:762;top:7260;width:419;height:192" coordsize="818,374" path="m,344r3,-3l9,331,21,315,35,296,54,273,77,246r26,-27l133,190r34,-31l204,131r41,-28l288,79,334,57,385,40,437,27r55,-7l495,20r5,1l512,23r13,1l542,27r19,1l583,30r22,1l628,31r23,l675,30r23,-3l720,23r20,-6l758,10,774,r44,70l808,73,784,85r-35,20l709,134r-42,41l632,227r-25,66l597,374,,344xe" fillcolor="black" stroked="f">
              <v:path arrowok="t"/>
            </v:shape>
            <v:shape id="_x0000_s3141" style="position:absolute;left:1170;top:6345;width:226;height:46" coordsize="441,90" path="m,15r1,1l4,22r6,9l19,39,30,51,46,61,65,72r23,9l114,87r32,3l182,90r40,-5l269,74,321,56,377,32,441,r-3,2l429,5r-13,5l399,18r-22,7l352,33r-28,8l293,48r-33,6l224,56r-36,2l150,58,112,54,75,45,37,32,,15xe" fillcolor="black" stroked="f">
              <v:path arrowok="t"/>
            </v:shape>
            <v:shape id="_x0000_s3142" style="position:absolute;left:1525;top:6429;width:293;height:76" coordsize="574,148" path="m,l3,4r7,10l22,28,38,47,58,67,84,87r29,21l148,125r39,13l228,147r48,1l328,141r55,-18l442,96,506,54,574,r-4,2l559,8,542,18,519,30,492,44,458,57,421,70,380,82r-43,8l291,96r-48,l195,92,146,80,95,63,48,36,,xe" fillcolor="black" stroked="f">
              <v:path arrowok="t"/>
            </v:shape>
            <v:shape id="_x0000_s3143" style="position:absolute;left:1686;top:6371;width:294;height:76" coordsize="574,148" path="m,l3,4,9,14,22,29,38,47,58,67,84,88r29,20l148,125r37,13l229,147r47,1l327,141r56,-17l442,96,506,54,574,r-4,3l560,8,542,18,519,31,492,44,458,57,421,70,380,82,337,92r-46,4l243,98,195,93,146,82,96,63,48,36,,xe" fillcolor="black" stroked="f">
              <v:path arrowok="t"/>
            </v:shape>
            <v:shape id="_x0000_s3144" style="position:absolute;left:1702;top:6481;width:226;height:46" coordsize="442,90" path="m,13r1,2l4,21r6,8l18,38,30,49,46,60,65,71r23,9l114,85r32,5l182,88r40,-4l268,74,320,57,378,32,442,r-3,2l430,5r-13,6l400,18r-22,7l354,32r-29,9l293,47r-33,5l225,57r-38,1l150,57,112,52,75,44,37,31,,13xe" fillcolor="black" stroked="f">
              <v:path arrowok="t"/>
            </v:shape>
            <v:shape id="_x0000_s3145" style="position:absolute;left:747;top:6432;width:175;height:47" coordsize="341,91" path="m,20r1,2l7,28r7,7l26,45,40,55,56,65,77,75r21,7l121,88r26,3l176,91r31,-6l237,74,270,57,305,32,341,r-3,2l332,6r-11,6l306,19r-17,7l269,35r-23,9l221,51r-26,6l168,61r-29,3l110,62,81,58,53,51,26,38,,20xe" fillcolor="black" stroked="f">
              <v:path arrowok="t"/>
            </v:shape>
            <v:shape id="_x0000_s3146" style="position:absolute;left:822;top:6475;width:174;height:47" coordsize="341,91" path="m,20r1,2l7,27r7,7l26,45,40,55,56,65,77,75r21,7l121,88r26,3l176,91r31,-6l237,73,270,56,305,32,341,r-3,1l332,6r-11,5l306,19r-17,7l269,34r-23,9l221,50r-26,6l168,60r-29,3l110,62,81,58,53,50,26,37,,20xe" fillcolor="black" stroked="f">
              <v:path arrowok="t"/>
            </v:shape>
            <v:shape id="_x0000_s3147" style="position:absolute;left:1724;top:6231;width:176;height:46" coordsize="343,91" path="m,20r2,2l8,27r7,8l26,45,41,55,57,65,77,75r22,7l123,88r26,3l177,91r30,-6l239,73,272,56,307,32,343,r-3,1l334,6r-11,5l308,19r-17,7l271,35r-23,8l221,50r-26,6l168,60r-29,3l110,62,81,58,54,50,26,37,,20xe" fillcolor="black" stroked="f">
              <v:path arrowok="t"/>
            </v:shape>
            <v:shape id="_x0000_s3148" style="position:absolute;left:1533;top:6543;width:175;height:46" coordsize="343,91" path="m,21r1,1l7,28r7,7l26,45,40,55,56,65,77,75r21,8l123,88r26,3l176,91r31,-6l238,74,272,57,306,32,343,r-3,2l334,6r-12,6l308,19r-17,7l270,35r-23,9l221,51r-26,6l168,61r-29,3l110,62,81,58,53,51,26,38,,21xe" fillcolor="black" stroked="f">
              <v:path arrowok="t"/>
            </v:shape>
            <v:shape id="_x0000_s3149" style="position:absolute;left:1800;top:6274;width:174;height:46" coordsize="341,90" path="m,20r1,1l7,27r7,7l26,44,40,54,56,64,76,74r22,8l121,87r26,3l176,90r30,-5l237,73,270,56,305,31,341,r-3,1l332,5r-11,6l306,18r-17,7l269,34r-24,9l221,50r-28,6l166,60r-27,3l110,61,81,57,53,50,26,37,,20xe" fillcolor="black" stroked="f">
              <v:path arrowok="t"/>
            </v:shape>
            <w10:wrap type="square"/>
          </v:group>
        </w:pict>
      </w:r>
      <w:r>
        <w:t>The Commission was asked to approve a $45,000 contract with The Energy Group to market the Iowa Energy Bank Program to public and private sch</w:t>
      </w:r>
      <w:r>
        <w:t>ools.  The Energy Group was awarded the contract in 2002, and enrolled 13 new school districts, completed engineering analyses on 11 school buildings, and implemented energy efficiency improvements totaling $7.0 million.  The contract was approved.</w:t>
      </w:r>
    </w:p>
    <w:p w:rsidR="00000000" w:rsidRDefault="00C1798F">
      <w:pPr>
        <w:pStyle w:val="Bulletup"/>
      </w:pPr>
      <w:r>
        <w:t>The Com</w:t>
      </w:r>
      <w:r>
        <w:t xml:space="preserve">mission was asked to approve a $40,000 contract with MSB Associates, a company that provides renewable energy interconnections between landowners and utility companies.  The contract was approved. </w:t>
      </w:r>
    </w:p>
    <w:p w:rsidR="00000000" w:rsidRDefault="00C1798F">
      <w:pPr>
        <w:pStyle w:val="Bulletup"/>
      </w:pPr>
      <w:r>
        <w:t>The Commission was asked to approve seven proposals totali</w:t>
      </w:r>
      <w:r>
        <w:t>ng $474,000 for the Solid Waste Alternatives Program as recommended by the Department of Natural Resources.  The Department received 17 proposals totaling $1.7 million.  The recommended proposals were approved.</w:t>
      </w:r>
    </w:p>
    <w:p w:rsidR="00000000" w:rsidRDefault="00C1798F">
      <w:pPr>
        <w:pStyle w:val="Bulletup"/>
      </w:pPr>
      <w:r>
        <w:t>The Commission was asked to approve a $141,00</w:t>
      </w:r>
      <w:r>
        <w:t xml:space="preserve">0 contract with the University Hygienic Laboratory to test and monitor 90 existing wells and to test an additional 60 wells in the </w:t>
      </w:r>
      <w:smartTag w:uri="urn:schemas-microsoft-com:office:smarttags" w:element="place">
        <w:r>
          <w:t>Mississippi River</w:t>
        </w:r>
      </w:smartTag>
      <w:r>
        <w:t xml:space="preserve"> aquifer.  The contract was approved. </w:t>
      </w:r>
    </w:p>
    <w:p w:rsidR="00000000" w:rsidRDefault="00C1798F">
      <w:pPr>
        <w:pStyle w:val="Bulletup"/>
      </w:pPr>
      <w:r>
        <w:t>The Commission was asked to approve 27 projects that would receive lo</w:t>
      </w:r>
      <w:r>
        <w:t xml:space="preserve">an assistance totaling $73.0 million from the Drinking Water State Revolving Fund Intended Use Plan.   The Fund is used to make loans for the design and </w:t>
      </w:r>
      <w:r>
        <w:lastRenderedPageBreak/>
        <w:t>construction of drinking water systems as outlined under the federal Clean Water Act.  The projects wer</w:t>
      </w:r>
      <w:r>
        <w:t>e approved.</w:t>
      </w:r>
    </w:p>
    <w:p w:rsidR="00000000" w:rsidRDefault="00C1798F">
      <w:pPr>
        <w:pStyle w:val="Bulletup"/>
      </w:pPr>
      <w:r>
        <w:rPr>
          <w:b/>
          <w:bCs/>
          <w:noProof/>
        </w:rPr>
        <w:drawing>
          <wp:anchor distT="0" distB="0" distL="114300" distR="114300" simplePos="0" relativeHeight="251666432" behindDoc="0" locked="0" layoutInCell="1" allowOverlap="1">
            <wp:simplePos x="0" y="0"/>
            <wp:positionH relativeFrom="column">
              <wp:posOffset>-1663065</wp:posOffset>
            </wp:positionH>
            <wp:positionV relativeFrom="paragraph">
              <wp:posOffset>111760</wp:posOffset>
            </wp:positionV>
            <wp:extent cx="685800" cy="633730"/>
            <wp:effectExtent l="19050" t="19050" r="19050" b="13970"/>
            <wp:wrapSquare wrapText="bothSides"/>
            <wp:docPr id="1151" name="Picture 1151" descr="j01249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1" descr="j0124929[1]"/>
                    <pic:cNvPicPr>
                      <a:picLocks noChangeAspect="1" noChangeArrowheads="1"/>
                    </pic:cNvPicPr>
                  </pic:nvPicPr>
                  <pic:blipFill>
                    <a:blip r:embed="rId56"/>
                    <a:srcRect/>
                    <a:stretch>
                      <a:fillRect/>
                    </a:stretch>
                  </pic:blipFill>
                  <pic:spPr bwMode="auto">
                    <a:xfrm>
                      <a:off x="0" y="0"/>
                      <a:ext cx="685800" cy="633730"/>
                    </a:xfrm>
                    <a:prstGeom prst="rect">
                      <a:avLst/>
                    </a:prstGeom>
                    <a:noFill/>
                    <a:ln w="25400">
                      <a:solidFill>
                        <a:srgbClr val="000000"/>
                      </a:solidFill>
                      <a:miter lim="800000"/>
                      <a:headEnd/>
                      <a:tailEnd/>
                    </a:ln>
                  </pic:spPr>
                </pic:pic>
              </a:graphicData>
            </a:graphic>
          </wp:anchor>
        </w:drawing>
      </w:r>
      <w:r>
        <w:t xml:space="preserve">The Commission was asked to approve a Notice of Intended Action on Animal Feeding Operations with regards to the use of the master matrix scoring system that will be used by the </w:t>
      </w:r>
      <w:smartTag w:uri="urn:schemas-microsoft-com:office:smarttags" w:element="place">
        <w:smartTag w:uri="urn:schemas-microsoft-com:office:smarttags" w:element="PlaceType">
          <w:r>
            <w:t>County</w:t>
          </w:r>
        </w:smartTag>
        <w:r>
          <w:t xml:space="preserve"> </w:t>
        </w:r>
        <w:smartTag w:uri="urn:schemas-microsoft-com:office:smarttags" w:element="PlaceName">
          <w:r>
            <w:t>Board</w:t>
          </w:r>
        </w:smartTag>
      </w:smartTag>
      <w:r>
        <w:t xml:space="preserve"> of Supervisors to recommend a new animal feeding ope</w:t>
      </w:r>
      <w:r>
        <w:t xml:space="preserve">rations construction permit.  This system was outlined in SF 2293 (FY 2003 Animal Agriculture Act) as passed by the 2002 General Assembly.  The system will be implemented by </w:t>
      </w:r>
      <w:smartTag w:uri="urn:schemas-microsoft-com:office:smarttags" w:element="date">
        <w:smartTagPr>
          <w:attr w:name="Year" w:val="2003"/>
          <w:attr w:name="Day" w:val="1"/>
          <w:attr w:name="Month" w:val="3"/>
        </w:smartTagPr>
        <w:r>
          <w:t>March 1, 2003</w:t>
        </w:r>
      </w:smartTag>
      <w:r>
        <w:t>.</w:t>
      </w:r>
    </w:p>
    <w:p w:rsidR="00000000" w:rsidRDefault="00C1798F">
      <w:pPr>
        <w:pStyle w:val="Bulletup"/>
      </w:pPr>
      <w:r>
        <w:t>The Department presented the draft listing of the Impaired Waters L</w:t>
      </w:r>
      <w:r>
        <w:t xml:space="preserve">ist for 2002 as outlined in Section 303(d) of the Clean Water Act.  Comments can be made by the public up to September19, 2002.       </w:t>
      </w:r>
    </w:p>
    <w:p w:rsidR="00000000" w:rsidRDefault="00C1798F">
      <w:pPr>
        <w:pStyle w:val="textup"/>
      </w:pPr>
      <w:r>
        <w:rPr>
          <w:b/>
          <w:bCs/>
        </w:rPr>
        <w:t>Next Meeting</w:t>
      </w:r>
      <w:r>
        <w:tab/>
        <w:t xml:space="preserve">The next meeting will be held on </w:t>
      </w:r>
      <w:smartTag w:uri="urn:schemas-microsoft-com:office:smarttags" w:element="date">
        <w:smartTagPr>
          <w:attr w:name="Month" w:val="9"/>
          <w:attr w:name="Day" w:val="16"/>
          <w:attr w:name="Year" w:val="2002"/>
        </w:smartTagPr>
        <w:r>
          <w:t>September 16, 2002</w:t>
        </w:r>
      </w:smartTag>
      <w:r>
        <w:t xml:space="preserve">. </w:t>
      </w:r>
    </w:p>
    <w:p w:rsidR="00000000" w:rsidRDefault="00C1798F">
      <w:pPr>
        <w:pStyle w:val="Contactup"/>
      </w:pPr>
      <w:r>
        <w:t>STAFF CONTACT:  Deb Kozel (Ext. 16767)</w:t>
      </w:r>
    </w:p>
    <w:p w:rsidR="00000000" w:rsidRDefault="00C1798F">
      <w:pPr>
        <w:pStyle w:val="Blurbtitle"/>
      </w:pPr>
      <w:bookmarkStart w:id="29" w:name="FU8HMLA"/>
      <w:r>
        <w:t>Legislative Fis</w:t>
      </w:r>
      <w:r>
        <w:t>cal Committee</w:t>
      </w:r>
      <w:bookmarkEnd w:id="29"/>
    </w:p>
    <w:p w:rsidR="00000000" w:rsidRDefault="00C1798F">
      <w:pPr>
        <w:framePr w:w="534" w:h="1384" w:hRule="exact" w:hSpace="187" w:wrap="around" w:vAnchor="text" w:hAnchor="page" w:x="1355" w:y="712"/>
        <w:pBdr>
          <w:top w:val="single" w:sz="12" w:space="5" w:color="auto" w:shadow="1"/>
          <w:left w:val="single" w:sz="12" w:space="5" w:color="auto" w:shadow="1"/>
          <w:bottom w:val="single" w:sz="12" w:space="5" w:color="auto" w:shadow="1"/>
          <w:right w:val="single" w:sz="12" w:space="5" w:color="auto" w:shadow="1"/>
        </w:pBdr>
      </w:pPr>
      <w:r>
        <w:object w:dxaOrig="1142" w:dyaOrig="1862">
          <v:shape id="_x0000_i1056" type="#_x0000_t75" style="width:26.25pt;height:51pt" o:ole="">
            <v:imagedata r:id="rId57" o:title=""/>
          </v:shape>
          <o:OLEObject Type="Embed" ProgID="Word.Document.8" ShapeID="_x0000_i1056" DrawAspect="Content" ObjectID="_1315222556" r:id="rId58"/>
        </w:object>
      </w:r>
    </w:p>
    <w:p w:rsidR="00000000" w:rsidRDefault="00C1798F">
      <w:pPr>
        <w:pStyle w:val="textup"/>
      </w:pPr>
      <w:r>
        <w:rPr>
          <w:b/>
        </w:rPr>
        <w:t>Meeting Cancelled</w:t>
      </w:r>
      <w:r>
        <w:tab/>
        <w:t xml:space="preserve">The Legislative Fiscal Committee Meeting scheduled for August 22 was cancelled.  The next scheduled meeting is September 25 in </w:t>
      </w:r>
      <w:smartTag w:uri="urn:schemas-microsoft-com:office:smarttags" w:element="City">
        <w:smartTag w:uri="urn:schemas-microsoft-com:office:smarttags" w:element="place">
          <w:r>
            <w:t>Des Moines</w:t>
          </w:r>
        </w:smartTag>
      </w:smartTag>
      <w:r>
        <w:t>.  The tentative agenda includes:</w:t>
      </w:r>
    </w:p>
    <w:p w:rsidR="00000000" w:rsidRDefault="00C1798F">
      <w:pPr>
        <w:pStyle w:val="Bulletup"/>
        <w:rPr>
          <w:bCs/>
          <w:noProof/>
        </w:rPr>
      </w:pPr>
      <w:r>
        <w:rPr>
          <w:bCs/>
          <w:noProof/>
        </w:rPr>
        <w:t>Revenue Update  </w:t>
      </w:r>
    </w:p>
    <w:p w:rsidR="00000000" w:rsidRDefault="00C1798F">
      <w:pPr>
        <w:pStyle w:val="Bulletup"/>
        <w:rPr>
          <w:bCs/>
          <w:noProof/>
        </w:rPr>
      </w:pPr>
      <w:r>
        <w:rPr>
          <w:bCs/>
          <w:noProof/>
        </w:rPr>
        <w:t>Reversio</w:t>
      </w:r>
      <w:r>
        <w:rPr>
          <w:bCs/>
          <w:noProof/>
        </w:rPr>
        <w:t>ns, FY 2003 final budget numbers</w:t>
      </w:r>
    </w:p>
    <w:p w:rsidR="00000000" w:rsidRDefault="00C1798F">
      <w:pPr>
        <w:pStyle w:val="Bulletup"/>
        <w:rPr>
          <w:bCs/>
          <w:noProof/>
        </w:rPr>
      </w:pPr>
      <w:r>
        <w:rPr>
          <w:bCs/>
          <w:noProof/>
        </w:rPr>
        <w:t xml:space="preserve">Early Retirement Program  </w:t>
      </w:r>
    </w:p>
    <w:p w:rsidR="00000000" w:rsidRDefault="00C1798F">
      <w:pPr>
        <w:pStyle w:val="Bulletup"/>
        <w:rPr>
          <w:bCs/>
          <w:noProof/>
        </w:rPr>
      </w:pPr>
      <w:r>
        <w:rPr>
          <w:bCs/>
          <w:noProof/>
        </w:rPr>
        <w:t xml:space="preserve">Trust Fund Balances </w:t>
      </w:r>
    </w:p>
    <w:p w:rsidR="00000000" w:rsidRDefault="00C1798F">
      <w:pPr>
        <w:pStyle w:val="Bulletup"/>
        <w:rPr>
          <w:bCs/>
          <w:noProof/>
        </w:rPr>
      </w:pPr>
      <w:r>
        <w:rPr>
          <w:bCs/>
          <w:noProof/>
        </w:rPr>
        <w:t xml:space="preserve">Update Fund Balance sheets with new interest figures </w:t>
      </w:r>
    </w:p>
    <w:p w:rsidR="00000000" w:rsidRDefault="00C1798F">
      <w:pPr>
        <w:pStyle w:val="Bulletup"/>
        <w:rPr>
          <w:bCs/>
          <w:noProof/>
        </w:rPr>
      </w:pPr>
      <w:r>
        <w:rPr>
          <w:bCs/>
          <w:noProof/>
        </w:rPr>
        <w:t xml:space="preserve">Appropriations Transfers since last meeting, if any </w:t>
      </w:r>
    </w:p>
    <w:p w:rsidR="00000000" w:rsidRDefault="00C1798F">
      <w:pPr>
        <w:pStyle w:val="Bulletup"/>
        <w:rPr>
          <w:bCs/>
          <w:noProof/>
        </w:rPr>
      </w:pPr>
      <w:r>
        <w:rPr>
          <w:bCs/>
          <w:noProof/>
        </w:rPr>
        <w:t xml:space="preserve">Lease Purchases  - ISU College of Design for laptops </w:t>
      </w:r>
    </w:p>
    <w:p w:rsidR="00000000" w:rsidRDefault="00C1798F">
      <w:pPr>
        <w:pStyle w:val="Bulletup"/>
        <w:rPr>
          <w:bCs/>
          <w:noProof/>
        </w:rPr>
      </w:pPr>
      <w:r>
        <w:rPr>
          <w:bCs/>
          <w:i/>
          <w:noProof/>
        </w:rPr>
        <w:t>hawk</w:t>
      </w:r>
      <w:r>
        <w:rPr>
          <w:bCs/>
          <w:noProof/>
        </w:rPr>
        <w:t>-i Update </w:t>
      </w:r>
      <w:r>
        <w:rPr>
          <w:bCs/>
          <w:noProof/>
        </w:rPr>
        <w:t xml:space="preserve">  </w:t>
      </w:r>
    </w:p>
    <w:p w:rsidR="00000000" w:rsidRDefault="00C1798F">
      <w:pPr>
        <w:pStyle w:val="Bulletup"/>
        <w:rPr>
          <w:bCs/>
          <w:noProof/>
        </w:rPr>
      </w:pPr>
      <w:r>
        <w:rPr>
          <w:bCs/>
          <w:noProof/>
        </w:rPr>
        <w:t xml:space="preserve">Medicaid Update   </w:t>
      </w:r>
    </w:p>
    <w:p w:rsidR="00000000" w:rsidRDefault="00C1798F">
      <w:pPr>
        <w:pStyle w:val="Bulletup"/>
        <w:rPr>
          <w:bCs/>
          <w:noProof/>
        </w:rPr>
      </w:pPr>
      <w:r>
        <w:rPr>
          <w:bCs/>
          <w:noProof/>
        </w:rPr>
        <w:t xml:space="preserve">Racing &amp; Gaming case - update  </w:t>
      </w:r>
    </w:p>
    <w:p w:rsidR="00000000" w:rsidRDefault="00C1798F">
      <w:pPr>
        <w:pStyle w:val="Bulletup"/>
        <w:rPr>
          <w:bCs/>
          <w:noProof/>
        </w:rPr>
      </w:pPr>
      <w:r>
        <w:rPr>
          <w:bCs/>
          <w:noProof/>
        </w:rPr>
        <w:t xml:space="preserve">Capitol Restoration - update from General Services    </w:t>
      </w:r>
    </w:p>
    <w:p w:rsidR="00000000" w:rsidRDefault="00C1798F">
      <w:pPr>
        <w:pStyle w:val="Bulletup"/>
        <w:rPr>
          <w:bCs/>
          <w:noProof/>
        </w:rPr>
      </w:pPr>
      <w:r>
        <w:rPr>
          <w:bCs/>
          <w:noProof/>
        </w:rPr>
        <w:t xml:space="preserve">What are the technology needs of the Department of Revenue and Finance (and associated cost) to collect and analyze the information needed to make </w:t>
      </w:r>
      <w:r>
        <w:rPr>
          <w:bCs/>
          <w:noProof/>
        </w:rPr>
        <w:t xml:space="preserve">more accurate forecasts?   </w:t>
      </w:r>
    </w:p>
    <w:p w:rsidR="00000000" w:rsidRDefault="00C1798F">
      <w:pPr>
        <w:pStyle w:val="Bulletup"/>
        <w:rPr>
          <w:bCs/>
          <w:noProof/>
        </w:rPr>
      </w:pPr>
      <w:r>
        <w:rPr>
          <w:bCs/>
          <w:noProof/>
        </w:rPr>
        <w:t>Capitol Security - update</w:t>
      </w:r>
    </w:p>
    <w:p w:rsidR="00000000" w:rsidRDefault="00C1798F">
      <w:pPr>
        <w:pStyle w:val="Bulletup"/>
        <w:rPr>
          <w:sz w:val="24"/>
          <w:szCs w:val="24"/>
        </w:rPr>
      </w:pPr>
      <w:r>
        <w:rPr>
          <w:bCs/>
          <w:noProof/>
        </w:rPr>
        <w:t xml:space="preserve">Update on Priority Iowa - pharmacists opinion, program opinion </w:t>
      </w:r>
    </w:p>
    <w:p w:rsidR="00000000" w:rsidRDefault="00C1798F">
      <w:pPr>
        <w:pStyle w:val="Bulletup"/>
        <w:rPr>
          <w:bCs/>
          <w:noProof/>
        </w:rPr>
      </w:pPr>
      <w:r>
        <w:rPr>
          <w:bCs/>
          <w:noProof/>
        </w:rPr>
        <w:t>Sales Tax - forecast.  How have catalog/internet sales impacted sales tax.  What are the feds doing about catalog/internet sales tax issue</w:t>
      </w:r>
      <w:r>
        <w:rPr>
          <w:bCs/>
          <w:noProof/>
        </w:rPr>
        <w:t xml:space="preserve">s?  What are other states doing?     </w:t>
      </w:r>
    </w:p>
    <w:p w:rsidR="00000000" w:rsidRDefault="00C1798F">
      <w:pPr>
        <w:pStyle w:val="Bulletup"/>
        <w:rPr>
          <w:sz w:val="24"/>
          <w:szCs w:val="24"/>
        </w:rPr>
      </w:pPr>
      <w:r>
        <w:rPr>
          <w:bCs/>
          <w:noProof/>
        </w:rPr>
        <w:lastRenderedPageBreak/>
        <w:t>Restructuring of State Government - update</w:t>
      </w:r>
      <w:r>
        <w:rPr>
          <w:sz w:val="24"/>
          <w:szCs w:val="24"/>
        </w:rPr>
        <w:t xml:space="preserve"> </w:t>
      </w:r>
    </w:p>
    <w:p w:rsidR="00000000" w:rsidRDefault="00C1798F">
      <w:pPr>
        <w:pStyle w:val="Bulletup"/>
        <w:rPr>
          <w:bCs/>
          <w:noProof/>
        </w:rPr>
      </w:pPr>
      <w:r>
        <w:rPr>
          <w:bCs/>
          <w:noProof/>
        </w:rPr>
        <w:t xml:space="preserve">Program Elimination Commission - update   </w:t>
      </w:r>
    </w:p>
    <w:p w:rsidR="00000000" w:rsidRDefault="00C1798F">
      <w:pPr>
        <w:pStyle w:val="textup"/>
        <w:rPr>
          <w:noProof/>
        </w:rPr>
      </w:pPr>
      <w:r>
        <w:rPr>
          <w:b/>
          <w:noProof/>
        </w:rPr>
        <w:t>Future meetings</w:t>
      </w:r>
      <w:r>
        <w:rPr>
          <w:noProof/>
        </w:rPr>
        <w:tab/>
        <w:t xml:space="preserve">The Fiscal Committee is also scheduled to meet on October 14 at </w:t>
      </w:r>
      <w:smartTag w:uri="urn:schemas-microsoft-com:office:smarttags" w:element="place">
        <w:smartTag w:uri="urn:schemas-microsoft-com:office:smarttags" w:element="PlaceName">
          <w:r>
            <w:rPr>
              <w:noProof/>
            </w:rPr>
            <w:t>Iowa</w:t>
          </w:r>
        </w:smartTag>
        <w:r>
          <w:rPr>
            <w:noProof/>
          </w:rPr>
          <w:t xml:space="preserve"> </w:t>
        </w:r>
        <w:smartTag w:uri="urn:schemas-microsoft-com:office:smarttags" w:element="PlaceType">
          <w:r>
            <w:rPr>
              <w:noProof/>
            </w:rPr>
            <w:t>State</w:t>
          </w:r>
        </w:smartTag>
        <w:r>
          <w:rPr>
            <w:noProof/>
          </w:rPr>
          <w:t xml:space="preserve"> </w:t>
        </w:r>
        <w:smartTag w:uri="urn:schemas-microsoft-com:office:smarttags" w:element="PlaceType">
          <w:r>
            <w:rPr>
              <w:noProof/>
            </w:rPr>
            <w:t>University</w:t>
          </w:r>
        </w:smartTag>
      </w:smartTag>
      <w:r>
        <w:rPr>
          <w:noProof/>
        </w:rPr>
        <w:t>, November 20, and December 19</w:t>
      </w:r>
      <w:r>
        <w:rPr>
          <w:noProof/>
        </w:rPr>
        <w:t>.</w:t>
      </w:r>
    </w:p>
    <w:p w:rsidR="00000000" w:rsidRDefault="00C1798F">
      <w:pPr>
        <w:pStyle w:val="Contactup"/>
      </w:pPr>
      <w:r>
        <w:t>STAFF CONTACT:  Holly Lyons (Ext. 17845)</w:t>
      </w:r>
    </w:p>
    <w:p w:rsidR="00000000" w:rsidRDefault="00C1798F">
      <w:pPr>
        <w:pStyle w:val="Blurbtitle"/>
      </w:pPr>
      <w:bookmarkStart w:id="30" w:name="FU8MDFA"/>
      <w:smartTag w:uri="urn:schemas-microsoft-com:office:smarttags" w:element="State">
        <w:smartTag w:uri="urn:schemas-microsoft-com:office:smarttags" w:element="place">
          <w:r>
            <w:t>Iowa</w:t>
          </w:r>
        </w:smartTag>
      </w:smartTag>
      <w:r>
        <w:t xml:space="preserve"> Finance Authority Board Meeting</w:t>
      </w:r>
      <w:bookmarkEnd w:id="30"/>
    </w:p>
    <w:p w:rsidR="00000000" w:rsidRDefault="00C1798F">
      <w:pPr>
        <w:framePr w:w="534" w:h="1384" w:hRule="exact" w:hSpace="187" w:wrap="around" w:vAnchor="text" w:hAnchor="page" w:x="1535" w:y="838"/>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7" type="#_x0000_t75" style="width:26.25pt;height:51pt" o:ole="">
            <v:imagedata r:id="rId41" o:title=""/>
          </v:shape>
          <o:OLEObject Type="Embed" ProgID="Word.Picture.8" ShapeID="_x0000_i1057" DrawAspect="Content" ObjectID="_1315222557" r:id="rId59"/>
        </w:object>
      </w:r>
    </w:p>
    <w:p w:rsidR="00000000" w:rsidRDefault="00C1798F">
      <w:pPr>
        <w:pStyle w:val="textup"/>
      </w:pPr>
      <w:r>
        <w:rPr>
          <w:b/>
        </w:rPr>
        <w:t>IFA Board Meeting</w:t>
      </w:r>
      <w:r>
        <w:tab/>
        <w:t>The Iowa Finance Authority (IFA) Board met on Wednesday, August 7.  Highlights of the topics discussed include:</w:t>
      </w:r>
    </w:p>
    <w:p w:rsidR="00000000" w:rsidRDefault="00C1798F">
      <w:pPr>
        <w:pStyle w:val="Bulletup"/>
      </w:pPr>
      <w:r>
        <w:t>Progress in undert</w:t>
      </w:r>
      <w:r>
        <w:t xml:space="preserve">aking the federal Housing and Urban Development (HUD) Section 8 Contract Administration for </w:t>
      </w:r>
      <w:smartTag w:uri="urn:schemas-microsoft-com:office:smarttags" w:element="State">
        <w:smartTag w:uri="urn:schemas-microsoft-com:office:smarttags" w:element="place">
          <w:r>
            <w:t>Nebraska</w:t>
          </w:r>
        </w:smartTag>
      </w:smartTag>
      <w:r>
        <w:t xml:space="preserve">.  The Iowa Finance Authority may experience a few months delay in taking over the </w:t>
      </w:r>
      <w:smartTag w:uri="urn:schemas-microsoft-com:office:smarttags" w:element="State">
        <w:smartTag w:uri="urn:schemas-microsoft-com:office:smarttags" w:element="place">
          <w:r>
            <w:t>Nebraska</w:t>
          </w:r>
        </w:smartTag>
      </w:smartTag>
      <w:r>
        <w:t xml:space="preserve"> program due to legal questions concerning an </w:t>
      </w:r>
      <w:smartTag w:uri="urn:schemas-microsoft-com:office:smarttags" w:element="State">
        <w:smartTag w:uri="urn:schemas-microsoft-com:office:smarttags" w:element="place">
          <w:r>
            <w:t>Iowa</w:t>
          </w:r>
        </w:smartTag>
      </w:smartTag>
      <w:r>
        <w:t xml:space="preserve"> agency doing b</w:t>
      </w:r>
      <w:r>
        <w:t xml:space="preserve">usiness in </w:t>
      </w:r>
      <w:smartTag w:uri="urn:schemas-microsoft-com:office:smarttags" w:element="State">
        <w:smartTag w:uri="urn:schemas-microsoft-com:office:smarttags" w:element="place">
          <w:r>
            <w:t>Nebraska</w:t>
          </w:r>
        </w:smartTag>
      </w:smartTag>
      <w:r>
        <w:t>.</w:t>
      </w:r>
    </w:p>
    <w:p w:rsidR="00000000" w:rsidRDefault="00C1798F">
      <w:pPr>
        <w:pStyle w:val="Bulletup"/>
      </w:pPr>
      <w:r>
        <w:t>Year-to-date, IFA General Fund revenues have exceeded expenditures by $731,000.  Iowa Section 8 revenues have exceeded expenditures by $235,000.</w:t>
      </w:r>
    </w:p>
    <w:p w:rsidR="00000000" w:rsidRDefault="00C1798F">
      <w:pPr>
        <w:pStyle w:val="Bulletup"/>
      </w:pPr>
      <w:r>
        <w:t>Single Family Bonds:</w:t>
      </w:r>
    </w:p>
    <w:p w:rsidR="00000000" w:rsidRDefault="00C1798F">
      <w:pPr>
        <w:pStyle w:val="Bulletup1"/>
        <w:spacing w:after="120"/>
      </w:pPr>
      <w:r>
        <w:t>The Board authorized the use of derivative transactions in issuing bo</w:t>
      </w:r>
      <w:r>
        <w:t xml:space="preserve">nds.  In its next bond sale, Iowa Finance Authority plans to use a derivative transaction called a “swap”, which allows IFA to issue variable rate bonds and exchange (swap) payment schedules with another investor or financial institution, so that IFA then </w:t>
      </w:r>
      <w:r>
        <w:t>receives a fixed rate payment from that investor and the investor receives the variable rate payments on the bonds.  The net effect is to obtain financing at a lower cost, which in turn, means first-time homebuyers will be charged lower interest rates.</w:t>
      </w:r>
    </w:p>
    <w:p w:rsidR="00000000" w:rsidRDefault="00C1798F">
      <w:pPr>
        <w:pStyle w:val="Bulletup1"/>
        <w:spacing w:after="120"/>
      </w:pPr>
      <w:r>
        <w:t>The</w:t>
      </w:r>
      <w:r>
        <w:t xml:space="preserve"> Board authorized Single Family 2002 Series F, G, and H (Mortgage Backed Securities Program) Bonds not to exceed $50.0 million in tax-exempt bonds.  The current expected size is $45.0 million.  The funds will be used for new mortgage loans under the FirstH</w:t>
      </w:r>
      <w:r>
        <w:t>ome Program.  Pricing is anticipated to be on August 21 or August 22, with the closing of the issue in early October.</w:t>
      </w:r>
    </w:p>
    <w:p w:rsidR="00000000" w:rsidRDefault="00C1798F">
      <w:pPr>
        <w:pStyle w:val="Bulletup"/>
      </w:pPr>
      <w:r>
        <w:t>Increases to approved bonding and new application approvals for a multifamily housing project, four low-income elderly housing projects, a</w:t>
      </w:r>
      <w:r>
        <w:t xml:space="preserve">nd a residence hall construction project at </w:t>
      </w:r>
      <w:smartTag w:uri="urn:schemas-microsoft-com:office:smarttags" w:element="place">
        <w:smartTag w:uri="urn:schemas-microsoft-com:office:smarttags" w:element="PlaceName">
          <w:r>
            <w:t>Morningside</w:t>
          </w:r>
        </w:smartTag>
        <w:r>
          <w:t xml:space="preserve"> </w:t>
        </w:r>
        <w:smartTag w:uri="urn:schemas-microsoft-com:office:smarttags" w:element="PlaceType">
          <w:r>
            <w:t>College</w:t>
          </w:r>
        </w:smartTag>
      </w:smartTag>
      <w:r>
        <w:t>.</w:t>
      </w:r>
    </w:p>
    <w:p w:rsidR="00000000" w:rsidRDefault="00C1798F">
      <w:pPr>
        <w:pStyle w:val="Bulletup"/>
      </w:pPr>
      <w:r>
        <w:t>A $1.0 million low-interest loan to the John Lewis Coffee Shop.  The funding will be included with $4.0 million invested by Quad Cities area banks for investment and a higher rate of interest</w:t>
      </w:r>
      <w:r>
        <w:t xml:space="preserve"> than borrowed.  The $270,000 arbitrage from these funds will be used as match for a $500,000 federal grant.  The John Lewis Coffee Shop is a program that provides a set of coordinated services, primarily in Scott, Clinton, and </w:t>
      </w:r>
      <w:smartTag w:uri="urn:schemas-microsoft-com:office:smarttags" w:element="City">
        <w:smartTag w:uri="urn:schemas-microsoft-com:office:smarttags" w:element="place">
          <w:r>
            <w:t>Muscatine</w:t>
          </w:r>
        </w:smartTag>
      </w:smartTag>
      <w:r>
        <w:t xml:space="preserve"> counties, for the </w:t>
      </w:r>
      <w:r>
        <w:t xml:space="preserve">homeless leading to homeownership, education, starting a business, and financial stability.  </w:t>
      </w:r>
    </w:p>
    <w:p w:rsidR="00000000" w:rsidRDefault="00C1798F">
      <w:pPr>
        <w:pStyle w:val="Bulletup"/>
      </w:pPr>
      <w:r>
        <w:t>Staff reported on housing programs, Title Guaranty Division activities, federal legislation, Homeless Shelter Program, and IFA marketing communications.</w:t>
      </w:r>
    </w:p>
    <w:p w:rsidR="00000000" w:rsidRDefault="00C1798F">
      <w:pPr>
        <w:pStyle w:val="textup"/>
        <w:rPr>
          <w:b/>
        </w:rPr>
      </w:pPr>
    </w:p>
    <w:p w:rsidR="00000000" w:rsidRDefault="00C1798F">
      <w:pPr>
        <w:pStyle w:val="textup"/>
      </w:pPr>
      <w:r>
        <w:rPr>
          <w:b/>
        </w:rPr>
        <w:lastRenderedPageBreak/>
        <w:t>Next Mee</w:t>
      </w:r>
      <w:r>
        <w:rPr>
          <w:b/>
        </w:rPr>
        <w:t>ting</w:t>
      </w:r>
      <w:r>
        <w:tab/>
        <w:t xml:space="preserve">The next meeting is scheduled for September 4.  </w:t>
      </w:r>
    </w:p>
    <w:p w:rsidR="00000000" w:rsidRDefault="00C1798F">
      <w:pPr>
        <w:pStyle w:val="Contactup"/>
      </w:pPr>
      <w:r>
        <w:t>STAFF CONTACT:  Dwayne Ferguson (Ext. 16561)</w:t>
      </w:r>
    </w:p>
    <w:p w:rsidR="00000000" w:rsidRDefault="00C1798F">
      <w:pPr>
        <w:pStyle w:val="Blurbtitle"/>
      </w:pPr>
      <w:bookmarkStart w:id="31" w:name="FU8SJLA"/>
      <w:r>
        <w:t>Meeting of the Medical Assistance Advisory Council</w:t>
      </w:r>
      <w:bookmarkEnd w:id="31"/>
    </w:p>
    <w:p w:rsidR="00000000" w:rsidRDefault="00C1798F">
      <w:pPr>
        <w:pStyle w:val="textup"/>
      </w:pPr>
      <w:r>
        <w:rPr>
          <w:b/>
        </w:rPr>
        <w:t>MAAC Meeting</w:t>
      </w:r>
      <w:r>
        <w:tab/>
        <w:t>The Medical Assistance Advisory Council (MAAC) met on August 7 and discussed the following it</w:t>
      </w:r>
      <w:r>
        <w:t>ems:</w:t>
      </w:r>
    </w:p>
    <w:p w:rsidR="00000000" w:rsidRDefault="00C1798F">
      <w:pPr>
        <w:framePr w:w="534" w:h="1384" w:hRule="exact" w:hSpace="187" w:wrap="around" w:vAnchor="text" w:hAnchor="page" w:x="1535" w:y="9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8" type="#_x0000_t75" style="width:26.25pt;height:51pt" o:ole="">
            <v:imagedata r:id="rId60" o:title=""/>
          </v:shape>
          <o:OLEObject Type="Embed" ProgID="Word.Picture.8" ShapeID="_x0000_i1058" DrawAspect="Content" ObjectID="_1315222558" r:id="rId61"/>
        </w:object>
      </w:r>
    </w:p>
    <w:p w:rsidR="00000000" w:rsidRDefault="00C1798F">
      <w:pPr>
        <w:pStyle w:val="Bulletup"/>
        <w:numPr>
          <w:ilvl w:val="0"/>
          <w:numId w:val="0"/>
        </w:numPr>
        <w:tabs>
          <w:tab w:val="num" w:pos="360"/>
        </w:tabs>
        <w:ind w:left="360" w:hanging="360"/>
      </w:pPr>
      <w:r>
        <w:t>FY 2002 Medicaid Expenditures and Eligibles:</w:t>
      </w:r>
    </w:p>
    <w:p w:rsidR="00000000" w:rsidRDefault="00C1798F">
      <w:pPr>
        <w:pStyle w:val="Bulletup1"/>
        <w:spacing w:after="120"/>
      </w:pPr>
      <w:r>
        <w:t xml:space="preserve">The Department of Human Services (DHS) staff presented a chart of total dollar expenditures for the Medical Assistance Program by month through </w:t>
      </w:r>
      <w:smartTag w:uri="urn:schemas-microsoft-com:office:smarttags" w:element="date">
        <w:smartTagPr>
          <w:attr w:name="Year" w:val="2002"/>
          <w:attr w:name="Day" w:val="30"/>
          <w:attr w:name="Month" w:val="6"/>
        </w:smartTagPr>
        <w:r>
          <w:t>June 30, 2002</w:t>
        </w:r>
      </w:smartTag>
      <w:r>
        <w:t>, based on claims pai</w:t>
      </w:r>
      <w:r>
        <w:t>d by the fiscal agent.  For June FY 2002, total dollar expenditures were less than from June FY 2001.</w:t>
      </w:r>
    </w:p>
    <w:p w:rsidR="00000000" w:rsidRDefault="00C1798F">
      <w:pPr>
        <w:pStyle w:val="Bulletup1"/>
        <w:spacing w:after="120"/>
      </w:pPr>
      <w:r>
        <w:t xml:space="preserve">The DHS staff presented a chart of eligibles by month through </w:t>
      </w:r>
      <w:smartTag w:uri="urn:schemas-microsoft-com:office:smarttags" w:element="date">
        <w:smartTagPr>
          <w:attr w:name="Year" w:val="2002"/>
          <w:attr w:name="Day" w:val="30"/>
          <w:attr w:name="Month" w:val="6"/>
        </w:smartTagPr>
        <w:r>
          <w:t>June 30, 2002</w:t>
        </w:r>
      </w:smartTag>
      <w:r>
        <w:t>.  The monthly average for FY 2002 is 245,781.  For FY 2003 the budget is estim</w:t>
      </w:r>
      <w:r>
        <w:t>ated to support 241,000 average monthly eligibles with the current appropriation.</w:t>
      </w:r>
    </w:p>
    <w:p w:rsidR="00000000" w:rsidRDefault="00C1798F">
      <w:pPr>
        <w:pStyle w:val="Bulletup"/>
      </w:pPr>
      <w:r>
        <w:t>Administrative Rules Review:  The DHS staff explained proposed rule changes relating to State Maximum Allowable Cost for pharmaceuticals, special units within hospitals, Expa</w:t>
      </w:r>
      <w:r>
        <w:t>nded and Home Health Specified Low-Income Medicare Beneficiaries, and nurse midwives services.</w:t>
      </w:r>
    </w:p>
    <w:p w:rsidR="00000000" w:rsidRDefault="00C1798F">
      <w:pPr>
        <w:pStyle w:val="Bulletup"/>
      </w:pPr>
      <w:r>
        <w:t xml:space="preserve">Health Insurance Portability and Accountability Act (HIPAA) Update:  The DHS staff provided the Council with an update relating to implementation of the federal </w:t>
      </w:r>
      <w:r>
        <w:t>Health Insurance Portability and Accountability Act for Medicaid since February 2002.</w:t>
      </w:r>
    </w:p>
    <w:p w:rsidR="00000000" w:rsidRDefault="00C1798F">
      <w:pPr>
        <w:pStyle w:val="Bulletup"/>
      </w:pPr>
      <w:r>
        <w:t>Senior Living Trust Fund Update: The DHS staff presented a chart with the history of revenues and expenditures from the Trust Fund based upon most recent legislative acti</w:t>
      </w:r>
      <w:r>
        <w:t>on, and estimates of Trust Fund activities for the future.</w:t>
      </w:r>
    </w:p>
    <w:p w:rsidR="00000000" w:rsidRDefault="00C1798F">
      <w:pPr>
        <w:pStyle w:val="Bulletup"/>
      </w:pPr>
      <w:r>
        <w:t>Medicaid Reversion History:  The DHS staff presented a worksheet to the Council reflecting year-end State fund balances for the Medical Assistance Program and Medical Contracts appropriation from F</w:t>
      </w:r>
      <w:r>
        <w:t>Y 1988 to FY 2001.</w:t>
      </w:r>
    </w:p>
    <w:p w:rsidR="00000000" w:rsidRDefault="00C1798F">
      <w:pPr>
        <w:pStyle w:val="Heading4"/>
        <w:framePr w:w="625" w:wrap="around" w:x="1362" w:y="850"/>
        <w:rPr>
          <w:rFonts w:ascii="Verdana" w:hAnsi="Verdana"/>
          <w:sz w:val="12"/>
        </w:rPr>
      </w:pPr>
      <w:r>
        <w:rPr>
          <w:rFonts w:ascii="Verdana" w:hAnsi="Verdana"/>
          <w:sz w:val="12"/>
        </w:rPr>
        <w:t>FY 2004</w:t>
      </w:r>
    </w:p>
    <w:p w:rsidR="00000000" w:rsidRDefault="00C1798F">
      <w:pPr>
        <w:framePr w:w="625" w:h="981" w:hSpace="180" w:wrap="around" w:vAnchor="text" w:hAnchor="page" w:x="1362" w:y="85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59" type="#_x0000_t75" style="width:25.5pt;height:23.25pt" o:ole="" fillcolor="window">
            <v:imagedata r:id="rId43" o:title=""/>
          </v:shape>
          <o:OLEObject Type="Embed" ProgID="Word.Picture.8" ShapeID="_x0000_i1059" DrawAspect="Content" ObjectID="_1315222559" r:id="rId62"/>
        </w:object>
      </w:r>
    </w:p>
    <w:p w:rsidR="00000000" w:rsidRDefault="00C1798F">
      <w:pPr>
        <w:pStyle w:val="Bulletup"/>
      </w:pPr>
      <w:r>
        <w:t xml:space="preserve">FY 2003 Budget Update:  The DHS staff provided the Council an update on the estimated State fund shortfall of $45.0 million to $85.0 million in the Medical Assistance Program for FY 2003.  Staff from </w:t>
      </w:r>
      <w:r>
        <w:t xml:space="preserve">the DHS, Department of Management and </w:t>
      </w:r>
      <w:smartTag w:uri="urn:schemas-microsoft-com:office:smarttags" w:element="PersonName">
        <w:r>
          <w:t>Legislative Fiscal Bureau</w:t>
        </w:r>
      </w:smartTag>
      <w:r>
        <w:t xml:space="preserve"> continue to meet monthly to review expenditures and eligible information and will begin a review of the FY 2003 actual information to monitor the estimates.</w:t>
      </w:r>
    </w:p>
    <w:p w:rsidR="00000000" w:rsidRDefault="00C1798F">
      <w:pPr>
        <w:pStyle w:val="Bulletup"/>
      </w:pPr>
      <w:r>
        <w:t>FY 2004 Budget Update:  The DHS sta</w:t>
      </w:r>
      <w:r>
        <w:t>ff provided the Council an update on the FY 2004 budget development.  Without an increase in revenues, the DHS staff indicated the overall DHS budget request may be similar to the FY 2003 budget.  The DHS Council on Human Services meets September 10 and 11</w:t>
      </w:r>
      <w:r>
        <w:t xml:space="preserve"> to review and approve the DHS FY 2004 budget request.</w:t>
      </w:r>
    </w:p>
    <w:p w:rsidR="00000000" w:rsidRDefault="00C1798F">
      <w:pPr>
        <w:pStyle w:val="textup"/>
      </w:pPr>
      <w:r>
        <w:rPr>
          <w:b/>
        </w:rPr>
        <w:t>Next Meeting</w:t>
      </w:r>
      <w:r>
        <w:tab/>
        <w:t xml:space="preserve">The next meeting of the Council is scheduled for October 2. </w:t>
      </w:r>
    </w:p>
    <w:p w:rsidR="00000000" w:rsidRDefault="00C1798F">
      <w:pPr>
        <w:pStyle w:val="Contactup"/>
      </w:pPr>
      <w:r>
        <w:t>STAFF CONTACT:  Sam Leto (Ext. 16764)  Sue Lerdal (Ext. 17794)</w:t>
      </w:r>
    </w:p>
    <w:p w:rsidR="00000000" w:rsidRDefault="00C1798F">
      <w:pPr>
        <w:pStyle w:val="Blurbtitle"/>
        <w:ind w:right="-360"/>
      </w:pPr>
      <w:bookmarkStart w:id="32" w:name="FU8SJLB"/>
      <w:r>
        <w:lastRenderedPageBreak/>
        <w:t xml:space="preserve">Meeting of the Healthy and Well Kids in </w:t>
      </w:r>
      <w:smartTag w:uri="urn:schemas-microsoft-com:office:smarttags" w:element="State">
        <w:smartTag w:uri="urn:schemas-microsoft-com:office:smarttags" w:element="place">
          <w:r>
            <w:t>Iowa</w:t>
          </w:r>
        </w:smartTag>
      </w:smartTag>
      <w:r>
        <w:t xml:space="preserve"> Board</w:t>
      </w:r>
      <w:bookmarkEnd w:id="32"/>
    </w:p>
    <w:p w:rsidR="00000000" w:rsidRDefault="00C1798F">
      <w:pPr>
        <w:framePr w:w="534" w:h="1384" w:hRule="exact" w:hSpace="187" w:wrap="around" w:vAnchor="text" w:hAnchor="page" w:x="1535" w:y="518"/>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0" type="#_x0000_t75" style="width:26.25pt;height:51pt" o:ole="">
            <v:imagedata r:id="rId41" o:title=""/>
          </v:shape>
          <o:OLEObject Type="Embed" ProgID="Word.Picture.8" ShapeID="_x0000_i1060" DrawAspect="Content" ObjectID="_1315222560" r:id="rId63"/>
        </w:object>
      </w:r>
    </w:p>
    <w:p w:rsidR="00000000" w:rsidRDefault="00C1798F">
      <w:pPr>
        <w:pStyle w:val="textup"/>
      </w:pPr>
      <w:r>
        <w:rPr>
          <w:b/>
          <w:i/>
        </w:rPr>
        <w:t>hawk-i</w:t>
      </w:r>
      <w:r>
        <w:rPr>
          <w:b/>
        </w:rPr>
        <w:t xml:space="preserve"> Board Meeting</w:t>
      </w:r>
      <w:r>
        <w:tab/>
        <w:t xml:space="preserve">The meeting of the Healthy and Well Kids in </w:t>
      </w:r>
      <w:smartTag w:uri="urn:schemas-microsoft-com:office:smarttags" w:element="State">
        <w:smartTag w:uri="urn:schemas-microsoft-com:office:smarttags" w:element="place">
          <w:r>
            <w:t>Iowa</w:t>
          </w:r>
        </w:smartTag>
      </w:smartTag>
      <w:r>
        <w:t xml:space="preserve"> (</w:t>
      </w:r>
      <w:r>
        <w:rPr>
          <w:b/>
          <w:bCs/>
          <w:i/>
          <w:iCs/>
        </w:rPr>
        <w:t xml:space="preserve">hawk-i) </w:t>
      </w:r>
      <w:r>
        <w:t>Board was held on August 12.  The agenda included the following items:</w:t>
      </w:r>
    </w:p>
    <w:p w:rsidR="00000000" w:rsidRDefault="00C1798F">
      <w:pPr>
        <w:pStyle w:val="Bulletup"/>
      </w:pPr>
      <w:r>
        <w:t xml:space="preserve">Review of Correspondence and Reports - The DHS </w:t>
      </w:r>
      <w:r>
        <w:rPr>
          <w:b/>
          <w:i/>
        </w:rPr>
        <w:t>hawk-i</w:t>
      </w:r>
      <w:r>
        <w:t xml:space="preserve"> Coordinator presented several recent </w:t>
      </w:r>
      <w:r>
        <w:t>articles from the Kaiser Foundation relating to the Children’s Health Insurance Payment Program (CHIP).  Some states are expanding while others are downsizing due to budget cuts.  Other articles included a national CHIP Program enrollment update, disenroll</w:t>
      </w:r>
      <w:r>
        <w:t xml:space="preserve">ment policies, and continuous coverage for children’s health care.  </w:t>
      </w:r>
    </w:p>
    <w:p w:rsidR="00000000" w:rsidRDefault="00C1798F">
      <w:pPr>
        <w:pStyle w:val="Bulletup"/>
      </w:pPr>
      <w:r>
        <w:t xml:space="preserve">Generic Drug Program Update - Staff from Wellmark provided an update on the generic drug program implemented </w:t>
      </w:r>
      <w:smartTag w:uri="urn:schemas-microsoft-com:office:smarttags" w:element="date">
        <w:smartTagPr>
          <w:attr w:name="Year" w:val="2002"/>
          <w:attr w:name="Day" w:val="1"/>
          <w:attr w:name="Month" w:val="7"/>
        </w:smartTagPr>
        <w:r>
          <w:t>July 1, 2002</w:t>
        </w:r>
      </w:smartTag>
      <w:r>
        <w:t>.  Letters were sent to all families and pharmacists regarding the</w:t>
      </w:r>
      <w:r>
        <w:t xml:space="preserve"> changes in the Wellmark drug program.  Based on information provided to the Board, calls from concerned parents and providers have been minimal.  Financial information relating to savings will be available for the next Board meeting.  </w:t>
      </w:r>
    </w:p>
    <w:p w:rsidR="00000000" w:rsidRDefault="00C1798F">
      <w:pPr>
        <w:pStyle w:val="Bulletup"/>
      </w:pPr>
      <w:r>
        <w:t>Covering Kids Updat</w:t>
      </w:r>
      <w:r>
        <w:t xml:space="preserve">e - Staff from the Department of Public Health (DPH) working on the Covering Kids Program gave the Board an update on summer activities relating to outreach for uninsured children.  Back-to-school sign ups are happening at various locations throughout the </w:t>
      </w:r>
      <w:r>
        <w:t>State including the Iowa State Fair.</w:t>
      </w:r>
    </w:p>
    <w:p w:rsidR="00000000" w:rsidRDefault="00C1798F">
      <w:pPr>
        <w:pStyle w:val="Bulletup"/>
      </w:pPr>
      <w:r>
        <w:t>Outreach Plan - Staff from the DHS and DPH are meeting to create a statewide Outreach Program which will be financed by the CHIP appropriation and coordinated by DPH, utilizing current infrastructure available within th</w:t>
      </w:r>
      <w:r>
        <w:t xml:space="preserve">e DPH.  A formal agreement will be developed between the two State agencies and subcontracts will be developed with community level organizations.  Current and past contactors of Outreach services will be contacted and given the opportunity to continue to </w:t>
      </w:r>
      <w:r>
        <w:t>provide these services.  The Board gave approval for continuing the work on the agreement and to permit the agreement to be drafted and come back at the next Board meeting for formal action.</w:t>
      </w:r>
    </w:p>
    <w:p w:rsidR="00000000" w:rsidRDefault="00C1798F">
      <w:pPr>
        <w:pStyle w:val="Bulletup"/>
      </w:pPr>
      <w:r>
        <w:t xml:space="preserve">Administrator’s Report - DHS Staff provided the following: </w:t>
      </w:r>
    </w:p>
    <w:p w:rsidR="00000000" w:rsidRDefault="00C1798F">
      <w:pPr>
        <w:framePr w:w="792" w:h="864" w:hSpace="187" w:wrap="around" w:vAnchor="page" w:hAnchor="page" w:x="1895" w:y="106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51435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2"/>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000000" w:rsidRDefault="00C1798F">
      <w:pPr>
        <w:pStyle w:val="Bulletup1"/>
        <w:spacing w:after="120"/>
      </w:pPr>
      <w:r>
        <w:t>Bud</w:t>
      </w:r>
      <w:r>
        <w:t xml:space="preserve">get - For FY 2002 the books will close mid-September.  The DHS is projecting a surplus of $2.6 million for FY 2002.  This surplus will carryover to FY 2003.  No disenrollment is anticipated in FY 2003 at this time.  For FY 2004, the budget being developed </w:t>
      </w:r>
      <w:r>
        <w:t>will maintain a status quo Program.</w:t>
      </w:r>
    </w:p>
    <w:p w:rsidR="00000000" w:rsidRDefault="00C1798F">
      <w:pPr>
        <w:pStyle w:val="Bulletup1"/>
        <w:spacing w:after="120"/>
      </w:pPr>
      <w:r>
        <w:t xml:space="preserve">Enrollment - Through the end of July 2000, the enrollment in the CHIP Program was 25,639 children.  Of that amount 12,038 are Medicaid Expansion and 13,601 are </w:t>
      </w:r>
      <w:r>
        <w:rPr>
          <w:b/>
          <w:i/>
        </w:rPr>
        <w:t>hawk-i.</w:t>
      </w:r>
      <w:r>
        <w:t xml:space="preserve">  There were also 1,521 children who were reinstated </w:t>
      </w:r>
      <w:r>
        <w:t>into the Program from January 2002 through June 2002.</w:t>
      </w:r>
    </w:p>
    <w:p w:rsidR="00000000" w:rsidRDefault="00C1798F">
      <w:pPr>
        <w:pStyle w:val="Bulletup1"/>
        <w:spacing w:after="120"/>
      </w:pPr>
      <w:r>
        <w:t xml:space="preserve">Administrative Rule - The Board approved a rule change which requires a child to be uninsured to be eligible for medical coverage under the </w:t>
      </w:r>
      <w:r>
        <w:rPr>
          <w:b/>
          <w:i/>
        </w:rPr>
        <w:t xml:space="preserve">hawk-i </w:t>
      </w:r>
      <w:r>
        <w:t>Program to be compliant with the federal regulations.</w:t>
      </w:r>
    </w:p>
    <w:p w:rsidR="00000000" w:rsidRDefault="00C1798F">
      <w:pPr>
        <w:pStyle w:val="Bulletup"/>
      </w:pPr>
      <w:r>
        <w:t>Q</w:t>
      </w:r>
      <w:r>
        <w:t xml:space="preserve">uality Review Committee Update - A group established by the Board to review and make recommendations regarding improvements and cost efficiencies in the CHIP Program, recommended changes in the reviews of the three health plans conducted by Iowa Financial </w:t>
      </w:r>
      <w:r>
        <w:t xml:space="preserve">Management Corporation (IFMC).  The recommendation would limit the scope of the reviews to clinical </w:t>
      </w:r>
      <w:r>
        <w:lastRenderedPageBreak/>
        <w:t>charts only.  This is expected to save funding in the Program and not have a negative impact on the delivery of service.</w:t>
      </w:r>
    </w:p>
    <w:p w:rsidR="00000000" w:rsidRDefault="00C1798F">
      <w:pPr>
        <w:framePr w:hSpace="180" w:wrap="around" w:vAnchor="text" w:hAnchor="page" w:x="1162" w:y="665"/>
      </w:pPr>
      <w:r>
        <w:rPr>
          <w:noProof/>
        </w:rPr>
        <w:drawing>
          <wp:inline distT="0" distB="0" distL="0" distR="0">
            <wp:extent cx="752475" cy="790575"/>
            <wp:effectExtent l="19050" t="19050" r="66675" b="476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4" cstate="print"/>
                    <a:srcRect/>
                    <a:stretch>
                      <a:fillRect/>
                    </a:stretch>
                  </pic:blipFill>
                  <pic:spPr bwMode="auto">
                    <a:xfrm>
                      <a:off x="0" y="0"/>
                      <a:ext cx="752475" cy="790575"/>
                    </a:xfrm>
                    <a:prstGeom prst="rect">
                      <a:avLst/>
                    </a:prstGeom>
                    <a:noFill/>
                    <a:ln w="19050" cmpd="sng">
                      <a:solidFill>
                        <a:srgbClr val="000000"/>
                      </a:solidFill>
                      <a:miter lim="800000"/>
                      <a:headEnd/>
                      <a:tailEnd/>
                    </a:ln>
                    <a:effectLst>
                      <a:outerShdw dist="35921" dir="2700000" algn="ctr" rotWithShape="0">
                        <a:srgbClr val="808080"/>
                      </a:outerShdw>
                    </a:effectLst>
                  </pic:spPr>
                </pic:pic>
              </a:graphicData>
            </a:graphic>
          </wp:inline>
        </w:drawing>
      </w:r>
    </w:p>
    <w:p w:rsidR="00000000" w:rsidRDefault="00C1798F">
      <w:pPr>
        <w:pStyle w:val="Bulletup"/>
      </w:pPr>
      <w:r>
        <w:t xml:space="preserve">Fraud and Abuse Plan - The Board </w:t>
      </w:r>
      <w:r>
        <w:t>approved a recommendation from the DHS to contract with the Department of Inspections and Appeals (DIA) to collect and investigate overpayments made to persons who falsify information on the application.  The contract establishes recoupment and fraud refer</w:t>
      </w:r>
      <w:r>
        <w:t>ral criteria and will be the mechanism to recover overpayments, which is not currently in place for this Program, but which is a federal requirement.  The cost is estimated to be $40,000 for FY 2003.</w:t>
      </w:r>
    </w:p>
    <w:p w:rsidR="00000000" w:rsidRDefault="00C1798F">
      <w:pPr>
        <w:pStyle w:val="Bulletup"/>
      </w:pPr>
      <w:r>
        <w:t>New Projections of Uninsured - The DHS staff provided in</w:t>
      </w:r>
      <w:r>
        <w:t xml:space="preserve">formation regarding the projected number of uninsured children in </w:t>
      </w:r>
      <w:smartTag w:uri="urn:schemas-microsoft-com:office:smarttags" w:element="State">
        <w:smartTag w:uri="urn:schemas-microsoft-com:office:smarttags" w:element="place">
          <w:r>
            <w:t>Iowa</w:t>
          </w:r>
        </w:smartTag>
      </w:smartTag>
      <w:r>
        <w:t xml:space="preserve"> eligible for </w:t>
      </w:r>
      <w:r>
        <w:rPr>
          <w:b/>
          <w:i/>
        </w:rPr>
        <w:t>hawk-i</w:t>
      </w:r>
      <w:r>
        <w:t xml:space="preserve"> and projected future growth of enrollment for FY 2003 and FY 2004.  Based on the information provided to the Board there are 245,000 children at or below 200% federa</w:t>
      </w:r>
      <w:r>
        <w:t xml:space="preserve">l poverty level in </w:t>
      </w:r>
      <w:smartTag w:uri="urn:schemas-microsoft-com:office:smarttags" w:element="State">
        <w:smartTag w:uri="urn:schemas-microsoft-com:office:smarttags" w:element="place">
          <w:r>
            <w:t>Iowa</w:t>
          </w:r>
        </w:smartTag>
      </w:smartTag>
      <w:r>
        <w:t xml:space="preserve">.  Of those, 43,500 are uninsured.  The hawk-i enrollment for FY 2003 is projected to be 16,100 (average monthly), and for FY 2004, 20,100 (average monthly).  Current enrollment is 13,600. </w:t>
      </w:r>
    </w:p>
    <w:p w:rsidR="00000000" w:rsidRDefault="00C1798F">
      <w:pPr>
        <w:pStyle w:val="Bulletup"/>
        <w:numPr>
          <w:ilvl w:val="0"/>
          <w:numId w:val="0"/>
        </w:numPr>
        <w:tabs>
          <w:tab w:val="num" w:pos="360"/>
        </w:tabs>
        <w:ind w:left="360" w:hanging="3150"/>
      </w:pPr>
      <w:r>
        <w:rPr>
          <w:b/>
        </w:rPr>
        <w:t>Next Meeting</w:t>
      </w:r>
      <w:r>
        <w:t xml:space="preserve"> </w:t>
      </w:r>
      <w:r>
        <w:tab/>
        <w:t>The next meeting is scheduled</w:t>
      </w:r>
      <w:r>
        <w:t xml:space="preserve"> for September 16.</w:t>
      </w:r>
    </w:p>
    <w:p w:rsidR="00000000" w:rsidRDefault="00C1798F">
      <w:pPr>
        <w:pStyle w:val="Contactup"/>
      </w:pPr>
      <w:r>
        <w:t>STAFF CONTACT:  Sam Leto (Ext. 16764)</w:t>
      </w:r>
    </w:p>
    <w:p w:rsidR="00000000" w:rsidRDefault="00C1798F">
      <w:pPr>
        <w:pStyle w:val="Blurbtitle"/>
      </w:pPr>
      <w:bookmarkStart w:id="33" w:name="FU8SLLA"/>
      <w:r>
        <w:t>Meeting of the Mental Health and Developmental Disabilities Commission</w:t>
      </w:r>
      <w:bookmarkEnd w:id="33"/>
    </w:p>
    <w:p w:rsidR="00000000" w:rsidRDefault="00C1798F">
      <w:pPr>
        <w:framePr w:w="534" w:h="1384" w:hRule="exact" w:hSpace="187" w:wrap="around" w:vAnchor="text" w:hAnchor="page" w:x="1535" w:y="64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3" type="#_x0000_t75" style="width:26.25pt;height:51pt" o:ole="">
            <v:imagedata r:id="rId65" o:title=""/>
          </v:shape>
          <o:OLEObject Type="Embed" ProgID="Word.Picture.8" ShapeID="_x0000_i1063" DrawAspect="Content" ObjectID="_1315222561" r:id="rId66"/>
        </w:object>
      </w:r>
    </w:p>
    <w:p w:rsidR="00000000" w:rsidRDefault="00C1798F">
      <w:pPr>
        <w:pStyle w:val="textup"/>
      </w:pPr>
      <w:r>
        <w:rPr>
          <w:b/>
        </w:rPr>
        <w:t>MH/DD Commission Mtg</w:t>
      </w:r>
      <w:r>
        <w:t>.</w:t>
      </w:r>
      <w:r>
        <w:tab/>
        <w:t>The Mental Health and Developmental Disabilities Commission met August 6 and c</w:t>
      </w:r>
      <w:r>
        <w:t>onducted the following business:</w:t>
      </w:r>
    </w:p>
    <w:p w:rsidR="00000000" w:rsidRDefault="00C1798F">
      <w:pPr>
        <w:pStyle w:val="Bulletup"/>
      </w:pPr>
      <w:r>
        <w:t>Approved various accreditation applications for various facilities providing services.</w:t>
      </w:r>
    </w:p>
    <w:p w:rsidR="00000000" w:rsidRDefault="00C1798F">
      <w:pPr>
        <w:pStyle w:val="Bulletup"/>
      </w:pPr>
      <w:r>
        <w:t>Heard from the Division Administrator from the Department of Human Services regarding the FY 2003 budget limitations and the FY 2004 bud</w:t>
      </w:r>
      <w:r>
        <w:t>get request process.</w:t>
      </w:r>
    </w:p>
    <w:p w:rsidR="00000000" w:rsidRDefault="00C1798F">
      <w:pPr>
        <w:pStyle w:val="Bulletup"/>
      </w:pPr>
      <w:r>
        <w:t xml:space="preserve">Discussed concerns regarding action in </w:t>
      </w:r>
      <w:smartTag w:uri="urn:schemas-microsoft-com:office:smarttags" w:element="place">
        <w:smartTag w:uri="urn:schemas-microsoft-com:office:smarttags" w:element="PlaceName">
          <w:r>
            <w:t>Johnson</w:t>
          </w:r>
        </w:smartTag>
        <w:r>
          <w:t xml:space="preserve"> </w:t>
        </w:r>
        <w:smartTag w:uri="urn:schemas-microsoft-com:office:smarttags" w:element="PlaceType">
          <w:r>
            <w:t>County</w:t>
          </w:r>
        </w:smartTag>
      </w:smartTag>
      <w:r>
        <w:t xml:space="preserve"> encompassing mental health expenditures in FY 2002 in lieu of payment in FY 2003 for possible Mental Health/Mental Retardation Services Fund balance purposes and the negative impact</w:t>
      </w:r>
      <w:r>
        <w:t xml:space="preserve"> this might cause in the future.</w:t>
      </w:r>
    </w:p>
    <w:p w:rsidR="00000000" w:rsidRDefault="00C1798F">
      <w:pPr>
        <w:pStyle w:val="Bulletup"/>
      </w:pPr>
      <w:r>
        <w:t>Requested that the FY 2005 mental health allowed growth funding recommendation required to be approved by the Commission by November 15 be included on the September agenda.</w:t>
      </w:r>
    </w:p>
    <w:p w:rsidR="00000000" w:rsidRDefault="00C1798F">
      <w:pPr>
        <w:pStyle w:val="Bulletup"/>
      </w:pPr>
      <w:r>
        <w:t>Discussed a long-term proposal for recommendations</w:t>
      </w:r>
      <w:r>
        <w:t xml:space="preserve"> leading to a redesign of the mental health and developmental disabilities service system.  The draft of the proposal is to be on the web site of the Iowa State Association of Counties at </w:t>
      </w:r>
      <w:hyperlink r:id="rId67" w:history="1">
        <w:r>
          <w:rPr>
            <w:rStyle w:val="Hyperlink"/>
            <w:color w:val="auto"/>
          </w:rPr>
          <w:t>www.iowacounties.org</w:t>
        </w:r>
      </w:hyperlink>
      <w:r>
        <w:t xml:space="preserve"> an</w:t>
      </w:r>
      <w:r>
        <w:t xml:space="preserve">d the Department of Human Services at </w:t>
      </w:r>
      <w:hyperlink r:id="rId68" w:history="1">
        <w:r>
          <w:rPr>
            <w:rStyle w:val="Hyperlink"/>
            <w:color w:val="auto"/>
          </w:rPr>
          <w:t>www.dhs.state.ia.us.mh/dd</w:t>
        </w:r>
      </w:hyperlink>
      <w:r>
        <w:t>.  The proposal includes the creation of five subgroups which would include members of the Commission including:</w:t>
      </w:r>
    </w:p>
    <w:p w:rsidR="00000000" w:rsidRDefault="00C1798F">
      <w:pPr>
        <w:pStyle w:val="Bulletup1"/>
        <w:spacing w:after="120"/>
      </w:pPr>
      <w:r>
        <w:t>Roles and Responsibilities – V</w:t>
      </w:r>
      <w:r>
        <w:t>arious duties for the providers and administrators of the system.</w:t>
      </w:r>
    </w:p>
    <w:p w:rsidR="00000000" w:rsidRDefault="00C1798F">
      <w:pPr>
        <w:pStyle w:val="Bulletup1"/>
        <w:spacing w:after="120"/>
      </w:pPr>
      <w:r>
        <w:t>Access – Eligibility and levels of services within the State.</w:t>
      </w:r>
    </w:p>
    <w:p w:rsidR="00000000" w:rsidRDefault="00C1798F">
      <w:pPr>
        <w:pStyle w:val="Bulletup1"/>
        <w:spacing w:after="120"/>
      </w:pPr>
      <w:r>
        <w:t>Support/Design – Role of facilities and service providers.</w:t>
      </w:r>
    </w:p>
    <w:p w:rsidR="00000000" w:rsidRDefault="00C1798F">
      <w:pPr>
        <w:pStyle w:val="Bulletup1"/>
        <w:spacing w:after="120"/>
      </w:pPr>
      <w:r>
        <w:lastRenderedPageBreak/>
        <w:t>Fiscal – Funding formulas and funding options.</w:t>
      </w:r>
    </w:p>
    <w:p w:rsidR="00000000" w:rsidRDefault="00C1798F">
      <w:pPr>
        <w:pStyle w:val="Bulletup1"/>
      </w:pPr>
      <w:r>
        <w:t>Legal Settlement – Ret</w:t>
      </w:r>
      <w:r>
        <w:t xml:space="preserve">ention or elimination options and issues for the counties which border the State. </w:t>
      </w:r>
    </w:p>
    <w:p w:rsidR="00000000" w:rsidRDefault="00C1798F">
      <w:pPr>
        <w:framePr w:w="796" w:h="865" w:hSpace="180" w:wrap="around" w:vAnchor="text" w:hAnchor="page" w:x="1362" w:y="110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3337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9"/>
                    <a:srcRect/>
                    <a:stretch>
                      <a:fillRect/>
                    </a:stretch>
                  </pic:blipFill>
                  <pic:spPr bwMode="auto">
                    <a:xfrm>
                      <a:off x="0" y="0"/>
                      <a:ext cx="495300" cy="333375"/>
                    </a:xfrm>
                    <a:prstGeom prst="rect">
                      <a:avLst/>
                    </a:prstGeom>
                    <a:noFill/>
                    <a:ln w="9525">
                      <a:noFill/>
                      <a:miter lim="800000"/>
                      <a:headEnd/>
                      <a:tailEnd/>
                    </a:ln>
                  </pic:spPr>
                </pic:pic>
              </a:graphicData>
            </a:graphic>
          </wp:inline>
        </w:drawing>
      </w:r>
    </w:p>
    <w:p w:rsidR="00000000" w:rsidRDefault="00C1798F">
      <w:pPr>
        <w:pStyle w:val="textup"/>
      </w:pPr>
      <w:r>
        <w:rPr>
          <w:b/>
        </w:rPr>
        <w:t>Creation of Workgroups</w:t>
      </w:r>
      <w:r>
        <w:tab/>
        <w:t>The Commission members plan to create workgroups focusing on adults and children separately for four of the five subgroups and are soliciting applic</w:t>
      </w:r>
      <w:r>
        <w:t xml:space="preserve">ations for members.  The applications and expectations for possible members are on the two web sites previously delineated.  In addition, the draft proposal is on the web site of the </w:t>
      </w:r>
      <w:smartTag w:uri="urn:schemas-microsoft-com:office:smarttags" w:element="PersonName">
        <w:r>
          <w:t>Legislative Fiscal Bureau</w:t>
        </w:r>
      </w:smartTag>
      <w:r>
        <w:t xml:space="preserve"> at </w:t>
      </w:r>
      <w:hyperlink r:id="rId70" w:history="1">
        <w:r>
          <w:rPr>
            <w:rStyle w:val="Hyperlink"/>
          </w:rPr>
          <w:t>www.staffweb.legis.state.ia.us/lfb/subcom/human_serv/interim_2002.htm</w:t>
        </w:r>
      </w:hyperlink>
      <w:r>
        <w:t xml:space="preserve">.  The Commission members indicated a multi-year plan with stages of implementation of recommendations.  </w:t>
      </w:r>
    </w:p>
    <w:p w:rsidR="00000000" w:rsidRDefault="00C1798F">
      <w:pPr>
        <w:pStyle w:val="textup"/>
      </w:pPr>
      <w:r>
        <w:rPr>
          <w:b/>
        </w:rPr>
        <w:t>Next Meeting</w:t>
      </w:r>
      <w:r>
        <w:tab/>
        <w:t>The next meeting o</w:t>
      </w:r>
      <w:r>
        <w:t>f the Commission is scheduled for September 3.</w:t>
      </w:r>
    </w:p>
    <w:p w:rsidR="00000000" w:rsidRDefault="00C1798F">
      <w:pPr>
        <w:pStyle w:val="Contactup"/>
      </w:pPr>
      <w:r>
        <w:t>STAFF CONTACT:  Sue Lerdal  (Ext. 17794)</w:t>
      </w:r>
    </w:p>
    <w:p w:rsidR="00000000" w:rsidRDefault="00C1798F">
      <w:pPr>
        <w:pStyle w:val="Bulletup2"/>
        <w:numPr>
          <w:ilvl w:val="0"/>
          <w:numId w:val="0"/>
        </w:numPr>
        <w:ind w:left="648" w:hanging="288"/>
      </w:pPr>
    </w:p>
    <w:p w:rsidR="00000000" w:rsidRDefault="00C1798F">
      <w:pPr>
        <w:pStyle w:val="Bulletup2"/>
        <w:numPr>
          <w:ilvl w:val="0"/>
          <w:numId w:val="0"/>
        </w:numPr>
        <w:ind w:left="648" w:hanging="288"/>
      </w:pPr>
    </w:p>
    <w:p w:rsidR="00000000" w:rsidRDefault="00C1798F">
      <w:pPr>
        <w:pStyle w:val="Bulletup2"/>
        <w:numPr>
          <w:ilvl w:val="0"/>
          <w:numId w:val="0"/>
        </w:numPr>
        <w:spacing w:after="0"/>
        <w:ind w:left="648" w:hanging="648"/>
        <w:rPr>
          <w:sz w:val="20"/>
        </w:rPr>
      </w:pPr>
      <w:r>
        <w:rPr>
          <w:sz w:val="20"/>
        </w:rPr>
        <w:t>This document can be found on the LFB web site:</w:t>
      </w:r>
    </w:p>
    <w:p w:rsidR="00000000" w:rsidRDefault="00C1798F">
      <w:pPr>
        <w:pStyle w:val="Bulletup2"/>
        <w:numPr>
          <w:ilvl w:val="0"/>
          <w:numId w:val="0"/>
        </w:numPr>
        <w:spacing w:after="0"/>
        <w:ind w:left="648" w:hanging="648"/>
      </w:pPr>
      <w:hyperlink r:id="rId71" w:history="1">
        <w:r>
          <w:rPr>
            <w:rStyle w:val="Hyperlink"/>
            <w:sz w:val="20"/>
          </w:rPr>
          <w:t>http://staffweb.legis.state.ia.us/lfb/fupdat</w:t>
        </w:r>
        <w:r>
          <w:rPr>
            <w:rStyle w:val="Hyperlink"/>
            <w:sz w:val="20"/>
          </w:rPr>
          <w:t>e/fupdate.htm</w:t>
        </w:r>
      </w:hyperlink>
    </w:p>
    <w:sectPr w:rsidR="00000000">
      <w:headerReference w:type="even" r:id="rId72"/>
      <w:headerReference w:type="default" r:id="rId73"/>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1798F">
      <w:r>
        <w:separator/>
      </w:r>
    </w:p>
  </w:endnote>
  <w:endnote w:type="continuationSeparator" w:id="1">
    <w:p w:rsidR="00000000" w:rsidRDefault="00C179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1798F">
      <w:r>
        <w:separator/>
      </w:r>
    </w:p>
  </w:footnote>
  <w:footnote w:type="continuationSeparator" w:id="1">
    <w:p w:rsidR="00000000" w:rsidRDefault="00C17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798F">
    <w:pPr>
      <w:pStyle w:val="PageE"/>
    </w:pPr>
    <w:r>
      <w:t>FISCAL UPDATE</w:t>
    </w:r>
  </w:p>
  <w:p w:rsidR="00000000" w:rsidRDefault="00C1798F">
    <w:pPr>
      <w:pStyle w:val="PageE"/>
    </w:pPr>
    <w:bookmarkStart w:id="34" w:name="HeaderEvenLockDate"/>
    <w:r>
      <w:rPr>
        <w:noProof/>
      </w:rPr>
      <w:pict>
        <v:line id="_x0000_s2049" style="position:absolute;left:0;text-align:left;z-index:251657216" from="-2in,21.4pt" to="345.6pt,21.4pt" o:allowincell="f" strokeweight="2pt"/>
      </w:pict>
    </w:r>
    <w:r>
      <w:rPr>
        <w:noProof/>
      </w:rPr>
      <w:t>September 10, 2002</w:t>
    </w:r>
    <w:bookmarkEnd w:id="34"/>
    <w:r>
      <w:tab/>
    </w:r>
    <w:r>
      <w:rPr>
        <w:b w:val="0"/>
      </w:rPr>
      <w:fldChar w:fldCharType="begin"/>
    </w:r>
    <w:r>
      <w:rPr>
        <w:b w:val="0"/>
      </w:rPr>
      <w:instrText xml:space="preserve"> PAGE </w:instrText>
    </w:r>
    <w:r>
      <w:rPr>
        <w:b w:val="0"/>
      </w:rPr>
      <w:fldChar w:fldCharType="separate"/>
    </w:r>
    <w:r>
      <w:rPr>
        <w:b w:val="0"/>
        <w:noProof/>
      </w:rPr>
      <w:t>30</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1798F">
    <w:pPr>
      <w:pStyle w:val="PageO"/>
      <w:rPr>
        <w:b/>
      </w:rPr>
    </w:pPr>
    <w:r>
      <w:rPr>
        <w:b/>
      </w:rPr>
      <w:t>FISCAL UPDATE</w:t>
    </w:r>
  </w:p>
  <w:p w:rsidR="00000000" w:rsidRDefault="00C1798F">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fldChar w:fldCharType="begin"/>
    </w:r>
    <w:r>
      <w:instrText xml:space="preserve"> PAGE </w:instrText>
    </w:r>
    <w:r>
      <w:fldChar w:fldCharType="separate"/>
    </w:r>
    <w:r>
      <w:rPr>
        <w:noProof/>
      </w:rPr>
      <w:t>29</w:t>
    </w:r>
    <w:r>
      <w:fldChar w:fldCharType="end"/>
    </w:r>
    <w:r>
      <w:rPr>
        <w:b/>
      </w:rPr>
      <w:t xml:space="preserve">  </w:t>
    </w:r>
    <w:r>
      <w:rPr>
        <w:b/>
      </w:rPr>
      <w:tab/>
      <w:t xml:space="preserve">                             </w:t>
    </w:r>
    <w:r>
      <w:rPr>
        <w:b/>
        <w:noProof/>
      </w:rPr>
      <w:t>September 10, 2002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5">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6">
    <w:nsid w:val="302D7C57"/>
    <w:multiLevelType w:val="multilevel"/>
    <w:tmpl w:val="B27A7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8">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9">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0">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3"/>
  </w:num>
  <w:num w:numId="2">
    <w:abstractNumId w:val="4"/>
  </w:num>
  <w:num w:numId="3">
    <w:abstractNumId w:val="4"/>
  </w:num>
  <w:num w:numId="4">
    <w:abstractNumId w:val="4"/>
  </w:num>
  <w:num w:numId="5">
    <w:abstractNumId w:val="4"/>
  </w:num>
  <w:num w:numId="6">
    <w:abstractNumId w:val="2"/>
  </w:num>
  <w:num w:numId="7">
    <w:abstractNumId w:val="4"/>
  </w:num>
  <w:num w:numId="8">
    <w:abstractNumId w:val="4"/>
  </w:num>
  <w:num w:numId="9">
    <w:abstractNumId w:val="7"/>
  </w:num>
  <w:num w:numId="10">
    <w:abstractNumId w:val="5"/>
  </w:num>
  <w:num w:numId="11">
    <w:abstractNumId w:val="1"/>
  </w:num>
  <w:num w:numId="12">
    <w:abstractNumId w:val="9"/>
  </w:num>
  <w:num w:numId="13">
    <w:abstractNumId w:val="10"/>
  </w:num>
  <w:num w:numId="14">
    <w:abstractNumId w:val="8"/>
  </w:num>
  <w:num w:numId="15">
    <w:abstractNumId w:val="0"/>
  </w:num>
  <w:num w:numId="16">
    <w:abstractNumId w:val="10"/>
  </w:num>
  <w:num w:numId="17">
    <w:abstractNumId w:val="10"/>
  </w:num>
  <w:num w:numId="18">
    <w:abstractNumId w:val="10"/>
  </w:num>
  <w:num w:numId="19">
    <w:abstractNumId w:val="10"/>
  </w:num>
  <w:num w:numId="20">
    <w:abstractNumId w:val="6"/>
  </w:num>
  <w:num w:numId="21">
    <w:abstractNumId w:val="10"/>
  </w:num>
  <w:num w:numId="22">
    <w:abstractNumId w:val="10"/>
  </w:num>
  <w:num w:numId="23">
    <w:abstractNumId w:val="10"/>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C1798F"/>
    <w:rsid w:val="00C17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4098"/>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rFonts w:ascii="Arial" w:hAnsi="Arial"/>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paragraph" w:customStyle="1" w:styleId="Bulletup1">
    <w:name w:val="Bulletup1"/>
    <w:basedOn w:val="Bulletup"/>
    <w:autoRedefine/>
    <w:pPr>
      <w:numPr>
        <w:numId w:val="15"/>
      </w:numPr>
      <w:tabs>
        <w:tab w:val="clear" w:pos="792"/>
        <w:tab w:val="num" w:pos="720"/>
      </w:tabs>
      <w:spacing w:after="0"/>
      <w:ind w:left="720" w:hanging="360"/>
    </w:p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pPr>
      <w:ind w:left="720" w:hanging="360"/>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divs>
    <w:div w:id="225800375">
      <w:bodyDiv w:val="1"/>
      <w:marLeft w:val="0"/>
      <w:marRight w:val="0"/>
      <w:marTop w:val="0"/>
      <w:marBottom w:val="0"/>
      <w:divBdr>
        <w:top w:val="none" w:sz="0" w:space="0" w:color="auto"/>
        <w:left w:val="none" w:sz="0" w:space="0" w:color="auto"/>
        <w:bottom w:val="none" w:sz="0" w:space="0" w:color="auto"/>
        <w:right w:val="none" w:sz="0" w:space="0" w:color="auto"/>
      </w:divBdr>
      <w:divsChild>
        <w:div w:id="1738937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46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1567">
      <w:bodyDiv w:val="1"/>
      <w:marLeft w:val="0"/>
      <w:marRight w:val="0"/>
      <w:marTop w:val="0"/>
      <w:marBottom w:val="0"/>
      <w:divBdr>
        <w:top w:val="none" w:sz="0" w:space="0" w:color="auto"/>
        <w:left w:val="none" w:sz="0" w:space="0" w:color="auto"/>
        <w:bottom w:val="none" w:sz="0" w:space="0" w:color="auto"/>
        <w:right w:val="none" w:sz="0" w:space="0" w:color="auto"/>
      </w:divBdr>
      <w:divsChild>
        <w:div w:id="252252675">
          <w:marLeft w:val="0"/>
          <w:marRight w:val="0"/>
          <w:marTop w:val="0"/>
          <w:marBottom w:val="0"/>
          <w:divBdr>
            <w:top w:val="none" w:sz="0" w:space="0" w:color="auto"/>
            <w:left w:val="none" w:sz="0" w:space="0" w:color="auto"/>
            <w:bottom w:val="none" w:sz="0" w:space="0" w:color="auto"/>
            <w:right w:val="none" w:sz="0" w:space="0" w:color="auto"/>
          </w:divBdr>
        </w:div>
      </w:divsChild>
    </w:div>
    <w:div w:id="759528390">
      <w:bodyDiv w:val="1"/>
      <w:marLeft w:val="0"/>
      <w:marRight w:val="0"/>
      <w:marTop w:val="0"/>
      <w:marBottom w:val="0"/>
      <w:divBdr>
        <w:top w:val="none" w:sz="0" w:space="0" w:color="auto"/>
        <w:left w:val="none" w:sz="0" w:space="0" w:color="auto"/>
        <w:bottom w:val="none" w:sz="0" w:space="0" w:color="auto"/>
        <w:right w:val="none" w:sz="0" w:space="0" w:color="auto"/>
      </w:divBdr>
      <w:divsChild>
        <w:div w:id="336737602">
          <w:marLeft w:val="0"/>
          <w:marRight w:val="0"/>
          <w:marTop w:val="0"/>
          <w:marBottom w:val="0"/>
          <w:divBdr>
            <w:top w:val="none" w:sz="0" w:space="0" w:color="auto"/>
            <w:left w:val="none" w:sz="0" w:space="0" w:color="auto"/>
            <w:bottom w:val="none" w:sz="0" w:space="0" w:color="auto"/>
            <w:right w:val="none" w:sz="0" w:space="0" w:color="auto"/>
          </w:divBdr>
        </w:div>
      </w:divsChild>
    </w:div>
    <w:div w:id="845172519">
      <w:bodyDiv w:val="1"/>
      <w:marLeft w:val="0"/>
      <w:marRight w:val="0"/>
      <w:marTop w:val="0"/>
      <w:marBottom w:val="0"/>
      <w:divBdr>
        <w:top w:val="none" w:sz="0" w:space="0" w:color="auto"/>
        <w:left w:val="none" w:sz="0" w:space="0" w:color="auto"/>
        <w:bottom w:val="none" w:sz="0" w:space="0" w:color="auto"/>
        <w:right w:val="none" w:sz="0" w:space="0" w:color="auto"/>
      </w:divBdr>
      <w:divsChild>
        <w:div w:id="1918903810">
          <w:marLeft w:val="0"/>
          <w:marRight w:val="0"/>
          <w:marTop w:val="0"/>
          <w:marBottom w:val="0"/>
          <w:divBdr>
            <w:top w:val="none" w:sz="0" w:space="0" w:color="auto"/>
            <w:left w:val="none" w:sz="0" w:space="0" w:color="auto"/>
            <w:bottom w:val="none" w:sz="0" w:space="0" w:color="auto"/>
            <w:right w:val="none" w:sz="0" w:space="0" w:color="auto"/>
          </w:divBdr>
        </w:div>
      </w:divsChild>
    </w:div>
    <w:div w:id="1331566768">
      <w:bodyDiv w:val="1"/>
      <w:marLeft w:val="0"/>
      <w:marRight w:val="0"/>
      <w:marTop w:val="0"/>
      <w:marBottom w:val="0"/>
      <w:divBdr>
        <w:top w:val="none" w:sz="0" w:space="0" w:color="auto"/>
        <w:left w:val="none" w:sz="0" w:space="0" w:color="auto"/>
        <w:bottom w:val="none" w:sz="0" w:space="0" w:color="auto"/>
        <w:right w:val="none" w:sz="0" w:space="0" w:color="auto"/>
      </w:divBdr>
      <w:divsChild>
        <w:div w:id="763452097">
          <w:marLeft w:val="0"/>
          <w:marRight w:val="0"/>
          <w:marTop w:val="0"/>
          <w:marBottom w:val="0"/>
          <w:divBdr>
            <w:top w:val="none" w:sz="0" w:space="0" w:color="auto"/>
            <w:left w:val="none" w:sz="0" w:space="0" w:color="auto"/>
            <w:bottom w:val="none" w:sz="0" w:space="0" w:color="auto"/>
            <w:right w:val="none" w:sz="0" w:space="0" w:color="auto"/>
          </w:divBdr>
        </w:div>
      </w:divsChild>
    </w:div>
    <w:div w:id="1358892683">
      <w:bodyDiv w:val="1"/>
      <w:marLeft w:val="0"/>
      <w:marRight w:val="0"/>
      <w:marTop w:val="0"/>
      <w:marBottom w:val="0"/>
      <w:divBdr>
        <w:top w:val="none" w:sz="0" w:space="0" w:color="auto"/>
        <w:left w:val="none" w:sz="0" w:space="0" w:color="auto"/>
        <w:bottom w:val="none" w:sz="0" w:space="0" w:color="auto"/>
        <w:right w:val="none" w:sz="0" w:space="0" w:color="auto"/>
      </w:divBdr>
      <w:divsChild>
        <w:div w:id="1785538555">
          <w:marLeft w:val="0"/>
          <w:marRight w:val="0"/>
          <w:marTop w:val="0"/>
          <w:marBottom w:val="0"/>
          <w:divBdr>
            <w:top w:val="none" w:sz="0" w:space="0" w:color="auto"/>
            <w:left w:val="none" w:sz="0" w:space="0" w:color="auto"/>
            <w:bottom w:val="none" w:sz="0" w:space="0" w:color="auto"/>
            <w:right w:val="none" w:sz="0" w:space="0" w:color="auto"/>
          </w:divBdr>
        </w:div>
      </w:divsChild>
    </w:div>
    <w:div w:id="1781104201">
      <w:bodyDiv w:val="1"/>
      <w:marLeft w:val="0"/>
      <w:marRight w:val="0"/>
      <w:marTop w:val="0"/>
      <w:marBottom w:val="0"/>
      <w:divBdr>
        <w:top w:val="none" w:sz="0" w:space="0" w:color="auto"/>
        <w:left w:val="none" w:sz="0" w:space="0" w:color="auto"/>
        <w:bottom w:val="none" w:sz="0" w:space="0" w:color="auto"/>
        <w:right w:val="none" w:sz="0" w:space="0" w:color="auto"/>
      </w:divBdr>
      <w:divsChild>
        <w:div w:id="761266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3.bin"/><Relationship Id="rId26" Type="http://schemas.openxmlformats.org/officeDocument/2006/relationships/image" Target="NULL"/><Relationship Id="rId39" Type="http://schemas.openxmlformats.org/officeDocument/2006/relationships/oleObject" Target="embeddings/oleObject5.bin"/><Relationship Id="rId21" Type="http://schemas.openxmlformats.org/officeDocument/2006/relationships/image" Target="media/image12.wmf"/><Relationship Id="rId34" Type="http://schemas.openxmlformats.org/officeDocument/2006/relationships/image" Target="NULL"/><Relationship Id="rId42" Type="http://schemas.openxmlformats.org/officeDocument/2006/relationships/oleObject" Target="embeddings/oleObject7.bin"/><Relationship Id="rId47" Type="http://schemas.openxmlformats.org/officeDocument/2006/relationships/oleObject" Target="embeddings/oleObject9.bin"/><Relationship Id="rId50" Type="http://schemas.openxmlformats.org/officeDocument/2006/relationships/image" Target="media/image30.jpeg"/><Relationship Id="rId55" Type="http://schemas.openxmlformats.org/officeDocument/2006/relationships/oleObject" Target="embeddings/oleObject10.bin"/><Relationship Id="rId63" Type="http://schemas.openxmlformats.org/officeDocument/2006/relationships/oleObject" Target="embeddings/oleObject15.bin"/><Relationship Id="rId68" Type="http://schemas.openxmlformats.org/officeDocument/2006/relationships/hyperlink" Target="http://www.dhs.state.ia.us.mh/dd" TargetMode="External"/><Relationship Id="rId7" Type="http://schemas.openxmlformats.org/officeDocument/2006/relationships/image" Target="media/image1.wmf"/><Relationship Id="rId71" Type="http://schemas.openxmlformats.org/officeDocument/2006/relationships/hyperlink" Target="http://staffweb.legis.state.ia.us/lfb/fupdate/fupdate.htm" TargetMode="External"/><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18.wmf"/><Relationship Id="rId11" Type="http://schemas.openxmlformats.org/officeDocument/2006/relationships/oleObject" Target="embeddings/oleObject1.bin"/><Relationship Id="rId24" Type="http://schemas.openxmlformats.org/officeDocument/2006/relationships/image" Target="media/image15.wmf"/><Relationship Id="rId32" Type="http://schemas.openxmlformats.org/officeDocument/2006/relationships/image" Target="media/image21.wmf"/><Relationship Id="rId37" Type="http://schemas.openxmlformats.org/officeDocument/2006/relationships/hyperlink" Target="http://www.staffweb.legis.state.ia.us/lfb/subcom/human_serv/interim_2002.htm" TargetMode="External"/><Relationship Id="rId40" Type="http://schemas.openxmlformats.org/officeDocument/2006/relationships/oleObject" Target="embeddings/oleObject6.bin"/><Relationship Id="rId45" Type="http://schemas.openxmlformats.org/officeDocument/2006/relationships/image" Target="media/image26.wmf"/><Relationship Id="rId53" Type="http://schemas.openxmlformats.org/officeDocument/2006/relationships/image" Target="NULL"/><Relationship Id="rId58" Type="http://schemas.openxmlformats.org/officeDocument/2006/relationships/oleObject" Target="embeddings/oleObject11.bin"/><Relationship Id="rId66" Type="http://schemas.openxmlformats.org/officeDocument/2006/relationships/oleObject" Target="embeddings/oleObject16.bin"/><Relationship Id="rId7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4.wmf"/><Relationship Id="rId28" Type="http://schemas.openxmlformats.org/officeDocument/2006/relationships/image" Target="media/image17.wmf"/><Relationship Id="rId36" Type="http://schemas.openxmlformats.org/officeDocument/2006/relationships/oleObject" Target="embeddings/oleObject4.bin"/><Relationship Id="rId49" Type="http://schemas.openxmlformats.org/officeDocument/2006/relationships/image" Target="media/image29.wmf"/><Relationship Id="rId57" Type="http://schemas.openxmlformats.org/officeDocument/2006/relationships/image" Target="media/image34.wmf"/><Relationship Id="rId61" Type="http://schemas.openxmlformats.org/officeDocument/2006/relationships/oleObject" Target="embeddings/oleObject13.bin"/><Relationship Id="rId10" Type="http://schemas.openxmlformats.org/officeDocument/2006/relationships/image" Target="media/image4.wmf"/><Relationship Id="rId19" Type="http://schemas.openxmlformats.org/officeDocument/2006/relationships/image" Target="media/image10.wmf"/><Relationship Id="rId31" Type="http://schemas.openxmlformats.org/officeDocument/2006/relationships/image" Target="media/image20.wmf"/><Relationship Id="rId44" Type="http://schemas.openxmlformats.org/officeDocument/2006/relationships/oleObject" Target="embeddings/oleObject8.bin"/><Relationship Id="rId52" Type="http://schemas.openxmlformats.org/officeDocument/2006/relationships/image" Target="media/image32.jpeg"/><Relationship Id="rId60" Type="http://schemas.openxmlformats.org/officeDocument/2006/relationships/image" Target="media/image35.wmf"/><Relationship Id="rId65" Type="http://schemas.openxmlformats.org/officeDocument/2006/relationships/image" Target="media/image37.wmf"/><Relationship Id="rId73"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image" Target="media/image13.wmf"/><Relationship Id="rId27" Type="http://schemas.openxmlformats.org/officeDocument/2006/relationships/image" Target="media/image16.wmf"/><Relationship Id="rId30" Type="http://schemas.openxmlformats.org/officeDocument/2006/relationships/image" Target="media/image19.wmf"/><Relationship Id="rId35" Type="http://schemas.openxmlformats.org/officeDocument/2006/relationships/image" Target="media/image22.wmf"/><Relationship Id="rId43" Type="http://schemas.openxmlformats.org/officeDocument/2006/relationships/image" Target="media/image25.wmf"/><Relationship Id="rId48" Type="http://schemas.openxmlformats.org/officeDocument/2006/relationships/image" Target="media/image28.wmf"/><Relationship Id="rId56" Type="http://schemas.openxmlformats.org/officeDocument/2006/relationships/image" Target="NULL"/><Relationship Id="rId64" Type="http://schemas.openxmlformats.org/officeDocument/2006/relationships/image" Target="media/image36.png"/><Relationship Id="rId69" Type="http://schemas.openxmlformats.org/officeDocument/2006/relationships/image" Target="media/image38.wmf"/><Relationship Id="rId8" Type="http://schemas.openxmlformats.org/officeDocument/2006/relationships/image" Target="media/image2.wmf"/><Relationship Id="rId51" Type="http://schemas.openxmlformats.org/officeDocument/2006/relationships/image" Target="media/image31.jpeg"/><Relationship Id="rId72"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image" Target="NULL"/><Relationship Id="rId33" Type="http://schemas.openxmlformats.org/officeDocument/2006/relationships/image" Target="NULL"/><Relationship Id="rId38" Type="http://schemas.openxmlformats.org/officeDocument/2006/relationships/image" Target="media/image23.wmf"/><Relationship Id="rId46" Type="http://schemas.openxmlformats.org/officeDocument/2006/relationships/image" Target="media/image27.wmf"/><Relationship Id="rId59" Type="http://schemas.openxmlformats.org/officeDocument/2006/relationships/oleObject" Target="embeddings/oleObject12.bin"/><Relationship Id="rId67" Type="http://schemas.openxmlformats.org/officeDocument/2006/relationships/hyperlink" Target="http://www.iowacounties.org" TargetMode="External"/><Relationship Id="rId20" Type="http://schemas.openxmlformats.org/officeDocument/2006/relationships/image" Target="media/image11.png"/><Relationship Id="rId41" Type="http://schemas.openxmlformats.org/officeDocument/2006/relationships/image" Target="media/image24.wmf"/><Relationship Id="rId54" Type="http://schemas.openxmlformats.org/officeDocument/2006/relationships/image" Target="media/image33.wmf"/><Relationship Id="rId62" Type="http://schemas.openxmlformats.org/officeDocument/2006/relationships/oleObject" Target="embeddings/oleObject14.bin"/><Relationship Id="rId70" Type="http://schemas.openxmlformats.org/officeDocument/2006/relationships/hyperlink" Target="http://www.staffweb.legis.state.ia.us/lfb/subcom/human_serv/interim_2002.htm" TargetMode="Externa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30</Pages>
  <Words>9856</Words>
  <Characters>56180</Characters>
  <Application>Microsoft Office Word</Application>
  <DocSecurity>4</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65905</CharactersWithSpaces>
  <SharedDoc>false</SharedDoc>
  <HLinks>
    <vt:vector size="30" baseType="variant">
      <vt:variant>
        <vt:i4>2031699</vt:i4>
      </vt:variant>
      <vt:variant>
        <vt:i4>60</vt:i4>
      </vt:variant>
      <vt:variant>
        <vt:i4>0</vt:i4>
      </vt:variant>
      <vt:variant>
        <vt:i4>5</vt:i4>
      </vt:variant>
      <vt:variant>
        <vt:lpwstr>http://staffweb.legis.state.ia.us/lfb/fupdate/fupdate.htm</vt:lpwstr>
      </vt:variant>
      <vt:variant>
        <vt:lpwstr/>
      </vt:variant>
      <vt:variant>
        <vt:i4>7209009</vt:i4>
      </vt:variant>
      <vt:variant>
        <vt:i4>57</vt:i4>
      </vt:variant>
      <vt:variant>
        <vt:i4>0</vt:i4>
      </vt:variant>
      <vt:variant>
        <vt:i4>5</vt:i4>
      </vt:variant>
      <vt:variant>
        <vt:lpwstr>http://www.staffweb.legis.state.ia.us/lfb/subcom/human_serv/interim_2002.htm</vt:lpwstr>
      </vt:variant>
      <vt:variant>
        <vt:lpwstr/>
      </vt:variant>
      <vt:variant>
        <vt:i4>5832718</vt:i4>
      </vt:variant>
      <vt:variant>
        <vt:i4>54</vt:i4>
      </vt:variant>
      <vt:variant>
        <vt:i4>0</vt:i4>
      </vt:variant>
      <vt:variant>
        <vt:i4>5</vt:i4>
      </vt:variant>
      <vt:variant>
        <vt:lpwstr>http://www.dhs.state.ia.us.mh/dd</vt:lpwstr>
      </vt:variant>
      <vt:variant>
        <vt:lpwstr/>
      </vt:variant>
      <vt:variant>
        <vt:i4>4259917</vt:i4>
      </vt:variant>
      <vt:variant>
        <vt:i4>51</vt:i4>
      </vt:variant>
      <vt:variant>
        <vt:i4>0</vt:i4>
      </vt:variant>
      <vt:variant>
        <vt:i4>5</vt:i4>
      </vt:variant>
      <vt:variant>
        <vt:lpwstr>http://www.iowacounties.org/</vt:lpwstr>
      </vt:variant>
      <vt:variant>
        <vt:lpwstr/>
      </vt:variant>
      <vt:variant>
        <vt:i4>7209009</vt:i4>
      </vt:variant>
      <vt:variant>
        <vt:i4>12</vt:i4>
      </vt:variant>
      <vt:variant>
        <vt:i4>0</vt:i4>
      </vt:variant>
      <vt:variant>
        <vt:i4>5</vt:i4>
      </vt:variant>
      <vt:variant>
        <vt:lpwstr>http://www.staffweb.legis.state.ia.us/lfb/subcom/human_serv/interim_2002.htm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2002-09-10T16:05:00Z</cp:lastPrinted>
  <dcterms:created xsi:type="dcterms:W3CDTF">2009-09-23T19:49:00Z</dcterms:created>
  <dcterms:modified xsi:type="dcterms:W3CDTF">2009-09-23T19:49:00Z</dcterms:modified>
</cp:coreProperties>
</file>