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C2" w:rsidRDefault="00C26FC2">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26FC2" w:rsidRDefault="00C26FC2" w:rsidP="00C26FC2">
      <w:pPr>
        <w:pStyle w:val="Heading1"/>
        <w:ind w:left="-360"/>
      </w:pPr>
      <w:r>
        <w:rPr>
          <w:sz w:val="28"/>
          <w:szCs w:val="28"/>
        </w:rPr>
        <w:t xml:space="preserve">March 2009                                  </w:t>
      </w:r>
      <w:r>
        <w:t>By Attorney General Tom Miller</w:t>
      </w:r>
    </w:p>
    <w:p w:rsidR="00C26FC2" w:rsidRDefault="00C26FC2">
      <w:pPr>
        <w:jc w:val="both"/>
        <w:rPr>
          <w:rFonts w:ascii="CG Times" w:hAnsi="CG Times"/>
        </w:rPr>
      </w:pPr>
    </w:p>
    <w:p w:rsidR="00C26FC2" w:rsidRDefault="000871D2">
      <w:pPr>
        <w:jc w:val="both"/>
        <w:rPr>
          <w:rFonts w:ascii="CG Times" w:hAnsi="CG Times"/>
        </w:rPr>
      </w:pPr>
      <w:r>
        <w:rPr>
          <w:noProof/>
        </w:rPr>
        <w:pict>
          <v:line id="_x0000_s1026" style="position:absolute;left:0;text-align:left;z-index:251658240" from="-36pt,4.7pt" to="513pt,4.7pt" strokecolor="blue" strokeweight="10pt"/>
        </w:pict>
      </w:r>
    </w:p>
    <w:p w:rsidR="00C26FC2" w:rsidRDefault="00C26FC2" w:rsidP="00C26FC2">
      <w:pPr>
        <w:jc w:val="center"/>
        <w:rPr>
          <w:rFonts w:ascii="Arial" w:hAnsi="Arial" w:cs="Arial"/>
          <w:b/>
          <w:bCs/>
          <w:sz w:val="40"/>
          <w:szCs w:val="40"/>
        </w:rPr>
      </w:pPr>
      <w:r>
        <w:rPr>
          <w:rFonts w:ascii="Arial" w:hAnsi="Arial" w:cs="Arial"/>
          <w:b/>
          <w:bCs/>
          <w:sz w:val="52"/>
          <w:szCs w:val="52"/>
        </w:rPr>
        <w:t>“Phishing” Scams Use New Tricks</w:t>
      </w:r>
    </w:p>
    <w:p w:rsidR="00C26FC2" w:rsidRDefault="00C26FC2" w:rsidP="00C26FC2">
      <w:pPr>
        <w:jc w:val="center"/>
        <w:rPr>
          <w:rFonts w:ascii="Arial" w:hAnsi="Arial" w:cs="Arial"/>
          <w:b/>
          <w:bCs/>
          <w:sz w:val="30"/>
          <w:szCs w:val="30"/>
        </w:rPr>
      </w:pPr>
    </w:p>
    <w:p w:rsidR="00C26FC2" w:rsidRDefault="00C26FC2" w:rsidP="00C26FC2">
      <w:pPr>
        <w:ind w:left="-450" w:right="-270"/>
        <w:jc w:val="center"/>
        <w:rPr>
          <w:rFonts w:ascii="Arial" w:hAnsi="Arial" w:cs="Arial"/>
          <w:b/>
          <w:bCs/>
          <w:sz w:val="28"/>
          <w:szCs w:val="28"/>
        </w:rPr>
      </w:pPr>
      <w:r>
        <w:rPr>
          <w:rFonts w:ascii="Arial" w:hAnsi="Arial" w:cs="Arial"/>
          <w:b/>
          <w:bCs/>
          <w:sz w:val="28"/>
          <w:szCs w:val="28"/>
        </w:rPr>
        <w:t xml:space="preserve">Con-artists use text messages and phone calls as well as phony </w:t>
      </w:r>
    </w:p>
    <w:p w:rsidR="00C26FC2" w:rsidRDefault="00C26FC2" w:rsidP="00C26FC2">
      <w:pPr>
        <w:ind w:left="-450" w:right="-270"/>
        <w:jc w:val="center"/>
        <w:rPr>
          <w:rFonts w:ascii="Arial" w:hAnsi="Arial" w:cs="Arial"/>
          <w:sz w:val="30"/>
          <w:szCs w:val="30"/>
        </w:rPr>
      </w:pPr>
      <w:r>
        <w:rPr>
          <w:rFonts w:ascii="Arial" w:hAnsi="Arial" w:cs="Arial"/>
          <w:b/>
          <w:bCs/>
          <w:sz w:val="28"/>
          <w:szCs w:val="28"/>
        </w:rPr>
        <w:t xml:space="preserve">e-mails and web sites to steal victims’ private financial information. </w:t>
      </w:r>
    </w:p>
    <w:p w:rsidR="00C26FC2" w:rsidRDefault="00C26FC2" w:rsidP="00C26FC2">
      <w:pPr>
        <w:ind w:left="-450" w:right="-270"/>
        <w:jc w:val="both"/>
        <w:rPr>
          <w:rFonts w:ascii="Arial" w:hAnsi="Arial" w:cs="Arial"/>
          <w:sz w:val="24"/>
          <w:szCs w:val="24"/>
        </w:rPr>
      </w:pPr>
    </w:p>
    <w:p w:rsidR="00C26FC2" w:rsidRDefault="00C26FC2" w:rsidP="00C26FC2">
      <w:pPr>
        <w:ind w:left="-450" w:right="-270"/>
        <w:jc w:val="both"/>
        <w:rPr>
          <w:rFonts w:ascii="Arial" w:hAnsi="Arial" w:cs="Arial"/>
          <w:sz w:val="24"/>
          <w:szCs w:val="24"/>
        </w:rPr>
      </w:pPr>
      <w:r>
        <w:rPr>
          <w:rFonts w:ascii="Arial" w:hAnsi="Arial" w:cs="Arial"/>
          <w:sz w:val="24"/>
          <w:szCs w:val="24"/>
        </w:rPr>
        <w:tab/>
        <w:t>Identity thieves are constantly trying to trick people into giving them crucial information -- such as credit card numbers, bank account numbers, and private passwords.  It’s called “phishing.”  If they succeed in stealing your personal information, they may try to drain your account, run up credit card charges, or open new accounts in your name.</w:t>
      </w:r>
    </w:p>
    <w:p w:rsidR="00C26FC2" w:rsidRDefault="00C26FC2" w:rsidP="00C26FC2">
      <w:pPr>
        <w:ind w:left="-450" w:right="-270"/>
        <w:jc w:val="both"/>
        <w:rPr>
          <w:rFonts w:ascii="Arial" w:hAnsi="Arial" w:cs="Arial"/>
          <w:sz w:val="24"/>
          <w:szCs w:val="24"/>
        </w:rPr>
      </w:pPr>
    </w:p>
    <w:p w:rsidR="00C26FC2" w:rsidRDefault="00C26FC2" w:rsidP="00C26FC2">
      <w:pPr>
        <w:ind w:left="-450" w:right="-270"/>
        <w:jc w:val="both"/>
        <w:rPr>
          <w:rFonts w:ascii="Arial" w:hAnsi="Arial" w:cs="Arial"/>
          <w:sz w:val="24"/>
          <w:szCs w:val="24"/>
        </w:rPr>
      </w:pPr>
      <w:r>
        <w:rPr>
          <w:rFonts w:ascii="Arial" w:hAnsi="Arial" w:cs="Arial"/>
          <w:sz w:val="24"/>
          <w:szCs w:val="24"/>
        </w:rPr>
        <w:tab/>
        <w:t xml:space="preserve">The most frequent form of “phishing” is by e-mail, but lately we’ve heard of other new tactics -- </w:t>
      </w:r>
      <w:r>
        <w:rPr>
          <w:rFonts w:ascii="Arial" w:hAnsi="Arial" w:cs="Arial"/>
          <w:sz w:val="24"/>
          <w:szCs w:val="24"/>
          <w:u w:val="single"/>
        </w:rPr>
        <w:t>cell phone text messages</w:t>
      </w:r>
      <w:r>
        <w:rPr>
          <w:rFonts w:ascii="Arial" w:hAnsi="Arial" w:cs="Arial"/>
          <w:sz w:val="24"/>
          <w:szCs w:val="24"/>
        </w:rPr>
        <w:t xml:space="preserve"> supposedly from a bank or credit union, and </w:t>
      </w:r>
      <w:r>
        <w:rPr>
          <w:rFonts w:ascii="Arial" w:hAnsi="Arial" w:cs="Arial"/>
          <w:sz w:val="24"/>
          <w:szCs w:val="24"/>
          <w:u w:val="single"/>
        </w:rPr>
        <w:t>phone calls</w:t>
      </w:r>
      <w:r>
        <w:rPr>
          <w:rFonts w:ascii="Arial" w:hAnsi="Arial" w:cs="Arial"/>
          <w:sz w:val="24"/>
          <w:szCs w:val="24"/>
        </w:rPr>
        <w:t xml:space="preserve"> claiming to offer better credit card rates.    Text messages or calls may ask you to give information by phone.  E-mail messages usually ask you to click on a link and enter your personal information for some reason.  There are new kinds of “phishing” scams every day.</w:t>
      </w:r>
    </w:p>
    <w:p w:rsidR="00C26FC2" w:rsidRDefault="00C26FC2" w:rsidP="00C26FC2">
      <w:pPr>
        <w:ind w:left="-450" w:right="-270"/>
        <w:jc w:val="both"/>
        <w:rPr>
          <w:rFonts w:ascii="Arial" w:hAnsi="Arial" w:cs="Arial"/>
          <w:sz w:val="24"/>
          <w:szCs w:val="24"/>
        </w:rPr>
      </w:pPr>
    </w:p>
    <w:p w:rsidR="00C26FC2" w:rsidRDefault="00C26FC2" w:rsidP="00C26FC2">
      <w:pPr>
        <w:ind w:left="-450" w:right="-270"/>
        <w:jc w:val="both"/>
        <w:rPr>
          <w:rFonts w:ascii="Arial" w:hAnsi="Arial" w:cs="Arial"/>
          <w:sz w:val="24"/>
          <w:szCs w:val="24"/>
        </w:rPr>
      </w:pPr>
      <w:r>
        <w:rPr>
          <w:rFonts w:ascii="Arial" w:hAnsi="Arial" w:cs="Arial"/>
          <w:sz w:val="24"/>
          <w:szCs w:val="24"/>
        </w:rPr>
        <w:tab/>
        <w:t xml:space="preserve">“Phishing” messages may say there is “suspicious activity” on your account, that they need to “validate” or “verify” your account or Social Security number, or even that they are the IRS and need your account info “to send your economic stimulus check.”  Phishing scams imitate banks, credit card companies, credit unions, the IRS, eBay, PayPal, UPS, your Internet provider -- just about any kind of institution or company.  </w:t>
      </w:r>
    </w:p>
    <w:p w:rsidR="00C26FC2" w:rsidRDefault="00C26FC2" w:rsidP="00C26FC2">
      <w:pPr>
        <w:ind w:left="-450" w:right="-270"/>
        <w:jc w:val="both"/>
        <w:rPr>
          <w:rFonts w:ascii="Arial" w:hAnsi="Arial" w:cs="Arial"/>
          <w:sz w:val="24"/>
          <w:szCs w:val="24"/>
        </w:rPr>
      </w:pPr>
    </w:p>
    <w:p w:rsidR="00C26FC2" w:rsidRDefault="00C26FC2" w:rsidP="00C26FC2">
      <w:pPr>
        <w:ind w:left="-450" w:right="-270"/>
        <w:jc w:val="both"/>
        <w:rPr>
          <w:rFonts w:ascii="Arial" w:hAnsi="Arial" w:cs="Arial"/>
          <w:sz w:val="24"/>
          <w:szCs w:val="24"/>
        </w:rPr>
      </w:pPr>
      <w:r>
        <w:rPr>
          <w:rFonts w:ascii="Arial" w:hAnsi="Arial" w:cs="Arial"/>
          <w:sz w:val="24"/>
          <w:szCs w:val="24"/>
        </w:rPr>
        <w:tab/>
      </w:r>
      <w:r>
        <w:rPr>
          <w:rFonts w:ascii="Arial" w:hAnsi="Arial" w:cs="Arial"/>
          <w:b/>
          <w:bCs/>
          <w:sz w:val="24"/>
          <w:szCs w:val="24"/>
        </w:rPr>
        <w:t xml:space="preserve">How to avoid being hooked by a “phishing” telephone or e-mail scam: </w:t>
      </w:r>
    </w:p>
    <w:p w:rsidR="00C26FC2" w:rsidRDefault="00C26FC2" w:rsidP="00C26FC2">
      <w:pPr>
        <w:ind w:left="-450" w:right="-270"/>
        <w:jc w:val="both"/>
        <w:rPr>
          <w:rFonts w:ascii="Arial" w:hAnsi="Arial" w:cs="Arial"/>
          <w:sz w:val="24"/>
          <w:szCs w:val="24"/>
        </w:rPr>
      </w:pPr>
    </w:p>
    <w:p w:rsidR="00C26FC2" w:rsidRDefault="00C26FC2" w:rsidP="00C26FC2">
      <w:pPr>
        <w:pStyle w:val="1AutoList1"/>
        <w:numPr>
          <w:ilvl w:val="0"/>
          <w:numId w:val="6"/>
        </w:numPr>
        <w:ind w:right="-270"/>
        <w:rPr>
          <w:rFonts w:ascii="Arial" w:hAnsi="Arial" w:cs="Arial"/>
        </w:rPr>
      </w:pPr>
      <w:r>
        <w:rPr>
          <w:rFonts w:ascii="Arial" w:hAnsi="Arial" w:cs="Arial"/>
          <w:b/>
          <w:bCs/>
        </w:rPr>
        <w:t>Don’t reply to e-mails, calls or text messages that ask for your info.</w:t>
      </w:r>
      <w:r>
        <w:rPr>
          <w:rFonts w:ascii="Arial" w:hAnsi="Arial" w:cs="Arial"/>
        </w:rPr>
        <w:t xml:space="preserve">  If there’s any question, contact the company yourself at its </w:t>
      </w:r>
      <w:r>
        <w:rPr>
          <w:rFonts w:ascii="Arial" w:hAnsi="Arial" w:cs="Arial"/>
          <w:i/>
          <w:iCs/>
        </w:rPr>
        <w:t>regular phone number</w:t>
      </w:r>
      <w:r>
        <w:rPr>
          <w:rFonts w:ascii="Arial" w:hAnsi="Arial" w:cs="Arial"/>
        </w:rPr>
        <w:t>.</w:t>
      </w:r>
    </w:p>
    <w:p w:rsidR="00C26FC2" w:rsidRDefault="00C26FC2" w:rsidP="00C26FC2">
      <w:pPr>
        <w:ind w:right="-270" w:hanging="450"/>
        <w:jc w:val="both"/>
        <w:rPr>
          <w:rFonts w:ascii="Arial" w:hAnsi="Arial" w:cs="Arial"/>
          <w:sz w:val="24"/>
          <w:szCs w:val="24"/>
        </w:rPr>
      </w:pPr>
    </w:p>
    <w:p w:rsidR="00C26FC2" w:rsidRDefault="00C26FC2" w:rsidP="00C26FC2">
      <w:pPr>
        <w:pStyle w:val="1AutoList1"/>
        <w:numPr>
          <w:ilvl w:val="0"/>
          <w:numId w:val="6"/>
        </w:numPr>
        <w:ind w:right="-270"/>
        <w:rPr>
          <w:rFonts w:ascii="Arial" w:hAnsi="Arial" w:cs="Arial"/>
        </w:rPr>
      </w:pPr>
      <w:r>
        <w:rPr>
          <w:rFonts w:ascii="Arial" w:hAnsi="Arial" w:cs="Arial"/>
          <w:b/>
          <w:bCs/>
        </w:rPr>
        <w:t>If you are tricked into providing your account information, notify your financial institution at once.</w:t>
      </w:r>
      <w:r>
        <w:rPr>
          <w:rFonts w:ascii="Arial" w:hAnsi="Arial" w:cs="Arial"/>
        </w:rPr>
        <w:t xml:space="preserve">  You may need to change your account or take other steps.  Also report phishing to the U.S. Internet Crime Complaint Center – at  www.ic3.gov. </w:t>
      </w:r>
    </w:p>
    <w:p w:rsidR="00C26FC2" w:rsidRDefault="00C26FC2" w:rsidP="00C26FC2">
      <w:pPr>
        <w:ind w:right="-270" w:hanging="450"/>
        <w:jc w:val="both"/>
        <w:rPr>
          <w:rFonts w:ascii="Arial" w:hAnsi="Arial" w:cs="Arial"/>
          <w:sz w:val="24"/>
          <w:szCs w:val="24"/>
        </w:rPr>
      </w:pPr>
    </w:p>
    <w:p w:rsidR="00C26FC2" w:rsidRDefault="00C26FC2" w:rsidP="00C26FC2">
      <w:pPr>
        <w:pStyle w:val="1AutoList1"/>
        <w:numPr>
          <w:ilvl w:val="0"/>
          <w:numId w:val="6"/>
        </w:numPr>
        <w:ind w:right="-270"/>
        <w:rPr>
          <w:rFonts w:ascii="Arial" w:hAnsi="Arial" w:cs="Arial"/>
        </w:rPr>
      </w:pPr>
      <w:r>
        <w:rPr>
          <w:rFonts w:ascii="Arial" w:hAnsi="Arial" w:cs="Arial"/>
          <w:b/>
          <w:bCs/>
        </w:rPr>
        <w:t>Don’t send sensitive information by ordinary e-mail</w:t>
      </w:r>
      <w:r>
        <w:rPr>
          <w:rFonts w:ascii="Arial" w:hAnsi="Arial" w:cs="Arial"/>
        </w:rPr>
        <w:t xml:space="preserve"> – it’s just not safe.  Use only</w:t>
      </w:r>
      <w:r>
        <w:rPr>
          <w:rFonts w:ascii="Arial" w:hAnsi="Arial" w:cs="Arial"/>
          <w:i/>
          <w:iCs/>
        </w:rPr>
        <w:t xml:space="preserve"> secure web sites</w:t>
      </w:r>
      <w:r>
        <w:rPr>
          <w:rFonts w:ascii="Arial" w:hAnsi="Arial" w:cs="Arial"/>
        </w:rPr>
        <w:t xml:space="preserve"> -- indicated by a padlock icon or “https” web address.</w:t>
      </w:r>
    </w:p>
    <w:p w:rsidR="00C26FC2" w:rsidRDefault="00C26FC2" w:rsidP="00C26FC2">
      <w:pPr>
        <w:ind w:right="-270" w:hanging="450"/>
        <w:jc w:val="both"/>
        <w:rPr>
          <w:rFonts w:ascii="Arial" w:hAnsi="Arial" w:cs="Arial"/>
          <w:sz w:val="24"/>
          <w:szCs w:val="24"/>
        </w:rPr>
      </w:pPr>
    </w:p>
    <w:p w:rsidR="00C26FC2" w:rsidRDefault="00C26FC2" w:rsidP="00C26FC2">
      <w:pPr>
        <w:pStyle w:val="1AutoList1"/>
        <w:numPr>
          <w:ilvl w:val="0"/>
          <w:numId w:val="6"/>
        </w:numPr>
        <w:ind w:right="-270"/>
        <w:rPr>
          <w:rFonts w:ascii="Arial" w:hAnsi="Arial" w:cs="Arial"/>
        </w:rPr>
      </w:pPr>
      <w:r>
        <w:rPr>
          <w:rFonts w:ascii="Arial" w:hAnsi="Arial" w:cs="Arial"/>
          <w:b/>
          <w:bCs/>
        </w:rPr>
        <w:t>Examine your account statements each month for unauthorized charges.</w:t>
      </w:r>
      <w:r>
        <w:rPr>
          <w:rFonts w:ascii="Arial" w:hAnsi="Arial" w:cs="Arial"/>
        </w:rPr>
        <w:t xml:space="preserve">  Report any suspicious activity to the business.  Put a security alert on your credit bureau files.  See the AG’s web site for more information on avoiding identity theft.</w:t>
      </w:r>
    </w:p>
    <w:p w:rsidR="00C26FC2" w:rsidRDefault="00C26FC2" w:rsidP="00C26FC2">
      <w:pPr>
        <w:ind w:left="-450" w:right="-270"/>
        <w:jc w:val="both"/>
        <w:rPr>
          <w:rFonts w:ascii="Arial" w:hAnsi="Arial" w:cs="Arial"/>
          <w:sz w:val="24"/>
          <w:szCs w:val="24"/>
        </w:rPr>
      </w:pPr>
    </w:p>
    <w:p w:rsidR="00C26FC2" w:rsidRDefault="00C26FC2" w:rsidP="00C26FC2">
      <w:pPr>
        <w:ind w:left="-450" w:right="-270"/>
        <w:jc w:val="both"/>
        <w:rPr>
          <w:sz w:val="24"/>
          <w:szCs w:val="24"/>
        </w:rPr>
      </w:pPr>
      <w:r>
        <w:rPr>
          <w:rFonts w:ascii="Arial" w:hAnsi="Arial" w:cs="Arial"/>
          <w:sz w:val="24"/>
          <w:szCs w:val="24"/>
        </w:rPr>
        <w:tab/>
        <w:t xml:space="preserve"> If you think you have given out personal account information, don’t panic.  Contact the Attorney General's Consumer Protection Div., </w:t>
      </w:r>
      <w:smartTag w:uri="urn:schemas-microsoft-com:office:smarttags" w:element="City">
        <w:r>
          <w:rPr>
            <w:rFonts w:ascii="Arial" w:hAnsi="Arial" w:cs="Arial"/>
            <w:sz w:val="24"/>
            <w:szCs w:val="24"/>
          </w:rPr>
          <w:t>Hoover</w:t>
        </w:r>
      </w:smartTag>
      <w:r>
        <w:rPr>
          <w:rFonts w:ascii="Arial" w:hAnsi="Arial" w:cs="Arial"/>
          <w:sz w:val="24"/>
          <w:szCs w:val="24"/>
        </w:rPr>
        <w:t xml:space="preserve"> Bldg., </w:t>
      </w:r>
      <w:smartTag w:uri="urn:schemas-microsoft-com:office:smarttags" w:element="City">
        <w:smartTag w:uri="urn:schemas-microsoft-com:office:smarttags" w:element="place">
          <w:r>
            <w:rPr>
              <w:rFonts w:ascii="Arial" w:hAnsi="Arial" w:cs="Arial"/>
              <w:sz w:val="24"/>
              <w:szCs w:val="24"/>
            </w:rPr>
            <w:t>Des Moines</w:t>
          </w:r>
        </w:smartTag>
        <w:r>
          <w:rPr>
            <w:rFonts w:ascii="Arial" w:hAnsi="Arial" w:cs="Arial"/>
            <w:sz w:val="24"/>
            <w:szCs w:val="24"/>
          </w:rPr>
          <w:t xml:space="preserve">, </w:t>
        </w:r>
        <w:smartTag w:uri="urn:schemas-microsoft-com:office:smarttags" w:element="PostalCode">
          <w:r>
            <w:rPr>
              <w:rFonts w:ascii="Arial" w:hAnsi="Arial" w:cs="Arial"/>
              <w:sz w:val="24"/>
              <w:szCs w:val="24"/>
            </w:rPr>
            <w:t>IA</w:t>
          </w:r>
        </w:smartTag>
        <w:r>
          <w:rPr>
            <w:rFonts w:ascii="Arial" w:hAnsi="Arial" w:cs="Arial"/>
            <w:sz w:val="24"/>
            <w:szCs w:val="24"/>
          </w:rPr>
          <w:t xml:space="preserve"> </w:t>
        </w:r>
        <w:smartTag w:uri="urn:schemas-microsoft-com:office:smarttags" w:element="PostalCode">
          <w:r>
            <w:rPr>
              <w:rFonts w:ascii="Arial" w:hAnsi="Arial" w:cs="Arial"/>
              <w:sz w:val="24"/>
              <w:szCs w:val="24"/>
            </w:rPr>
            <w:t>50319</w:t>
          </w:r>
        </w:smartTag>
      </w:smartTag>
      <w:r>
        <w:rPr>
          <w:rFonts w:ascii="Arial" w:hAnsi="Arial" w:cs="Arial"/>
          <w:sz w:val="24"/>
          <w:szCs w:val="24"/>
        </w:rPr>
        <w:t xml:space="preserve">.  Call 515-281-5926 or 1-888-777-4590 toll-free.  Web site:  </w:t>
      </w:r>
      <w:r>
        <w:rPr>
          <w:sz w:val="24"/>
          <w:szCs w:val="24"/>
        </w:rPr>
        <w:fldChar w:fldCharType="begin"/>
      </w:r>
      <w:r>
        <w:rPr>
          <w:sz w:val="24"/>
          <w:szCs w:val="24"/>
        </w:rPr>
        <w:instrText xml:space="preserve"> GOTOBUTTON BM_1_ </w:instrText>
      </w:r>
      <w:r>
        <w:rPr>
          <w:rFonts w:ascii="Arial" w:hAnsi="Arial" w:cs="Arial"/>
          <w:sz w:val="24"/>
          <w:szCs w:val="24"/>
        </w:rPr>
        <w:instrText>www.IowaAttorneyGeneral.org</w:instrText>
      </w:r>
      <w:r>
        <w:rPr>
          <w:sz w:val="24"/>
          <w:szCs w:val="24"/>
        </w:rPr>
        <w:fldChar w:fldCharType="end"/>
      </w:r>
    </w:p>
    <w:p w:rsidR="00C26FC2" w:rsidRDefault="00C26FC2" w:rsidP="00C26FC2">
      <w:pPr>
        <w:ind w:left="-450" w:right="-270"/>
        <w:jc w:val="both"/>
        <w:rPr>
          <w:sz w:val="24"/>
          <w:szCs w:val="24"/>
        </w:rPr>
      </w:pPr>
    </w:p>
    <w:p w:rsidR="00C26FC2" w:rsidRDefault="00C26FC2" w:rsidP="00C26FC2">
      <w:pPr>
        <w:ind w:left="-450" w:right="-270"/>
        <w:jc w:val="both"/>
      </w:pPr>
    </w:p>
    <w:p w:rsidR="00C26FC2" w:rsidRDefault="00C26FC2" w:rsidP="00C26FC2">
      <w:pPr>
        <w:ind w:left="-450" w:right="-270"/>
        <w:jc w:val="both"/>
        <w:rPr>
          <w:rFonts w:ascii="CG Times" w:hAnsi="CG Times"/>
        </w:rPr>
      </w:pPr>
    </w:p>
    <w:p w:rsidR="00C26FC2" w:rsidRDefault="00C26FC2" w:rsidP="00C26FC2">
      <w:pPr>
        <w:ind w:left="-450" w:right="-270"/>
        <w:jc w:val="center"/>
        <w:rPr>
          <w:rFonts w:ascii="CG Times" w:hAnsi="CG Times"/>
        </w:rPr>
      </w:pPr>
      <w:r>
        <w:rPr>
          <w:rFonts w:ascii="CG Times" w:hAnsi="CG Times"/>
          <w:b/>
          <w:bCs/>
          <w:color w:val="0000FF"/>
        </w:rPr>
        <w:lastRenderedPageBreak/>
        <w:t xml:space="preserve">Consumer Protection Division </w:t>
      </w:r>
      <w:r>
        <w:rPr>
          <w:rFonts w:ascii="WP TypographicSymbols" w:hAnsi="WP TypographicSymbols"/>
          <w:color w:val="0000FF"/>
        </w:rPr>
        <w:t xml:space="preserve">! </w:t>
      </w:r>
      <w:smartTag w:uri="urn:schemas-microsoft-com:office:smarttags" w:element="PostalCode">
        <w:smartTag w:uri="urn:schemas-microsoft-com:office:smarttags" w:element="PostalCode">
          <w:r>
            <w:rPr>
              <w:rFonts w:ascii="CG Times" w:hAnsi="CG Times"/>
              <w:b/>
              <w:bCs/>
              <w:color w:val="0000FF"/>
            </w:rPr>
            <w:t>Hoover</w:t>
          </w:r>
        </w:smartTag>
        <w:r>
          <w:rPr>
            <w:rFonts w:ascii="CG Times" w:hAnsi="CG Times"/>
            <w:b/>
            <w:bCs/>
            <w:color w:val="0000FF"/>
          </w:rPr>
          <w:t xml:space="preserve"> </w:t>
        </w:r>
        <w:smartTag w:uri="urn:schemas-microsoft-com:office:smarttags" w:element="PostalCode">
          <w:r>
            <w:rPr>
              <w:rFonts w:ascii="CG Times" w:hAnsi="CG Times"/>
              <w:b/>
              <w:bCs/>
              <w:color w:val="0000FF"/>
            </w:rPr>
            <w:t>Building</w:t>
          </w:r>
        </w:smartTag>
      </w:smartTag>
      <w:r>
        <w:rPr>
          <w:rFonts w:ascii="CG Times" w:hAnsi="CG Times"/>
          <w:b/>
          <w:bCs/>
          <w:color w:val="0000FF"/>
        </w:rPr>
        <w:t xml:space="preserve"> </w:t>
      </w:r>
      <w:r>
        <w:rPr>
          <w:rFonts w:ascii="WP TypographicSymbols" w:hAnsi="WP TypographicSymbols"/>
          <w:color w:val="0000FF"/>
        </w:rPr>
        <w:t xml:space="preserve">! </w:t>
      </w:r>
      <w:smartTag w:uri="urn:schemas-microsoft-com:office:smarttags" w:element="PostalCode">
        <w:smartTag w:uri="urn:schemas-microsoft-com:office:smarttags" w:element="PostalCode">
          <w:r>
            <w:rPr>
              <w:rFonts w:ascii="CG Times" w:hAnsi="CG Times"/>
              <w:b/>
              <w:bCs/>
              <w:color w:val="0000FF"/>
            </w:rPr>
            <w:t>Des Moines</w:t>
          </w:r>
        </w:smartTag>
        <w:r>
          <w:rPr>
            <w:rFonts w:ascii="CG Times" w:hAnsi="CG Times"/>
            <w:b/>
            <w:bCs/>
            <w:color w:val="0000FF"/>
          </w:rPr>
          <w:t xml:space="preserve">, </w:t>
        </w:r>
        <w:smartTag w:uri="urn:schemas-microsoft-com:office:smarttags" w:element="PostalCode">
          <w:r>
            <w:rPr>
              <w:rFonts w:ascii="CG Times" w:hAnsi="CG Times"/>
              <w:b/>
              <w:bCs/>
              <w:color w:val="0000FF"/>
            </w:rPr>
            <w:t>Iowa</w:t>
          </w:r>
        </w:smartTag>
        <w:r>
          <w:rPr>
            <w:rFonts w:ascii="CG Times" w:hAnsi="CG Times"/>
            <w:b/>
            <w:bCs/>
            <w:color w:val="0000FF"/>
          </w:rPr>
          <w:t xml:space="preserve"> </w:t>
        </w:r>
        <w:smartTag w:uri="urn:schemas-microsoft-com:office:smarttags" w:element="PostalCode">
          <w:r>
            <w:rPr>
              <w:rFonts w:ascii="CG Times" w:hAnsi="CG Times"/>
              <w:b/>
              <w:bCs/>
              <w:color w:val="0000FF"/>
            </w:rPr>
            <w:t>50319</w:t>
          </w:r>
        </w:smartTag>
      </w:smartTag>
      <w:r>
        <w:rPr>
          <w:rFonts w:ascii="CG Times" w:hAnsi="CG Times"/>
          <w:b/>
          <w:bCs/>
          <w:color w:val="0000FF"/>
        </w:rPr>
        <w:t xml:space="preserve"> </w:t>
      </w:r>
      <w:r>
        <w:rPr>
          <w:rFonts w:ascii="WP TypographicSymbols" w:hAnsi="WP TypographicSymbols"/>
          <w:color w:val="0000FF"/>
        </w:rPr>
        <w:t>!</w:t>
      </w:r>
      <w:r>
        <w:rPr>
          <w:rFonts w:ascii="CG Times" w:hAnsi="CG Times"/>
          <w:b/>
          <w:bCs/>
          <w:color w:val="0000FF"/>
        </w:rPr>
        <w:t xml:space="preserve"> 515/281-5926 </w:t>
      </w:r>
      <w:r>
        <w:rPr>
          <w:rFonts w:ascii="WP TypographicSymbols" w:hAnsi="WP TypographicSymbols"/>
          <w:color w:val="0000FF"/>
        </w:rPr>
        <w:t>!</w:t>
      </w:r>
      <w:r w:rsidRPr="00C26FC2">
        <w:rPr>
          <w:rFonts w:ascii="CG Times" w:hAnsi="CG Times"/>
          <w:b/>
          <w:bCs/>
          <w:color w:val="0000FF"/>
        </w:rPr>
        <w:t xml:space="preserve"> </w:t>
      </w:r>
      <w:r>
        <w:rPr>
          <w:rFonts w:ascii="CG Times" w:hAnsi="CG Times"/>
          <w:b/>
          <w:bCs/>
          <w:color w:val="0000FF"/>
        </w:rPr>
        <w:t>888/777-4590</w:t>
      </w:r>
    </w:p>
    <w:p w:rsidR="00C26FC2" w:rsidRDefault="000871D2" w:rsidP="00C26FC2">
      <w:pPr>
        <w:ind w:left="-450" w:right="-270"/>
        <w:jc w:val="both"/>
        <w:rPr>
          <w:rFonts w:ascii="CG Times" w:hAnsi="CG Times"/>
        </w:rPr>
      </w:pPr>
      <w:r>
        <w:rPr>
          <w:noProof/>
        </w:rPr>
        <w:pict>
          <v:line id="_x0000_s1027" style="position:absolute;left:0;text-align:left;z-index:251659264" from="0,11.4pt" to="549pt,11.4pt" strokecolor="blue" strokeweight="10pt"/>
        </w:pict>
      </w:r>
    </w:p>
    <w:sectPr w:rsidR="00C26FC2" w:rsidSect="00C26FC2">
      <w:pgSz w:w="12240" w:h="15840"/>
      <w:pgMar w:top="36" w:right="1440" w:bottom="5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P MathA">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458"/>
    <w:multiLevelType w:val="multilevel"/>
    <w:tmpl w:val="EB4C4AFC"/>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1">
    <w:nsid w:val="102D3D5E"/>
    <w:multiLevelType w:val="hybridMultilevel"/>
    <w:tmpl w:val="182246D2"/>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2C020E55"/>
    <w:multiLevelType w:val="multilevel"/>
    <w:tmpl w:val="EB4C4AFC"/>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3">
    <w:nsid w:val="3CA8465A"/>
    <w:multiLevelType w:val="multilevel"/>
    <w:tmpl w:val="EB4C4AFC"/>
    <w:lvl w:ilvl="0">
      <w:start w:val="1"/>
      <w:numFmt w:val="none"/>
      <w:lvlText w:val=""/>
      <w:legacy w:legacy="1" w:legacySpace="0" w:legacyIndent="720"/>
      <w:lvlJc w:val="left"/>
      <w:pPr>
        <w:ind w:left="720" w:hanging="720"/>
      </w:pPr>
      <w:rPr>
        <w:rFonts w:ascii="WP MathA" w:hAnsi="WP MathA" w:cs="Times New Roman" w:hint="default"/>
      </w:rPr>
    </w:lvl>
    <w:lvl w:ilvl="1">
      <w:start w:val="1"/>
      <w:numFmt w:val="none"/>
      <w:lvlText w:val=""/>
      <w:legacy w:legacy="1" w:legacySpace="0" w:legacyIndent="720"/>
      <w:lvlJc w:val="left"/>
      <w:pPr>
        <w:ind w:left="1440" w:hanging="720"/>
      </w:pPr>
      <w:rPr>
        <w:rFonts w:ascii="WP MathA" w:hAnsi="WP MathA" w:cs="Times New Roman" w:hint="default"/>
      </w:rPr>
    </w:lvl>
    <w:lvl w:ilvl="2">
      <w:start w:val="1"/>
      <w:numFmt w:val="none"/>
      <w:lvlText w:val=""/>
      <w:legacy w:legacy="1" w:legacySpace="0" w:legacyIndent="720"/>
      <w:lvlJc w:val="left"/>
      <w:pPr>
        <w:ind w:left="2160" w:hanging="720"/>
      </w:pPr>
      <w:rPr>
        <w:rFonts w:ascii="WP MathA" w:hAnsi="WP MathA" w:cs="Times New Roman" w:hint="default"/>
      </w:rPr>
    </w:lvl>
    <w:lvl w:ilvl="3">
      <w:start w:val="1"/>
      <w:numFmt w:val="none"/>
      <w:lvlText w:val=""/>
      <w:legacy w:legacy="1" w:legacySpace="0" w:legacyIndent="720"/>
      <w:lvlJc w:val="left"/>
      <w:pPr>
        <w:ind w:left="2880" w:hanging="720"/>
      </w:pPr>
      <w:rPr>
        <w:rFonts w:ascii="WP MathA" w:hAnsi="WP MathA" w:cs="Times New Roman" w:hint="default"/>
      </w:rPr>
    </w:lvl>
    <w:lvl w:ilvl="4">
      <w:start w:val="1"/>
      <w:numFmt w:val="none"/>
      <w:lvlText w:val=""/>
      <w:legacy w:legacy="1" w:legacySpace="0" w:legacyIndent="720"/>
      <w:lvlJc w:val="left"/>
      <w:pPr>
        <w:ind w:left="3600" w:hanging="720"/>
      </w:pPr>
      <w:rPr>
        <w:rFonts w:ascii="WP MathA" w:hAnsi="WP MathA" w:cs="Times New Roman" w:hint="default"/>
      </w:rPr>
    </w:lvl>
    <w:lvl w:ilvl="5">
      <w:start w:val="1"/>
      <w:numFmt w:val="none"/>
      <w:lvlText w:val=""/>
      <w:legacy w:legacy="1" w:legacySpace="0" w:legacyIndent="720"/>
      <w:lvlJc w:val="left"/>
      <w:pPr>
        <w:ind w:left="4320" w:hanging="720"/>
      </w:pPr>
      <w:rPr>
        <w:rFonts w:ascii="WP MathA" w:hAnsi="WP MathA" w:cs="Times New Roman" w:hint="default"/>
      </w:rPr>
    </w:lvl>
    <w:lvl w:ilvl="6">
      <w:start w:val="1"/>
      <w:numFmt w:val="none"/>
      <w:lvlText w:val=""/>
      <w:legacy w:legacy="1" w:legacySpace="0" w:legacyIndent="720"/>
      <w:lvlJc w:val="left"/>
      <w:pPr>
        <w:ind w:left="5040" w:hanging="720"/>
      </w:pPr>
      <w:rPr>
        <w:rFonts w:ascii="WP MathA" w:hAnsi="WP MathA" w:cs="Times New Roman" w:hint="default"/>
      </w:rPr>
    </w:lvl>
    <w:lvl w:ilvl="7">
      <w:start w:val="1"/>
      <w:numFmt w:val="none"/>
      <w:lvlText w:val=""/>
      <w:legacy w:legacy="1" w:legacySpace="0" w:legacyIndent="720"/>
      <w:lvlJc w:val="left"/>
      <w:pPr>
        <w:ind w:left="5760" w:hanging="720"/>
      </w:pPr>
      <w:rPr>
        <w:rFonts w:ascii="WP MathA" w:hAnsi="WP MathA" w:cs="Times New Roman" w:hint="default"/>
      </w:rPr>
    </w:lvl>
    <w:lvl w:ilvl="8">
      <w:start w:val="1"/>
      <w:numFmt w:val="lowerRoman"/>
      <w:lvlText w:val="%9"/>
      <w:legacy w:legacy="1" w:legacySpace="0" w:legacyIndent="720"/>
      <w:lvlJc w:val="left"/>
      <w:pPr>
        <w:ind w:left="6480" w:hanging="720"/>
      </w:pPr>
      <w:rPr>
        <w:rFonts w:cs="Times New Roman"/>
      </w:rPr>
    </w:lvl>
  </w:abstractNum>
  <w:abstractNum w:abstractNumId="4">
    <w:nsid w:val="5C6443C6"/>
    <w:multiLevelType w:val="hybridMultilevel"/>
    <w:tmpl w:val="8A206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2650A22"/>
    <w:multiLevelType w:val="multilevel"/>
    <w:tmpl w:val="EB4C4AFC"/>
    <w:lvl w:ilvl="0">
      <w:start w:val="1"/>
      <w:numFmt w:val="none"/>
      <w:lvlText w:val=""/>
      <w:legacy w:legacy="1" w:legacySpace="0" w:legacyIndent="720"/>
      <w:lvlJc w:val="left"/>
      <w:pPr>
        <w:ind w:left="1440" w:hanging="720"/>
      </w:pPr>
      <w:rPr>
        <w:rFonts w:ascii="WP MathA" w:hAnsi="WP MathA" w:cs="Times New Roman" w:hint="default"/>
      </w:rPr>
    </w:lvl>
    <w:lvl w:ilvl="1">
      <w:start w:val="1"/>
      <w:numFmt w:val="none"/>
      <w:lvlText w:val=""/>
      <w:legacy w:legacy="1" w:legacySpace="0" w:legacyIndent="720"/>
      <w:lvlJc w:val="left"/>
      <w:pPr>
        <w:ind w:left="2160" w:hanging="720"/>
      </w:pPr>
      <w:rPr>
        <w:rFonts w:ascii="WP MathA" w:hAnsi="WP MathA" w:cs="Times New Roman" w:hint="default"/>
      </w:rPr>
    </w:lvl>
    <w:lvl w:ilvl="2">
      <w:start w:val="1"/>
      <w:numFmt w:val="none"/>
      <w:lvlText w:val=""/>
      <w:legacy w:legacy="1" w:legacySpace="0" w:legacyIndent="720"/>
      <w:lvlJc w:val="left"/>
      <w:pPr>
        <w:ind w:left="2880" w:hanging="720"/>
      </w:pPr>
      <w:rPr>
        <w:rFonts w:ascii="WP MathA" w:hAnsi="WP MathA" w:cs="Times New Roman" w:hint="default"/>
      </w:rPr>
    </w:lvl>
    <w:lvl w:ilvl="3">
      <w:start w:val="1"/>
      <w:numFmt w:val="none"/>
      <w:lvlText w:val=""/>
      <w:legacy w:legacy="1" w:legacySpace="0" w:legacyIndent="720"/>
      <w:lvlJc w:val="left"/>
      <w:pPr>
        <w:ind w:left="3600" w:hanging="720"/>
      </w:pPr>
      <w:rPr>
        <w:rFonts w:ascii="WP MathA" w:hAnsi="WP MathA" w:cs="Times New Roman" w:hint="default"/>
      </w:rPr>
    </w:lvl>
    <w:lvl w:ilvl="4">
      <w:start w:val="1"/>
      <w:numFmt w:val="none"/>
      <w:lvlText w:val=""/>
      <w:legacy w:legacy="1" w:legacySpace="0" w:legacyIndent="720"/>
      <w:lvlJc w:val="left"/>
      <w:pPr>
        <w:ind w:left="4320" w:hanging="720"/>
      </w:pPr>
      <w:rPr>
        <w:rFonts w:ascii="WP MathA" w:hAnsi="WP MathA" w:cs="Times New Roman" w:hint="default"/>
      </w:rPr>
    </w:lvl>
    <w:lvl w:ilvl="5">
      <w:start w:val="1"/>
      <w:numFmt w:val="none"/>
      <w:lvlText w:val=""/>
      <w:legacy w:legacy="1" w:legacySpace="0" w:legacyIndent="720"/>
      <w:lvlJc w:val="left"/>
      <w:pPr>
        <w:ind w:left="5040" w:hanging="720"/>
      </w:pPr>
      <w:rPr>
        <w:rFonts w:ascii="WP MathA" w:hAnsi="WP MathA" w:cs="Times New Roman" w:hint="default"/>
      </w:rPr>
    </w:lvl>
    <w:lvl w:ilvl="6">
      <w:start w:val="1"/>
      <w:numFmt w:val="none"/>
      <w:lvlText w:val=""/>
      <w:legacy w:legacy="1" w:legacySpace="0" w:legacyIndent="720"/>
      <w:lvlJc w:val="left"/>
      <w:pPr>
        <w:ind w:left="5760" w:hanging="720"/>
      </w:pPr>
      <w:rPr>
        <w:rFonts w:ascii="WP MathA" w:hAnsi="WP MathA" w:cs="Times New Roman" w:hint="default"/>
      </w:rPr>
    </w:lvl>
    <w:lvl w:ilvl="7">
      <w:start w:val="1"/>
      <w:numFmt w:val="none"/>
      <w:lvlText w:val=""/>
      <w:legacy w:legacy="1" w:legacySpace="0" w:legacyIndent="720"/>
      <w:lvlJc w:val="left"/>
      <w:pPr>
        <w:ind w:left="6480" w:hanging="720"/>
      </w:pPr>
      <w:rPr>
        <w:rFonts w:ascii="WP MathA" w:hAnsi="WP MathA" w:cs="Times New Roman" w:hint="default"/>
      </w:rPr>
    </w:lvl>
    <w:lvl w:ilvl="8">
      <w:start w:val="1"/>
      <w:numFmt w:val="lowerRoman"/>
      <w:lvlText w:val="%9"/>
      <w:legacy w:legacy="1" w:legacySpace="0" w:legacyIndent="720"/>
      <w:lvlJc w:val="left"/>
      <w:pPr>
        <w:ind w:left="7200" w:hanging="720"/>
      </w:pPr>
      <w:rPr>
        <w:rFonts w:cs="Times New Roman"/>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26FC2"/>
    <w:rsid w:val="000871D2"/>
    <w:rsid w:val="007E27ED"/>
    <w:rsid w:val="00C2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paragraph" w:styleId="Heading1">
    <w:name w:val="heading 1"/>
    <w:basedOn w:val="Normal"/>
    <w:next w:val="Normal"/>
    <w:link w:val="Heading1Char"/>
    <w:uiPriority w:val="99"/>
    <w:qFormat/>
    <w:rsid w:val="00C26FC2"/>
    <w:pPr>
      <w:keepNext/>
      <w:widowControl/>
      <w:autoSpaceDE/>
      <w:autoSpaceDN/>
      <w:adjustRightInd/>
      <w:jc w:val="right"/>
      <w:outlineLvl w:val="0"/>
    </w:pPr>
    <w:rPr>
      <w:rFonts w:ascii="CG Times" w:hAnsi="CG Times"/>
      <w:b/>
      <w:bCs/>
      <w:color w:val="0000FF"/>
      <w:sz w:val="4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1AutoList12">
    <w:name w:val="1AutoList12"/>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2">
    <w:name w:val="2AutoList1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2">
    <w:name w:val="3AutoList1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2">
    <w:name w:val="4AutoList1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2">
    <w:name w:val="5AutoList1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2">
    <w:name w:val="6AutoList1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2">
    <w:name w:val="7AutoList1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2">
    <w:name w:val="8AutoList1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1">
    <w:name w:val="1AutoList1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1">
    <w:name w:val="2AutoList11"/>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1">
    <w:name w:val="3AutoList1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1">
    <w:name w:val="4AutoList1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1">
    <w:name w:val="5AutoList1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1">
    <w:name w:val="6AutoList1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1">
    <w:name w:val="7AutoList1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1">
    <w:name w:val="8AutoList1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0">
    <w:name w:val="1AutoList10"/>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0">
    <w:name w:val="2AutoList10"/>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0">
    <w:name w:val="3AutoList10"/>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0">
    <w:name w:val="4AutoList10"/>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0">
    <w:name w:val="5AutoList10"/>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0">
    <w:name w:val="6AutoList10"/>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0">
    <w:name w:val="7AutoList10"/>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0">
    <w:name w:val="8AutoList10"/>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9">
    <w:name w:val="1AutoList9"/>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9">
    <w:name w:val="2AutoList9"/>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9">
    <w:name w:val="3AutoList9"/>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9">
    <w:name w:val="4AutoList9"/>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9">
    <w:name w:val="5AutoList9"/>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9">
    <w:name w:val="6AutoList9"/>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9">
    <w:name w:val="7AutoList9"/>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9">
    <w:name w:val="8AutoList9"/>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8">
    <w:name w:val="1AutoList8"/>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8">
    <w:name w:val="2AutoList8"/>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8">
    <w:name w:val="3AutoList8"/>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8">
    <w:name w:val="4AutoList8"/>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8">
    <w:name w:val="5AutoList8"/>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8">
    <w:name w:val="6AutoList8"/>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8">
    <w:name w:val="7AutoList8"/>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8">
    <w:name w:val="8AutoList8"/>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7">
    <w:name w:val="1AutoList7"/>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7">
    <w:name w:val="2AutoList7"/>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7">
    <w:name w:val="3AutoList7"/>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7">
    <w:name w:val="4AutoList7"/>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7">
    <w:name w:val="5AutoList7"/>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7">
    <w:name w:val="6AutoList7"/>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7">
    <w:name w:val="7AutoList7"/>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7">
    <w:name w:val="8AutoList7"/>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6">
    <w:name w:val="1AutoList6"/>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6">
    <w:name w:val="2AutoList6"/>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6">
    <w:name w:val="3AutoList6"/>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6">
    <w:name w:val="4AutoList6"/>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6">
    <w:name w:val="5AutoList6"/>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6">
    <w:name w:val="6AutoList6"/>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6">
    <w:name w:val="7AutoList6"/>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6">
    <w:name w:val="8AutoList6"/>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5">
    <w:name w:val="1AutoList5"/>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5">
    <w:name w:val="2AutoList5"/>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5">
    <w:name w:val="3AutoList5"/>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5">
    <w:name w:val="4AutoList5"/>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5">
    <w:name w:val="5AutoList5"/>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5">
    <w:name w:val="6AutoList5"/>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5">
    <w:name w:val="7AutoList5"/>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5">
    <w:name w:val="8AutoList5"/>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4">
    <w:name w:val="1AutoList4"/>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4">
    <w:name w:val="2AutoList4"/>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4">
    <w:name w:val="3AutoList4"/>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4">
    <w:name w:val="4AutoList4"/>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4">
    <w:name w:val="5AutoList4"/>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4">
    <w:name w:val="6AutoList4"/>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4">
    <w:name w:val="7AutoList4"/>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4">
    <w:name w:val="8AutoList4"/>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3">
    <w:name w:val="1AutoList3"/>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3">
    <w:name w:val="2AutoList3"/>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3">
    <w:name w:val="3AutoList3"/>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3">
    <w:name w:val="4AutoList3"/>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3">
    <w:name w:val="5AutoList3"/>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3">
    <w:name w:val="6AutoList3"/>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3">
    <w:name w:val="7AutoList3"/>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3">
    <w:name w:val="8AutoList3"/>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2">
    <w:name w:val="1AutoList2"/>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2">
    <w:name w:val="2AutoList2"/>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2">
    <w:name w:val="3AutoList2"/>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2">
    <w:name w:val="4AutoList2"/>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2">
    <w:name w:val="5AutoList2"/>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2">
    <w:name w:val="6AutoList2"/>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2">
    <w:name w:val="7AutoList2"/>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2">
    <w:name w:val="8AutoList2"/>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paragraph" w:customStyle="1" w:styleId="1AutoList1">
    <w:name w:val="1AutoList1"/>
    <w:uiPriority w:val="99"/>
    <w:pPr>
      <w:widowControl w:val="0"/>
      <w:tabs>
        <w:tab w:val="left" w:pos="720"/>
      </w:tabs>
      <w:autoSpaceDE w:val="0"/>
      <w:autoSpaceDN w:val="0"/>
      <w:adjustRightInd w:val="0"/>
      <w:spacing w:after="0" w:line="240" w:lineRule="auto"/>
      <w:ind w:left="720" w:hanging="720"/>
      <w:jc w:val="both"/>
    </w:pPr>
    <w:rPr>
      <w:rFonts w:ascii="Courier" w:hAnsi="Courier"/>
      <w:sz w:val="24"/>
      <w:szCs w:val="24"/>
    </w:rPr>
  </w:style>
  <w:style w:type="paragraph" w:customStyle="1" w:styleId="2AutoList1">
    <w:name w:val="2AutoList1"/>
    <w:uiPriority w:val="99"/>
    <w:pPr>
      <w:widowControl w:val="0"/>
      <w:tabs>
        <w:tab w:val="left" w:pos="720"/>
        <w:tab w:val="left" w:pos="1440"/>
      </w:tabs>
      <w:autoSpaceDE w:val="0"/>
      <w:autoSpaceDN w:val="0"/>
      <w:adjustRightInd w:val="0"/>
      <w:spacing w:after="0" w:line="240" w:lineRule="auto"/>
      <w:ind w:left="1440" w:hanging="720"/>
      <w:jc w:val="both"/>
    </w:pPr>
    <w:rPr>
      <w:rFonts w:ascii="Courier" w:hAnsi="Courier"/>
      <w:sz w:val="24"/>
      <w:szCs w:val="24"/>
    </w:rPr>
  </w:style>
  <w:style w:type="paragraph" w:customStyle="1" w:styleId="3AutoList1">
    <w:name w:val="3AutoList1"/>
    <w:uiPriority w:val="99"/>
    <w:pPr>
      <w:widowControl w:val="0"/>
      <w:tabs>
        <w:tab w:val="left" w:pos="720"/>
        <w:tab w:val="left" w:pos="1440"/>
        <w:tab w:val="left" w:pos="2160"/>
      </w:tabs>
      <w:autoSpaceDE w:val="0"/>
      <w:autoSpaceDN w:val="0"/>
      <w:adjustRightInd w:val="0"/>
      <w:spacing w:after="0" w:line="240" w:lineRule="auto"/>
      <w:ind w:left="2160" w:hanging="720"/>
      <w:jc w:val="both"/>
    </w:pPr>
    <w:rPr>
      <w:rFonts w:ascii="Courier" w:hAnsi="Courier"/>
      <w:sz w:val="24"/>
      <w:szCs w:val="24"/>
    </w:rPr>
  </w:style>
  <w:style w:type="paragraph" w:customStyle="1" w:styleId="4AutoList1">
    <w:name w:val="4AutoList1"/>
    <w:uiPriority w:val="99"/>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Courier" w:hAnsi="Courier"/>
      <w:sz w:val="24"/>
      <w:szCs w:val="24"/>
    </w:rPr>
  </w:style>
  <w:style w:type="paragraph" w:customStyle="1" w:styleId="5AutoList1">
    <w:name w:val="5AutoList1"/>
    <w:uiPriority w:val="99"/>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Courier" w:hAnsi="Courier"/>
      <w:sz w:val="24"/>
      <w:szCs w:val="24"/>
    </w:rPr>
  </w:style>
  <w:style w:type="paragraph" w:customStyle="1" w:styleId="6AutoList1">
    <w:name w:val="6AutoList1"/>
    <w:uiPriority w:val="9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Courier" w:hAnsi="Courier"/>
      <w:sz w:val="24"/>
      <w:szCs w:val="24"/>
    </w:rPr>
  </w:style>
  <w:style w:type="paragraph" w:customStyle="1" w:styleId="7AutoList1">
    <w:name w:val="7AutoList1"/>
    <w:uiPriority w:val="9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Courier" w:hAnsi="Courier"/>
      <w:sz w:val="24"/>
      <w:szCs w:val="24"/>
    </w:rPr>
  </w:style>
  <w:style w:type="paragraph" w:customStyle="1" w:styleId="8AutoList1">
    <w:name w:val="8AutoList1"/>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Courier" w:hAnsi="Courier"/>
      <w:sz w:val="24"/>
      <w:szCs w:val="24"/>
    </w:rPr>
  </w:style>
  <w:style w:type="character" w:customStyle="1" w:styleId="SYSHYPERTEXT">
    <w:name w:val="SYS_HYPERTEXT"/>
    <w:uiPriority w:val="99"/>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4</DocSecurity>
  <Lines>19</Lines>
  <Paragraphs>5</Paragraphs>
  <ScaleCrop>false</ScaleCrop>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Noon</dc:creator>
  <cp:keywords/>
  <dc:description/>
  <cp:lastModifiedBy>Margaret Noon</cp:lastModifiedBy>
  <cp:revision>2</cp:revision>
  <dcterms:created xsi:type="dcterms:W3CDTF">2009-02-23T16:27:00Z</dcterms:created>
  <dcterms:modified xsi:type="dcterms:W3CDTF">2009-02-23T16:27:00Z</dcterms:modified>
</cp:coreProperties>
</file>