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020"/>
        <w:gridCol w:w="595"/>
        <w:gridCol w:w="595"/>
        <w:gridCol w:w="478"/>
        <w:gridCol w:w="712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80"/>
          <w:tblHeader/>
        </w:trPr>
        <w:tc>
          <w:tcPr>
            <w:tcW w:w="4020" w:type="dxa"/>
            <w:tcBorders>
              <w:bottom w:val="double" w:sz="4" w:space="0" w:color="auto"/>
            </w:tcBorders>
            <w:vAlign w:val="center"/>
          </w:tcPr>
          <w:p w:rsidR="00000000" w:rsidRDefault="00CE0190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Agency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Assistive</w:t>
            </w:r>
            <w:proofErr w:type="spellEnd"/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Technology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Career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Counseling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Childcare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Clothing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Personal Items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Disability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Programming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Educational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Vocational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Assistance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Food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Resources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Health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Wellness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Housing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Assistance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Recreational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Spiritual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Activities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Substance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Abuse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Supported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Employment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Support 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Groups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Transportation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shd w:val="clear" w:color="auto" w:fill="E6E6E6"/>
            <w:textDirection w:val="btLr"/>
            <w:vAlign w:val="center"/>
          </w:tcPr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Youth</w:t>
            </w:r>
          </w:p>
          <w:p w:rsidR="00000000" w:rsidRDefault="00CE0190">
            <w:pPr>
              <w:pStyle w:val="Header"/>
              <w:ind w:left="113"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</w:t>
            </w:r>
            <w:r>
              <w:rPr>
                <w:rFonts w:ascii="Arial" w:hAnsi="Arial" w:cs="Arial"/>
                <w:noProof/>
                <w:sz w:val="20"/>
              </w:rPr>
              <w:t>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vAlign w:val="center"/>
          </w:tcPr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Agency </w:t>
            </w:r>
          </w:p>
          <w:p w:rsidR="00000000" w:rsidRDefault="00CE0190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and </w:t>
            </w:r>
          </w:p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contact information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5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478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2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X</w:t>
            </w:r>
          </w:p>
        </w:tc>
        <w:tc>
          <w:tcPr>
            <w:tcW w:w="596" w:type="dxa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shd w:val="clear" w:color="auto" w:fill="E6E6E6"/>
            <w:vAlign w:val="center"/>
          </w:tcPr>
          <w:p w:rsidR="00000000" w:rsidRDefault="00CE0190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CE019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</w:rPr>
      </w:pPr>
    </w:p>
    <w:sectPr w:rsidR="00000000">
      <w:headerReference w:type="default" r:id="rId6"/>
      <w:footerReference w:type="default" r:id="rId7"/>
      <w:type w:val="continuous"/>
      <w:pgSz w:w="15840" w:h="12240" w:orient="landscape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E0190">
      <w:r>
        <w:separator/>
      </w:r>
    </w:p>
  </w:endnote>
  <w:endnote w:type="continuationSeparator" w:id="1">
    <w:p w:rsidR="00000000" w:rsidRDefault="00CE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0190">
    <w:pPr>
      <w:pStyle w:val="Footer"/>
      <w:jc w:val="center"/>
      <w:rPr>
        <w:b/>
        <w:bCs/>
      </w:rPr>
    </w:pPr>
    <w:r>
      <w:rPr>
        <w:b/>
        <w:bCs/>
      </w:rPr>
      <w:t>Note:  Services listed as offered are contingent on meeting the agency’s eligibility requireme</w:t>
    </w:r>
    <w:r>
      <w:rPr>
        <w:b/>
        <w:bCs/>
      </w:rPr>
      <w:t>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E0190">
      <w:r>
        <w:separator/>
      </w:r>
    </w:p>
  </w:footnote>
  <w:footnote w:type="continuationSeparator" w:id="1">
    <w:p w:rsidR="00000000" w:rsidRDefault="00CE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0190">
    <w:pPr>
      <w:pStyle w:val="Header"/>
      <w:spacing w:after="24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March 27, 2003 Community Resource Fair Vendor Services Matrix</w:t>
    </w:r>
  </w:p>
  <w:p w:rsidR="00000000" w:rsidRDefault="00CE0190">
    <w:pPr>
      <w:pStyle w:val="Header"/>
      <w:rPr>
        <w:rFonts w:ascii="Arial" w:hAnsi="Arial" w:cs="Arial"/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190"/>
    <w:rsid w:val="00C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«Organization»</vt:lpstr>
    </vt:vector>
  </TitlesOfParts>
  <Company>Des Moines Area Community College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«Organization»</dc:title>
  <dc:subject/>
  <dc:creator>slreynolds</dc:creator>
  <cp:keywords/>
  <dc:description/>
  <cp:lastModifiedBy>Margaret Noon</cp:lastModifiedBy>
  <cp:revision>2</cp:revision>
  <cp:lastPrinted>2003-05-14T14:44:00Z</cp:lastPrinted>
  <dcterms:created xsi:type="dcterms:W3CDTF">2008-11-17T20:22:00Z</dcterms:created>
  <dcterms:modified xsi:type="dcterms:W3CDTF">2008-11-17T20:22:00Z</dcterms:modified>
</cp:coreProperties>
</file>