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8D" w:rsidRDefault="00A64F8D">
      <w:pPr>
        <w:pStyle w:val="Title"/>
      </w:pPr>
    </w:p>
    <w:p w:rsidR="00A64F8D" w:rsidRDefault="00A64F8D">
      <w:pPr>
        <w:pStyle w:val="Title"/>
      </w:pPr>
    </w:p>
    <w:p w:rsidR="00A64F8D" w:rsidRDefault="00A64F8D">
      <w:pPr>
        <w:pStyle w:val="Title"/>
      </w:pPr>
    </w:p>
    <w:p w:rsidR="00A64F8D" w:rsidRDefault="00A64F8D">
      <w:pPr>
        <w:pStyle w:val="Title"/>
      </w:pPr>
    </w:p>
    <w:p w:rsidR="00A64F8D" w:rsidRDefault="00A64F8D">
      <w:pPr>
        <w:pStyle w:val="Title"/>
      </w:pPr>
    </w:p>
    <w:p w:rsidR="00A64F8D" w:rsidRDefault="00A64F8D">
      <w:pPr>
        <w:pStyle w:val="Title"/>
      </w:pPr>
      <w:r>
        <w:t>FY 2004 Performance Report</w:t>
      </w:r>
    </w:p>
    <w:p w:rsidR="00A64F8D" w:rsidRDefault="00A64F8D">
      <w:pPr>
        <w:jc w:val="center"/>
        <w:rPr>
          <w:rFonts w:ascii="Arial" w:hAnsi="Arial" w:cs="Arial"/>
          <w:b/>
          <w:bCs/>
          <w:sz w:val="36"/>
        </w:rPr>
      </w:pPr>
    </w:p>
    <w:p w:rsidR="00A64F8D" w:rsidRDefault="00A64F8D">
      <w:pPr>
        <w:jc w:val="center"/>
        <w:rPr>
          <w:rFonts w:ascii="Arial" w:hAnsi="Arial" w:cs="Arial"/>
          <w:b/>
          <w:bCs/>
          <w:sz w:val="36"/>
        </w:rPr>
      </w:pPr>
    </w:p>
    <w:p w:rsidR="00A64F8D" w:rsidRDefault="00A64F8D">
      <w:pPr>
        <w:jc w:val="center"/>
        <w:rPr>
          <w:rFonts w:ascii="Arial" w:hAnsi="Arial" w:cs="Arial"/>
          <w:b/>
          <w:bCs/>
          <w:sz w:val="36"/>
        </w:rPr>
      </w:pPr>
    </w:p>
    <w:p w:rsidR="00A64F8D" w:rsidRDefault="00A64F8D">
      <w:pPr>
        <w:jc w:val="center"/>
        <w:rPr>
          <w:rFonts w:ascii="Arial" w:hAnsi="Arial" w:cs="Arial"/>
          <w:b/>
          <w:bCs/>
          <w:sz w:val="36"/>
        </w:rPr>
      </w:pPr>
    </w:p>
    <w:p w:rsidR="00A64F8D" w:rsidRDefault="00A64F8D">
      <w:pPr>
        <w:jc w:val="center"/>
        <w:rPr>
          <w:rFonts w:ascii="Arial" w:hAnsi="Arial" w:cs="Arial"/>
        </w:rPr>
      </w:pPr>
      <w:r>
        <w:rPr>
          <w:rFonts w:ascii="Arial" w:hAnsi="Arial" w:cs="Arial"/>
          <w:b/>
          <w:bCs/>
          <w:sz w:val="36"/>
        </w:rPr>
        <w:t>Board of Parole</w:t>
      </w:r>
      <w:r>
        <w:rPr>
          <w:rFonts w:ascii="Arial" w:hAnsi="Arial" w:cs="Arial"/>
          <w:b/>
          <w:bCs/>
          <w:sz w:val="36"/>
        </w:rPr>
        <w:br w:type="page"/>
      </w:r>
      <w:r>
        <w:rPr>
          <w:rFonts w:ascii="Arial" w:hAnsi="Arial" w:cs="Arial"/>
          <w:b/>
          <w:noProof/>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36pt;margin-top:-9pt;width:495pt;height:36pt;z-index:-251659264" strokeweight="1.5pt">
            <v:shadow on="t" offset="-6pt,-6pt"/>
            <v:textbox style="mso-next-textbox:#_x0000_s1026">
              <w:txbxContent>
                <w:p w:rsidR="00A64F8D" w:rsidRDefault="00A64F8D">
                  <w:pPr>
                    <w:jc w:val="center"/>
                    <w:rPr>
                      <w:rFonts w:ascii="Arial Black" w:hAnsi="Arial Black"/>
                      <w:sz w:val="36"/>
                    </w:rPr>
                  </w:pPr>
                  <w:r>
                    <w:rPr>
                      <w:rFonts w:ascii="Arial Black" w:hAnsi="Arial Black"/>
                      <w:sz w:val="36"/>
                    </w:rPr>
                    <w:t>PERFORMANCE PLAN RESULTS</w:t>
                  </w:r>
                </w:p>
                <w:p w:rsidR="00A64F8D" w:rsidRDefault="00A64F8D">
                  <w:pPr>
                    <w:jc w:val="center"/>
                    <w:rPr>
                      <w:rFonts w:ascii="Bookman Old Style" w:hAnsi="Bookman Old Style"/>
                      <w:b/>
                      <w:sz w:val="32"/>
                    </w:rPr>
                  </w:pPr>
                </w:p>
                <w:p w:rsidR="00A64F8D" w:rsidRDefault="00A64F8D">
                  <w:pPr>
                    <w:jc w:val="center"/>
                  </w:pPr>
                </w:p>
              </w:txbxContent>
            </v:textbox>
          </v:shape>
        </w:pict>
      </w:r>
    </w:p>
    <w:p w:rsidR="00A64F8D" w:rsidRDefault="00A64F8D">
      <w:pPr>
        <w:rPr>
          <w:rFonts w:ascii="Arial" w:hAnsi="Arial" w:cs="Arial"/>
        </w:rPr>
      </w:pPr>
    </w:p>
    <w:p w:rsidR="00A64F8D" w:rsidRDefault="00A64F8D">
      <w:pPr>
        <w:rPr>
          <w:rFonts w:ascii="Arial" w:hAnsi="Arial" w:cs="Arial"/>
        </w:rPr>
      </w:pPr>
    </w:p>
    <w:p w:rsidR="00A64F8D" w:rsidRDefault="00A64F8D">
      <w:pPr>
        <w:jc w:val="center"/>
        <w:rPr>
          <w:rFonts w:ascii="Arial" w:hAnsi="Arial" w:cs="Arial"/>
          <w:b/>
          <w:u w:val="single"/>
        </w:rPr>
      </w:pPr>
      <w:r>
        <w:rPr>
          <w:rFonts w:ascii="Arial" w:hAnsi="Arial" w:cs="Arial"/>
          <w:b/>
          <w:u w:val="single"/>
        </w:rPr>
        <w:t>CORE FUNCTION</w:t>
      </w:r>
      <w:r>
        <w:rPr>
          <w:rFonts w:ascii="Arial" w:hAnsi="Arial" w:cs="Arial"/>
          <w:bCs/>
          <w:sz w:val="22"/>
          <w:u w:val="single"/>
        </w:rPr>
        <w:t xml:space="preserve"> </w:t>
      </w:r>
    </w:p>
    <w:p w:rsidR="00A64F8D" w:rsidRDefault="00A64F8D">
      <w:pPr>
        <w:jc w:val="both"/>
        <w:rPr>
          <w:rFonts w:ascii="Arial" w:hAnsi="Arial" w:cs="Arial"/>
        </w:rPr>
      </w:pPr>
    </w:p>
    <w:p w:rsidR="00A64F8D" w:rsidRPr="005641EF" w:rsidRDefault="00A64F8D" w:rsidP="005641EF">
      <w:pPr>
        <w:ind w:left="-720"/>
        <w:jc w:val="both"/>
        <w:rPr>
          <w:rFonts w:ascii="Arial" w:hAnsi="Arial" w:cs="Arial"/>
          <w:bCs/>
        </w:rPr>
      </w:pPr>
      <w:r w:rsidRPr="005641EF">
        <w:rPr>
          <w:rFonts w:ascii="Arial" w:hAnsi="Arial" w:cs="Arial"/>
          <w:bCs/>
        </w:rPr>
        <w:t xml:space="preserve">Name: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 xml:space="preserve"> Board of Parole (Clarence Key, Jr., Exe. Dir.)</w:t>
      </w:r>
    </w:p>
    <w:p w:rsidR="00A64F8D" w:rsidRPr="005641EF" w:rsidRDefault="00A64F8D" w:rsidP="005641EF">
      <w:pPr>
        <w:ind w:left="-720"/>
        <w:jc w:val="both"/>
        <w:rPr>
          <w:rFonts w:ascii="Arial" w:hAnsi="Arial" w:cs="Arial"/>
        </w:rPr>
      </w:pPr>
    </w:p>
    <w:p w:rsidR="00A64F8D" w:rsidRPr="005641EF" w:rsidRDefault="00A64F8D" w:rsidP="005641EF">
      <w:pPr>
        <w:ind w:left="-720"/>
        <w:jc w:val="both"/>
        <w:rPr>
          <w:rFonts w:ascii="Arial" w:hAnsi="Arial" w:cs="Arial"/>
          <w:bCs/>
        </w:rPr>
      </w:pPr>
      <w:r w:rsidRPr="005641EF">
        <w:rPr>
          <w:rFonts w:ascii="Arial" w:hAnsi="Arial" w:cs="Arial"/>
          <w:bCs/>
        </w:rPr>
        <w:t>Description: Supervised Release of Convicted Offenders</w:t>
      </w:r>
    </w:p>
    <w:p w:rsidR="00A64F8D" w:rsidRPr="005641EF" w:rsidRDefault="00A64F8D" w:rsidP="005641EF">
      <w:pPr>
        <w:ind w:left="-720"/>
        <w:jc w:val="both"/>
        <w:rPr>
          <w:rFonts w:ascii="Arial" w:hAnsi="Arial" w:cs="Arial"/>
        </w:rPr>
      </w:pPr>
    </w:p>
    <w:p w:rsidR="00A64F8D" w:rsidRPr="005641EF" w:rsidRDefault="00A64F8D" w:rsidP="005641EF">
      <w:pPr>
        <w:ind w:left="-720"/>
        <w:rPr>
          <w:rFonts w:ascii="Arial" w:hAnsi="Arial" w:cs="Arial"/>
          <w:bCs/>
        </w:rPr>
      </w:pPr>
      <w:r w:rsidRPr="005641EF">
        <w:rPr>
          <w:rFonts w:ascii="Arial" w:hAnsi="Arial" w:cs="Arial"/>
          <w:bCs/>
        </w:rPr>
        <w:t>Why we are doing this:</w:t>
      </w:r>
      <w:r w:rsidRPr="005641EF">
        <w:rPr>
          <w:rFonts w:ascii="Arial" w:hAnsi="Arial" w:cs="Arial"/>
        </w:rPr>
        <w:t xml:space="preserve"> </w:t>
      </w:r>
      <w:r w:rsidRPr="005641EF">
        <w:rPr>
          <w:rFonts w:ascii="Arial" w:hAnsi="Arial" w:cs="Arial"/>
          <w:bCs/>
        </w:rPr>
        <w:t>Chapter 904A, the Code of Iowa, Board of Parole</w:t>
      </w:r>
    </w:p>
    <w:p w:rsidR="00A64F8D" w:rsidRPr="005641EF" w:rsidRDefault="00A64F8D" w:rsidP="005641EF">
      <w:pPr>
        <w:ind w:left="-720"/>
        <w:rPr>
          <w:rFonts w:ascii="Arial" w:hAnsi="Arial" w:cs="Arial"/>
          <w:bCs/>
        </w:rPr>
      </w:pPr>
      <w:r w:rsidRPr="005641EF">
        <w:rPr>
          <w:rFonts w:ascii="Arial" w:hAnsi="Arial" w:cs="Arial"/>
          <w:bCs/>
        </w:rPr>
        <w:t>mandates and authorizes the Parole Board to review the appropriateness</w:t>
      </w:r>
    </w:p>
    <w:p w:rsidR="00A64F8D" w:rsidRPr="005641EF" w:rsidRDefault="00A64F8D" w:rsidP="005641EF">
      <w:pPr>
        <w:ind w:left="-720"/>
        <w:rPr>
          <w:rFonts w:ascii="Arial" w:hAnsi="Arial" w:cs="Arial"/>
        </w:rPr>
      </w:pPr>
      <w:r w:rsidRPr="005641EF">
        <w:rPr>
          <w:rFonts w:ascii="Arial" w:hAnsi="Arial" w:cs="Arial"/>
          <w:bCs/>
        </w:rPr>
        <w:t xml:space="preserve">of the release of convicted offenders and their return to the community. </w:t>
      </w:r>
    </w:p>
    <w:p w:rsidR="00A64F8D" w:rsidRPr="005641EF" w:rsidRDefault="00A64F8D" w:rsidP="005641EF">
      <w:pPr>
        <w:ind w:left="-720"/>
        <w:rPr>
          <w:rFonts w:ascii="Arial" w:hAnsi="Arial" w:cs="Arial"/>
        </w:rPr>
      </w:pPr>
    </w:p>
    <w:p w:rsidR="00A64F8D" w:rsidRPr="005641EF" w:rsidRDefault="00A64F8D" w:rsidP="005641EF">
      <w:pPr>
        <w:ind w:left="-720"/>
        <w:rPr>
          <w:rFonts w:ascii="Arial" w:hAnsi="Arial" w:cs="Arial"/>
          <w:bCs/>
        </w:rPr>
      </w:pPr>
      <w:r w:rsidRPr="005641EF">
        <w:rPr>
          <w:rFonts w:ascii="Arial" w:hAnsi="Arial" w:cs="Arial"/>
          <w:bCs/>
        </w:rPr>
        <w:t>What we're doing to achieve results:</w:t>
      </w:r>
    </w:p>
    <w:p w:rsidR="00A64F8D" w:rsidRPr="005641EF" w:rsidRDefault="00A64F8D" w:rsidP="005641EF">
      <w:pPr>
        <w:ind w:left="-720"/>
        <w:rPr>
          <w:rFonts w:ascii="Arial" w:hAnsi="Arial" w:cs="Arial"/>
          <w:bCs/>
        </w:rPr>
      </w:pPr>
    </w:p>
    <w:p w:rsidR="00A64F8D" w:rsidRPr="005641EF" w:rsidRDefault="00A64F8D" w:rsidP="005641EF">
      <w:pPr>
        <w:ind w:left="-720"/>
        <w:rPr>
          <w:rFonts w:ascii="Arial" w:hAnsi="Arial" w:cs="Arial"/>
          <w:bCs/>
        </w:rPr>
      </w:pPr>
      <w:r w:rsidRPr="005641EF">
        <w:rPr>
          <w:rFonts w:ascii="Arial" w:hAnsi="Arial" w:cs="Arial"/>
          <w:bCs/>
        </w:rPr>
        <w:t>The Iowa Board of Parole is the sole releasing authority of convicted</w:t>
      </w:r>
    </w:p>
    <w:p w:rsidR="00A64F8D" w:rsidRPr="005641EF" w:rsidRDefault="00A64F8D" w:rsidP="005641EF">
      <w:pPr>
        <w:ind w:left="-720"/>
        <w:rPr>
          <w:rFonts w:ascii="Arial" w:hAnsi="Arial" w:cs="Arial"/>
          <w:bCs/>
        </w:rPr>
      </w:pPr>
      <w:r w:rsidRPr="005641EF">
        <w:rPr>
          <w:rFonts w:ascii="Arial" w:hAnsi="Arial" w:cs="Arial"/>
          <w:bCs/>
        </w:rPr>
        <w:t xml:space="preserve">offenders from penal incarceration for the state of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 Our main objective</w:t>
      </w:r>
    </w:p>
    <w:p w:rsidR="00A64F8D" w:rsidRPr="005641EF" w:rsidRDefault="00A64F8D" w:rsidP="005641EF">
      <w:pPr>
        <w:ind w:left="-720"/>
        <w:rPr>
          <w:rFonts w:ascii="Arial" w:hAnsi="Arial" w:cs="Arial"/>
          <w:bCs/>
        </w:rPr>
      </w:pPr>
      <w:r w:rsidRPr="005641EF">
        <w:rPr>
          <w:rFonts w:ascii="Arial" w:hAnsi="Arial" w:cs="Arial"/>
          <w:bCs/>
        </w:rPr>
        <w:t xml:space="preserve">is </w:t>
      </w:r>
      <w:r w:rsidRPr="005641EF">
        <w:rPr>
          <w:rFonts w:ascii="Arial" w:hAnsi="Arial" w:cs="Arial"/>
          <w:bCs/>
          <w:u w:val="single"/>
        </w:rPr>
        <w:t xml:space="preserve">to protect the citizens’ of </w:t>
      </w:r>
      <w:smartTag w:uri="urn:schemas-microsoft-com:office:smarttags" w:element="State">
        <w:smartTag w:uri="urn:schemas-microsoft-com:office:smarttags" w:element="place">
          <w:r w:rsidRPr="005641EF">
            <w:rPr>
              <w:rFonts w:ascii="Arial" w:hAnsi="Arial" w:cs="Arial"/>
              <w:bCs/>
              <w:u w:val="single"/>
            </w:rPr>
            <w:t>Iowa</w:t>
          </w:r>
        </w:smartTag>
      </w:smartTag>
      <w:r w:rsidRPr="005641EF">
        <w:rPr>
          <w:rFonts w:ascii="Arial" w:hAnsi="Arial" w:cs="Arial"/>
          <w:bCs/>
          <w:u w:val="single"/>
        </w:rPr>
        <w:t>’s</w:t>
      </w:r>
      <w:r w:rsidRPr="005641EF">
        <w:rPr>
          <w:rFonts w:ascii="Arial" w:hAnsi="Arial" w:cs="Arial"/>
          <w:bCs/>
        </w:rPr>
        <w:t xml:space="preserve"> </w:t>
      </w:r>
      <w:r w:rsidRPr="005641EF">
        <w:rPr>
          <w:rFonts w:ascii="Arial" w:hAnsi="Arial" w:cs="Arial"/>
          <w:bCs/>
          <w:u w:val="single"/>
        </w:rPr>
        <w:t>safety</w:t>
      </w:r>
      <w:r w:rsidRPr="005641EF">
        <w:rPr>
          <w:rFonts w:ascii="Arial" w:hAnsi="Arial" w:cs="Arial"/>
          <w:bCs/>
        </w:rPr>
        <w:t xml:space="preserve"> by careful, cautious and thorough</w:t>
      </w:r>
    </w:p>
    <w:p w:rsidR="00A64F8D" w:rsidRPr="005641EF" w:rsidRDefault="00A64F8D" w:rsidP="005641EF">
      <w:pPr>
        <w:pStyle w:val="BodyText"/>
        <w:ind w:left="-720"/>
        <w:rPr>
          <w:b w:val="0"/>
        </w:rPr>
      </w:pPr>
      <w:r w:rsidRPr="005641EF">
        <w:rPr>
          <w:b w:val="0"/>
        </w:rPr>
        <w:t>review of convicted offenders criminal history and penal institutional rehabilitation for release to the community.  Release decisions of these</w:t>
      </w:r>
    </w:p>
    <w:p w:rsidR="00A64F8D" w:rsidRPr="005641EF" w:rsidRDefault="00A64F8D" w:rsidP="005641EF">
      <w:pPr>
        <w:pStyle w:val="Heading1"/>
        <w:ind w:left="-720"/>
        <w:rPr>
          <w:b w:val="0"/>
        </w:rPr>
      </w:pPr>
      <w:r w:rsidRPr="005641EF">
        <w:rPr>
          <w:b w:val="0"/>
        </w:rPr>
        <w:t>individuals are made with the expectation that they will become and remain</w:t>
      </w:r>
    </w:p>
    <w:p w:rsidR="00A64F8D" w:rsidRPr="005641EF" w:rsidRDefault="00A64F8D" w:rsidP="005641EF">
      <w:pPr>
        <w:pStyle w:val="BodyText"/>
        <w:ind w:left="-720"/>
        <w:rPr>
          <w:b w:val="0"/>
        </w:rPr>
      </w:pPr>
      <w:r w:rsidRPr="005641EF">
        <w:rPr>
          <w:b w:val="0"/>
        </w:rPr>
        <w:t>law-abiding citizens.</w:t>
      </w:r>
    </w:p>
    <w:p w:rsidR="00A64F8D" w:rsidRDefault="00A64F8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A64F8D">
        <w:trPr>
          <w:tblCellSpacing w:w="0" w:type="dxa"/>
          <w:jc w:val="center"/>
        </w:trPr>
        <w:tc>
          <w:tcPr>
            <w:tcW w:w="10395" w:type="dxa"/>
            <w:shd w:val="clear" w:color="auto" w:fill="FFFFFF"/>
          </w:tcPr>
          <w:p w:rsidR="00A64F8D" w:rsidRPr="005641EF" w:rsidRDefault="00A64F8D">
            <w:pPr>
              <w:shd w:val="clear" w:color="auto" w:fill="E6E6E6"/>
              <w:spacing w:line="320" w:lineRule="atLeast"/>
              <w:ind w:left="160" w:right="160"/>
              <w:rPr>
                <w:rFonts w:ascii="Arial" w:hAnsi="Arial" w:cs="Arial"/>
                <w:bCs/>
                <w:i/>
                <w:iCs/>
                <w:color w:val="000000"/>
                <w:sz w:val="22"/>
                <w:szCs w:val="22"/>
              </w:rPr>
            </w:pPr>
            <w:r w:rsidRPr="005641EF">
              <w:rPr>
                <w:rFonts w:ascii="Arial" w:hAnsi="Arial" w:cs="Arial"/>
                <w:i/>
                <w:iCs/>
                <w:color w:val="000000"/>
                <w:sz w:val="22"/>
                <w:szCs w:val="22"/>
              </w:rPr>
              <w:t xml:space="preserve">                                                                                 </w:t>
            </w:r>
            <w:r w:rsidRPr="005641EF">
              <w:rPr>
                <w:rFonts w:ascii="Arial" w:hAnsi="Arial" w:cs="Arial"/>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A64F8D" w:rsidRPr="005641EF">
              <w:trPr>
                <w:tblCellSpacing w:w="0" w:type="dxa"/>
                <w:jc w:val="center"/>
              </w:trPr>
              <w:tc>
                <w:tcPr>
                  <w:tcW w:w="4249" w:type="dxa"/>
                  <w:tcBorders>
                    <w:right w:val="dotted" w:sz="8" w:space="0" w:color="333333"/>
                  </w:tcBorders>
                  <w:tcMar>
                    <w:top w:w="200" w:type="dxa"/>
                    <w:left w:w="200" w:type="dxa"/>
                    <w:bottom w:w="200" w:type="dxa"/>
                    <w:right w:w="200" w:type="dxa"/>
                  </w:tcMar>
                </w:tcPr>
                <w:p w:rsidR="00A64F8D" w:rsidRPr="005641EF" w:rsidRDefault="00A64F8D">
                  <w:pPr>
                    <w:spacing w:line="320" w:lineRule="atLeast"/>
                    <w:rPr>
                      <w:rFonts w:ascii="Arial" w:hAnsi="Arial" w:cs="Arial"/>
                      <w:bCs/>
                      <w:color w:val="000000"/>
                      <w:szCs w:val="22"/>
                    </w:rPr>
                  </w:pPr>
                  <w:r w:rsidRPr="005641EF">
                    <w:rPr>
                      <w:rFonts w:ascii="Arial" w:hAnsi="Arial" w:cs="Arial"/>
                      <w:bCs/>
                      <w:i/>
                      <w:iCs/>
                      <w:color w:val="000000"/>
                      <w:sz w:val="22"/>
                      <w:szCs w:val="22"/>
                    </w:rPr>
                    <w:t>Performance Measure</w:t>
                  </w:r>
                  <w:r w:rsidRPr="005641EF">
                    <w:rPr>
                      <w:rFonts w:ascii="Arial" w:hAnsi="Arial" w:cs="Arial"/>
                      <w:i/>
                      <w:iCs/>
                      <w:color w:val="000000"/>
                      <w:sz w:val="22"/>
                      <w:szCs w:val="22"/>
                    </w:rPr>
                    <w:t>:</w:t>
                  </w:r>
                  <w:r w:rsidRPr="005641EF">
                    <w:rPr>
                      <w:rFonts w:ascii="Arial" w:hAnsi="Arial" w:cs="Arial"/>
                      <w:color w:val="000000"/>
                      <w:sz w:val="22"/>
                      <w:szCs w:val="22"/>
                    </w:rPr>
                    <w:br/>
                    <w:t xml:space="preserve"> </w:t>
                  </w:r>
                  <w:r w:rsidRPr="005641EF">
                    <w:rPr>
                      <w:rFonts w:ascii="Arial" w:hAnsi="Arial" w:cs="Arial"/>
                      <w:bCs/>
                      <w:color w:val="000000"/>
                      <w:szCs w:val="22"/>
                    </w:rPr>
                    <w:t>“</w:t>
                  </w:r>
                  <w:r w:rsidRPr="005641EF">
                    <w:rPr>
                      <w:rFonts w:ascii="Arial" w:hAnsi="Arial" w:cs="Arial"/>
                      <w:bCs/>
                      <w:color w:val="000000"/>
                      <w:szCs w:val="22"/>
                      <w:u w:val="single"/>
                    </w:rPr>
                    <w:t>Preliminary” data for FY 04</w:t>
                  </w:r>
                  <w:r w:rsidRPr="005641EF">
                    <w:rPr>
                      <w:rFonts w:ascii="Arial" w:hAnsi="Arial" w:cs="Arial"/>
                      <w:bCs/>
                      <w:color w:val="000000"/>
                      <w:szCs w:val="22"/>
                    </w:rPr>
                    <w:t>,</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11, 272  Parole Deliberations</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3, 611 Paroles Granted</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1,292  Work Releases Granted</w:t>
                  </w:r>
                </w:p>
                <w:p w:rsidR="00A64F8D" w:rsidRPr="005641EF" w:rsidRDefault="00A64F8D">
                  <w:pPr>
                    <w:spacing w:line="320" w:lineRule="atLeast"/>
                    <w:rPr>
                      <w:rFonts w:ascii="Arial" w:hAnsi="Arial" w:cs="Arial"/>
                      <w:bCs/>
                      <w:color w:val="000000"/>
                      <w:szCs w:val="22"/>
                    </w:rPr>
                  </w:pPr>
                </w:p>
                <w:p w:rsidR="00A64F8D" w:rsidRPr="005641EF" w:rsidRDefault="00A64F8D">
                  <w:pPr>
                    <w:pStyle w:val="Heading3"/>
                    <w:rPr>
                      <w:b w:val="0"/>
                    </w:rPr>
                  </w:pPr>
                  <w:r w:rsidRPr="005641EF">
                    <w:rPr>
                      <w:b w:val="0"/>
                    </w:rPr>
                    <w:t>FY  03- Data</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10,877 Parole Deliberations</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3,846 Paroles Granted</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1,079 Work Releases Granted</w:t>
                  </w:r>
                </w:p>
                <w:p w:rsidR="00A64F8D" w:rsidRPr="005641EF" w:rsidRDefault="00A64F8D">
                  <w:pPr>
                    <w:spacing w:line="320" w:lineRule="atLeast"/>
                    <w:rPr>
                      <w:rFonts w:ascii="Arial" w:hAnsi="Arial" w:cs="Arial"/>
                      <w:color w:val="000000"/>
                      <w:sz w:val="22"/>
                      <w:szCs w:val="22"/>
                    </w:rPr>
                  </w:pPr>
                </w:p>
                <w:p w:rsidR="00A64F8D" w:rsidRPr="005641EF" w:rsidRDefault="00A64F8D">
                  <w:pPr>
                    <w:pStyle w:val="Heading2"/>
                    <w:rPr>
                      <w:b w:val="0"/>
                      <w:u w:val="single"/>
                    </w:rPr>
                  </w:pPr>
                  <w:r w:rsidRPr="005641EF">
                    <w:rPr>
                      <w:b w:val="0"/>
                      <w:u w:val="single"/>
                    </w:rPr>
                    <w:t xml:space="preserve">Revocations Hearings </w:t>
                  </w:r>
                </w:p>
                <w:p w:rsidR="00A64F8D" w:rsidRPr="005641EF" w:rsidRDefault="00A64F8D">
                  <w:pPr>
                    <w:pStyle w:val="Heading2"/>
                    <w:rPr>
                      <w:b w:val="0"/>
                    </w:rPr>
                  </w:pPr>
                  <w:r w:rsidRPr="005641EF">
                    <w:rPr>
                      <w:b w:val="0"/>
                    </w:rPr>
                    <w:t>FY 04 -   1,449</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FY 03-       917</w:t>
                  </w:r>
                  <w:r w:rsidRPr="005641EF">
                    <w:rPr>
                      <w:rFonts w:ascii="Arial" w:hAnsi="Arial" w:cs="Arial"/>
                      <w:bCs/>
                      <w:color w:val="000000"/>
                      <w:szCs w:val="22"/>
                    </w:rPr>
                    <w:br/>
                  </w:r>
                </w:p>
                <w:p w:rsidR="00A64F8D" w:rsidRPr="005641EF" w:rsidRDefault="00A64F8D">
                  <w:pPr>
                    <w:spacing w:line="320" w:lineRule="atLeast"/>
                    <w:rPr>
                      <w:rFonts w:ascii="Arial" w:hAnsi="Arial" w:cs="Arial"/>
                      <w:bCs/>
                      <w:i/>
                      <w:iCs/>
                      <w:color w:val="000000"/>
                      <w:sz w:val="22"/>
                      <w:szCs w:val="22"/>
                    </w:rPr>
                  </w:pPr>
                </w:p>
                <w:p w:rsidR="00A64F8D" w:rsidRPr="005641EF" w:rsidRDefault="00A64F8D">
                  <w:pPr>
                    <w:spacing w:line="320" w:lineRule="atLeast"/>
                    <w:rPr>
                      <w:rFonts w:ascii="Arial" w:hAnsi="Arial" w:cs="Arial"/>
                      <w:bCs/>
                      <w:i/>
                      <w:iCs/>
                      <w:color w:val="000000"/>
                      <w:sz w:val="22"/>
                      <w:szCs w:val="22"/>
                    </w:rPr>
                  </w:pPr>
                </w:p>
                <w:p w:rsidR="00A64F8D" w:rsidRPr="005641EF" w:rsidRDefault="00A64F8D">
                  <w:pPr>
                    <w:spacing w:line="320" w:lineRule="atLeast"/>
                    <w:rPr>
                      <w:rFonts w:ascii="Arial" w:hAnsi="Arial" w:cs="Arial"/>
                      <w:bCs/>
                      <w:i/>
                      <w:iCs/>
                      <w:color w:val="000000"/>
                      <w:sz w:val="22"/>
                      <w:szCs w:val="22"/>
                    </w:rPr>
                  </w:pPr>
                </w:p>
                <w:p w:rsidR="00A64F8D" w:rsidRPr="005641EF" w:rsidRDefault="00A64F8D">
                  <w:pPr>
                    <w:spacing w:line="320" w:lineRule="atLeast"/>
                    <w:rPr>
                      <w:rFonts w:ascii="Arial" w:hAnsi="Arial" w:cs="Arial"/>
                      <w:i/>
                      <w:iCs/>
                      <w:color w:val="000000"/>
                      <w:sz w:val="22"/>
                      <w:szCs w:val="22"/>
                      <w:u w:val="single"/>
                    </w:rPr>
                  </w:pPr>
                  <w:r w:rsidRPr="005641EF">
                    <w:rPr>
                      <w:rFonts w:ascii="Arial" w:hAnsi="Arial" w:cs="Arial"/>
                      <w:bCs/>
                      <w:i/>
                      <w:iCs/>
                      <w:color w:val="000000"/>
                      <w:sz w:val="22"/>
                      <w:szCs w:val="22"/>
                      <w:u w:val="single"/>
                    </w:rPr>
                    <w:lastRenderedPageBreak/>
                    <w:t>Performance Target</w:t>
                  </w:r>
                  <w:r w:rsidRPr="005641EF">
                    <w:rPr>
                      <w:rFonts w:ascii="Arial" w:hAnsi="Arial" w:cs="Arial"/>
                      <w:i/>
                      <w:iCs/>
                      <w:color w:val="000000"/>
                      <w:sz w:val="22"/>
                      <w:szCs w:val="22"/>
                      <w:u w:val="single"/>
                    </w:rPr>
                    <w:t>:</w:t>
                  </w:r>
                </w:p>
                <w:p w:rsidR="00A64F8D" w:rsidRPr="005641EF" w:rsidRDefault="00A64F8D">
                  <w:pPr>
                    <w:pStyle w:val="BodyText2"/>
                    <w:rPr>
                      <w:b w:val="0"/>
                    </w:rPr>
                  </w:pPr>
                  <w:r w:rsidRPr="005641EF">
                    <w:rPr>
                      <w:b w:val="0"/>
                    </w:rPr>
                    <w:t>An increase in parole deliberations:</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FY 03 – 10, 877</w:t>
                  </w:r>
                </w:p>
                <w:p w:rsidR="00A64F8D" w:rsidRPr="005641EF" w:rsidRDefault="00A64F8D">
                  <w:pPr>
                    <w:spacing w:line="320" w:lineRule="atLeast"/>
                    <w:rPr>
                      <w:rFonts w:ascii="Arial" w:hAnsi="Arial" w:cs="Arial"/>
                      <w:i/>
                      <w:iCs/>
                      <w:color w:val="000000"/>
                      <w:sz w:val="22"/>
                      <w:szCs w:val="22"/>
                    </w:rPr>
                  </w:pPr>
                  <w:r w:rsidRPr="005641EF">
                    <w:rPr>
                      <w:rFonts w:ascii="Arial" w:hAnsi="Arial" w:cs="Arial"/>
                      <w:bCs/>
                      <w:color w:val="000000"/>
                      <w:szCs w:val="22"/>
                    </w:rPr>
                    <w:t>FY 04 -  11,272</w:t>
                  </w:r>
                  <w:r w:rsidRPr="005641EF">
                    <w:rPr>
                      <w:rFonts w:ascii="Arial" w:hAnsi="Arial" w:cs="Arial"/>
                      <w:bCs/>
                      <w:color w:val="000000"/>
                      <w:szCs w:val="22"/>
                    </w:rPr>
                    <w:br/>
                  </w:r>
                  <w:r w:rsidRPr="005641EF">
                    <w:rPr>
                      <w:rFonts w:ascii="Arial" w:hAnsi="Arial" w:cs="Arial"/>
                      <w:i/>
                      <w:iCs/>
                      <w:color w:val="000000"/>
                      <w:sz w:val="22"/>
                      <w:szCs w:val="22"/>
                    </w:rPr>
                    <w:t xml:space="preserve"> </w:t>
                  </w:r>
                </w:p>
                <w:p w:rsidR="00A64F8D" w:rsidRPr="005641EF" w:rsidRDefault="00A64F8D">
                  <w:pPr>
                    <w:spacing w:line="320" w:lineRule="atLeast"/>
                    <w:rPr>
                      <w:rFonts w:ascii="Arial" w:hAnsi="Arial" w:cs="Arial"/>
                      <w:i/>
                      <w:iCs/>
                      <w:color w:val="000000"/>
                      <w:sz w:val="22"/>
                      <w:szCs w:val="22"/>
                      <w:u w:val="single"/>
                    </w:rPr>
                  </w:pPr>
                  <w:r w:rsidRPr="005641EF">
                    <w:rPr>
                      <w:rFonts w:ascii="Arial" w:hAnsi="Arial" w:cs="Arial"/>
                      <w:bCs/>
                      <w:i/>
                      <w:iCs/>
                      <w:color w:val="000000"/>
                      <w:sz w:val="22"/>
                      <w:szCs w:val="22"/>
                      <w:u w:val="single"/>
                    </w:rPr>
                    <w:t>Data Sources</w:t>
                  </w:r>
                  <w:r w:rsidRPr="005641EF">
                    <w:rPr>
                      <w:rFonts w:ascii="Arial" w:hAnsi="Arial" w:cs="Arial"/>
                      <w:i/>
                      <w:iCs/>
                      <w:color w:val="000000"/>
                      <w:sz w:val="22"/>
                      <w:szCs w:val="22"/>
                      <w:u w:val="single"/>
                    </w:rPr>
                    <w:t xml:space="preserve">: </w:t>
                  </w:r>
                </w:p>
                <w:p w:rsidR="00A64F8D" w:rsidRPr="005641EF" w:rsidRDefault="00A64F8D">
                  <w:pPr>
                    <w:pStyle w:val="Heading2"/>
                    <w:rPr>
                      <w:b w:val="0"/>
                    </w:rPr>
                  </w:pPr>
                  <w:r w:rsidRPr="005641EF">
                    <w:rPr>
                      <w:b w:val="0"/>
                    </w:rPr>
                    <w:t xml:space="preserve">The </w:t>
                  </w:r>
                  <w:smartTag w:uri="urn:schemas-microsoft-com:office:smarttags" w:element="State">
                    <w:smartTag w:uri="urn:schemas-microsoft-com:office:smarttags" w:element="place">
                      <w:r w:rsidRPr="005641EF">
                        <w:rPr>
                          <w:b w:val="0"/>
                        </w:rPr>
                        <w:t>Iowa</w:t>
                      </w:r>
                    </w:smartTag>
                  </w:smartTag>
                  <w:r w:rsidRPr="005641EF">
                    <w:rPr>
                      <w:b w:val="0"/>
                    </w:rPr>
                    <w:t xml:space="preserve"> Board of Parole</w:t>
                  </w:r>
                </w:p>
                <w:p w:rsidR="00A64F8D" w:rsidRPr="005641EF" w:rsidRDefault="00A64F8D">
                  <w:pPr>
                    <w:spacing w:line="320" w:lineRule="atLeast"/>
                    <w:rPr>
                      <w:rFonts w:ascii="Arial" w:eastAsia="Arial Unicode MS" w:hAnsi="Arial" w:cs="Arial"/>
                      <w:bCs/>
                      <w:color w:val="000000"/>
                      <w:szCs w:val="22"/>
                    </w:rPr>
                  </w:pPr>
                  <w:r w:rsidRPr="005641EF">
                    <w:rPr>
                      <w:rFonts w:ascii="Arial" w:eastAsia="Arial Unicode MS" w:hAnsi="Arial" w:cs="Arial"/>
                      <w:bCs/>
                      <w:color w:val="000000"/>
                      <w:szCs w:val="22"/>
                    </w:rPr>
                    <w:t>collaborates with the Division of Criminal and Juvenile Justice (CJJP) Planning, the Iowa Department of Human Rights, who collects and compiles data annually for our agency.</w:t>
                  </w:r>
                </w:p>
              </w:tc>
              <w:tc>
                <w:tcPr>
                  <w:tcW w:w="6408" w:type="dxa"/>
                  <w:tcMar>
                    <w:top w:w="200" w:type="dxa"/>
                    <w:left w:w="200" w:type="dxa"/>
                    <w:bottom w:w="200" w:type="dxa"/>
                    <w:right w:w="200" w:type="dxa"/>
                  </w:tcMar>
                </w:tcPr>
                <w:p w:rsidR="00A64F8D" w:rsidRPr="005641EF" w:rsidRDefault="0095617D">
                  <w:pPr>
                    <w:spacing w:line="320" w:lineRule="atLeast"/>
                    <w:rPr>
                      <w:rFonts w:ascii="Arial" w:eastAsia="Arial Unicode MS" w:hAnsi="Arial" w:cs="Arial"/>
                      <w:color w:val="000000"/>
                      <w:sz w:val="22"/>
                      <w:szCs w:val="22"/>
                    </w:rPr>
                  </w:pPr>
                  <w:r>
                    <w:rPr>
                      <w:rFonts w:ascii="Arial" w:hAnsi="Arial" w:cs="Arial"/>
                      <w:noProof/>
                      <w:color w:val="000000"/>
                      <w:sz w:val="22"/>
                      <w:szCs w:val="22"/>
                    </w:rPr>
                    <w:lastRenderedPageBreak/>
                    <w:drawing>
                      <wp:anchor distT="0" distB="0" distL="114300" distR="114300" simplePos="0" relativeHeight="251658240" behindDoc="0" locked="0" layoutInCell="1" allowOverlap="1">
                        <wp:simplePos x="0" y="0"/>
                        <wp:positionH relativeFrom="column">
                          <wp:posOffset>-127000</wp:posOffset>
                        </wp:positionH>
                        <wp:positionV relativeFrom="paragraph">
                          <wp:posOffset>211455</wp:posOffset>
                        </wp:positionV>
                        <wp:extent cx="3849370" cy="2545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849370" cy="2545715"/>
                                </a:xfrm>
                                <a:prstGeom prst="rect">
                                  <a:avLst/>
                                </a:prstGeom>
                                <a:noFill/>
                                <a:ln w="9525">
                                  <a:noFill/>
                                  <a:miter lim="800000"/>
                                  <a:headEnd/>
                                  <a:tailEnd/>
                                </a:ln>
                              </pic:spPr>
                            </pic:pic>
                          </a:graphicData>
                        </a:graphic>
                      </wp:anchor>
                    </w:drawing>
                  </w:r>
                  <w:r w:rsidR="00B8747E" w:rsidRPr="005641EF">
                    <w:rPr>
                      <w:rFonts w:ascii="Arial" w:hAnsi="Arial" w:cs="Arial"/>
                      <w:color w:val="000000"/>
                      <w:sz w:val="22"/>
                      <w:szCs w:val="22"/>
                    </w:rPr>
                    <w:t xml:space="preserve"> </w:t>
                  </w:r>
                  <w:r w:rsidR="00A64F8D" w:rsidRPr="005641EF">
                    <w:rPr>
                      <w:rFonts w:ascii="Arial" w:hAnsi="Arial" w:cs="Arial"/>
                      <w:color w:val="000000"/>
                      <w:sz w:val="22"/>
                      <w:szCs w:val="22"/>
                    </w:rPr>
                    <w:br/>
                  </w:r>
                </w:p>
              </w:tc>
            </w:tr>
          </w:tbl>
          <w:p w:rsidR="00A64F8D" w:rsidRPr="005641EF" w:rsidRDefault="00A64F8D">
            <w:pPr>
              <w:shd w:val="clear" w:color="auto" w:fill="E6E6E6"/>
              <w:spacing w:line="320" w:lineRule="atLeast"/>
              <w:ind w:left="160" w:right="160"/>
              <w:rPr>
                <w:rFonts w:ascii="Arial" w:eastAsia="Arial Unicode MS" w:hAnsi="Arial" w:cs="Arial"/>
                <w:color w:val="000000"/>
                <w:sz w:val="22"/>
                <w:szCs w:val="22"/>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rPr>
            </w:pPr>
            <w:r w:rsidRPr="005641EF">
              <w:rPr>
                <w:rFonts w:ascii="Arial" w:hAnsi="Arial" w:cs="Arial"/>
                <w:bCs/>
                <w:u w:val="single"/>
              </w:rPr>
              <w:lastRenderedPageBreak/>
              <w:t>Data reliability</w:t>
            </w:r>
            <w:r w:rsidRPr="005641EF">
              <w:rPr>
                <w:rFonts w:ascii="Arial" w:hAnsi="Arial" w:cs="Arial"/>
                <w:bCs/>
              </w:rPr>
              <w:t xml:space="preserve">: </w:t>
            </w:r>
          </w:p>
          <w:p w:rsidR="00A64F8D" w:rsidRPr="005641EF" w:rsidRDefault="00A64F8D">
            <w:pPr>
              <w:pStyle w:val="NormalWeb"/>
              <w:rPr>
                <w:rFonts w:ascii="Arial" w:hAnsi="Arial" w:cs="Arial"/>
                <w:bCs/>
              </w:rPr>
            </w:pPr>
            <w:r w:rsidRPr="005641EF">
              <w:rPr>
                <w:rFonts w:ascii="Arial" w:hAnsi="Arial" w:cs="Arial"/>
                <w:bCs/>
              </w:rPr>
              <w:t>Data provide to the Iowa Board of Parole by CJJP is verified and validatedby their research and statistical analysis staff.</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u w:val="single"/>
              </w:rPr>
            </w:pPr>
            <w:r w:rsidRPr="005641EF">
              <w:rPr>
                <w:rFonts w:ascii="Arial" w:hAnsi="Arial" w:cs="Arial"/>
                <w:bCs/>
                <w:u w:val="single"/>
              </w:rPr>
              <w:t>Why we are using this measure:</w:t>
            </w:r>
            <w:r w:rsidRPr="005641EF">
              <w:rPr>
                <w:rFonts w:ascii="Arial" w:hAnsi="Arial" w:cs="Arial"/>
                <w:u w:val="single"/>
              </w:rPr>
              <w:t xml:space="preserve">  </w:t>
            </w:r>
          </w:p>
          <w:p w:rsidR="00A64F8D" w:rsidRPr="005641EF" w:rsidRDefault="00A64F8D">
            <w:pPr>
              <w:pStyle w:val="NormalWeb"/>
              <w:rPr>
                <w:rFonts w:ascii="Arial" w:hAnsi="Arial" w:cs="Arial"/>
              </w:rPr>
            </w:pPr>
            <w:r w:rsidRPr="005641EF">
              <w:rPr>
                <w:rFonts w:ascii="Arial" w:hAnsi="Arial" w:cs="Arial"/>
                <w:bCs/>
              </w:rPr>
              <w:t xml:space="preserve">The Iowa Board of Parole measures its deliberations and revocations in an effort to assist with the stabilization of the growth of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’s prison population.</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rPr>
            </w:pPr>
            <w:r w:rsidRPr="005641EF">
              <w:rPr>
                <w:rFonts w:ascii="Arial" w:hAnsi="Arial" w:cs="Arial"/>
                <w:bCs/>
                <w:u w:val="single"/>
              </w:rPr>
              <w:t>What was achieved</w:t>
            </w:r>
            <w:r w:rsidRPr="005641EF">
              <w:rPr>
                <w:rFonts w:ascii="Arial" w:hAnsi="Arial" w:cs="Arial"/>
                <w:bCs/>
              </w:rPr>
              <w:t xml:space="preserve">:  </w:t>
            </w:r>
          </w:p>
          <w:p w:rsidR="00A64F8D" w:rsidRPr="005641EF" w:rsidRDefault="00A64F8D">
            <w:pPr>
              <w:pStyle w:val="NormalWeb"/>
              <w:rPr>
                <w:rFonts w:ascii="Arial" w:hAnsi="Arial" w:cs="Arial"/>
                <w:bCs/>
              </w:rPr>
            </w:pPr>
            <w:r w:rsidRPr="005641EF">
              <w:rPr>
                <w:rFonts w:ascii="Arial" w:hAnsi="Arial" w:cs="Arial"/>
                <w:bCs/>
              </w:rPr>
              <w:t>From FY ’03 to FY ’04 the Iowa Board of Parole has increased their number of parole deliberations in an effort to identify as many offender candidates who have been determined to be appropriate for supervised release to the community.</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rPr>
            </w:pPr>
            <w:r w:rsidRPr="005641EF">
              <w:rPr>
                <w:rFonts w:ascii="Arial" w:hAnsi="Arial" w:cs="Arial"/>
                <w:bCs/>
                <w:u w:val="single"/>
              </w:rPr>
              <w:t>Analysis of results:</w:t>
            </w:r>
            <w:r w:rsidRPr="005641EF">
              <w:rPr>
                <w:rFonts w:ascii="Arial" w:hAnsi="Arial" w:cs="Arial"/>
                <w:bCs/>
              </w:rPr>
              <w:t xml:space="preserve"> </w:t>
            </w:r>
          </w:p>
          <w:p w:rsidR="00A64F8D" w:rsidRPr="005641EF" w:rsidRDefault="00A64F8D">
            <w:pPr>
              <w:pStyle w:val="NormalWeb"/>
              <w:rPr>
                <w:rFonts w:ascii="Arial" w:hAnsi="Arial" w:cs="Arial"/>
                <w:bCs/>
              </w:rPr>
            </w:pPr>
            <w:r w:rsidRPr="005641EF">
              <w:rPr>
                <w:rFonts w:ascii="Arial" w:hAnsi="Arial" w:cs="Arial"/>
                <w:bCs/>
              </w:rPr>
              <w:t>While the Board did increase its number of deliberations in FY ‘04 from  FY ‘03, parole releases decreased in FY ‘04 and work releases increased slightly.</w:t>
            </w:r>
          </w:p>
          <w:p w:rsidR="00A64F8D" w:rsidRPr="005641EF" w:rsidRDefault="00A64F8D">
            <w:pPr>
              <w:pStyle w:val="NormalWeb"/>
              <w:rPr>
                <w:rFonts w:ascii="Arial" w:hAnsi="Arial" w:cs="Arial"/>
                <w:bCs/>
              </w:rPr>
            </w:pPr>
            <w:r w:rsidRPr="005641EF">
              <w:rPr>
                <w:rFonts w:ascii="Arial" w:hAnsi="Arial" w:cs="Arial"/>
                <w:bCs/>
              </w:rPr>
              <w:t xml:space="preserve">This indicates that the Board utilizes as much as reasonably possible the services offered by Iowa’s community-based-corrections (CBC’s) programs.       </w:t>
            </w:r>
          </w:p>
          <w:p w:rsidR="00A64F8D" w:rsidRPr="005641EF" w:rsidRDefault="00A64F8D">
            <w:pPr>
              <w:pStyle w:val="NormalWeb"/>
              <w:rPr>
                <w:rFonts w:ascii="Arial" w:hAnsi="Arial" w:cs="Arial"/>
                <w:bCs/>
              </w:rPr>
            </w:pPr>
            <w:r w:rsidRPr="005641EF">
              <w:rPr>
                <w:rFonts w:ascii="Arial" w:hAnsi="Arial" w:cs="Arial"/>
                <w:bCs/>
              </w:rPr>
              <w:t xml:space="preserve">                                                                                                         </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u w:val="single"/>
              </w:rPr>
            </w:pPr>
            <w:r w:rsidRPr="005641EF">
              <w:rPr>
                <w:rFonts w:ascii="Arial" w:hAnsi="Arial" w:cs="Arial"/>
                <w:bCs/>
                <w:u w:val="single"/>
              </w:rPr>
              <w:lastRenderedPageBreak/>
              <w:t>Factors affecting results:</w:t>
            </w:r>
          </w:p>
          <w:p w:rsidR="00A64F8D" w:rsidRPr="005641EF" w:rsidRDefault="00A64F8D">
            <w:pPr>
              <w:pStyle w:val="NormalWeb"/>
              <w:rPr>
                <w:rFonts w:ascii="Arial" w:hAnsi="Arial" w:cs="Arial"/>
                <w:bCs/>
              </w:rPr>
            </w:pPr>
            <w:r w:rsidRPr="005641EF">
              <w:rPr>
                <w:rFonts w:ascii="Arial" w:hAnsi="Arial" w:cs="Arial"/>
                <w:bCs/>
              </w:rPr>
              <w:t>In view that each offender’s criminal case is different from the next, each must be reviewed on a case- by-case basis.  As such, it is virtually not possible to “project” or “predict” exactly number of offenders that the Board may grant a supervised release</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u w:val="single"/>
              </w:rPr>
            </w:pPr>
            <w:r w:rsidRPr="005641EF">
              <w:rPr>
                <w:rFonts w:ascii="Arial" w:hAnsi="Arial" w:cs="Arial"/>
                <w:bCs/>
                <w:u w:val="single"/>
              </w:rPr>
              <w:t xml:space="preserve">Resources used: </w:t>
            </w:r>
          </w:p>
          <w:p w:rsidR="00A64F8D" w:rsidRPr="005641EF" w:rsidRDefault="00A64F8D">
            <w:pPr>
              <w:pStyle w:val="NormalWeb"/>
              <w:rPr>
                <w:rFonts w:ascii="Arial" w:hAnsi="Arial" w:cs="Arial"/>
                <w:bCs/>
              </w:rPr>
            </w:pPr>
            <w:r w:rsidRPr="005641EF">
              <w:rPr>
                <w:rFonts w:ascii="Arial" w:hAnsi="Arial" w:cs="Arial"/>
                <w:bCs/>
              </w:rPr>
              <w:t xml:space="preserve">The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 xml:space="preserve"> Communications Network and CJJP.</w:t>
            </w:r>
          </w:p>
        </w:tc>
      </w:tr>
    </w:tbl>
    <w:p w:rsidR="00A64F8D" w:rsidRDefault="00A64F8D">
      <w:pPr>
        <w:jc w:val="both"/>
        <w:rPr>
          <w:rFonts w:ascii="Arial" w:hAnsi="Arial" w:cs="Arial"/>
        </w:rPr>
      </w:pPr>
    </w:p>
    <w:p w:rsidR="00A64F8D" w:rsidRDefault="00A64F8D" w:rsidP="00B8747E">
      <w:pPr>
        <w:jc w:val="center"/>
      </w:pPr>
      <w:r>
        <w:t xml:space="preserve"> </w:t>
      </w:r>
    </w:p>
    <w:p w:rsidR="00A64F8D" w:rsidRDefault="00A64F8D"/>
    <w:sectPr w:rsidR="00A64F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B8747E"/>
    <w:rsid w:val="005641EF"/>
    <w:rsid w:val="0095617D"/>
    <w:rsid w:val="00A64F8D"/>
    <w:rsid w:val="00B8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20" w:lineRule="atLeast"/>
      <w:outlineLvl w:val="1"/>
    </w:pPr>
    <w:rPr>
      <w:rFonts w:ascii="Arial" w:hAnsi="Arial" w:cs="Arial"/>
      <w:b/>
      <w:bCs/>
      <w:color w:val="000000"/>
      <w:szCs w:val="22"/>
    </w:rPr>
  </w:style>
  <w:style w:type="paragraph" w:styleId="Heading3">
    <w:name w:val="heading 3"/>
    <w:basedOn w:val="Normal"/>
    <w:next w:val="Normal"/>
    <w:qFormat/>
    <w:pPr>
      <w:keepNext/>
      <w:spacing w:line="320" w:lineRule="atLeast"/>
      <w:outlineLvl w:val="2"/>
    </w:pPr>
    <w:rPr>
      <w:rFonts w:ascii="Arial" w:hAnsi="Arial" w:cs="Arial"/>
      <w:b/>
      <w:bCs/>
      <w:color w:val="000000"/>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rPr>
      <w:rFonts w:ascii="Arial" w:hAnsi="Arial" w:cs="Arial"/>
      <w:b/>
      <w:bCs/>
    </w:rPr>
  </w:style>
  <w:style w:type="paragraph" w:styleId="BodyText2">
    <w:name w:val="Body Text 2"/>
    <w:basedOn w:val="Normal"/>
    <w:pPr>
      <w:spacing w:line="320" w:lineRule="atLeast"/>
    </w:pPr>
    <w:rPr>
      <w:rFonts w:ascii="Arial" w:hAnsi="Arial" w:cs="Arial"/>
      <w:b/>
      <w:bCs/>
      <w:color w:val="000000"/>
      <w:szCs w:val="22"/>
    </w:rPr>
  </w:style>
  <w:style w:type="paragraph" w:styleId="Title">
    <w:name w:val="Title"/>
    <w:basedOn w:val="Normal"/>
    <w:qFormat/>
    <w:pPr>
      <w:jc w:val="center"/>
    </w:pPr>
    <w:rPr>
      <w:rFonts w:ascii="Arial" w:hAnsi="Arial" w:cs="Arial"/>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FY 2004 Performance Report</vt:lpstr>
    </vt:vector>
  </TitlesOfParts>
  <Company>State of Iowa</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2004 Performance Report</dc:title>
  <dc:subject/>
  <dc:creator>lleto</dc:creator>
  <cp:keywords/>
  <dc:description/>
  <cp:lastModifiedBy>Margaret Noon</cp:lastModifiedBy>
  <cp:revision>2</cp:revision>
  <cp:lastPrinted>2004-12-14T19:06:00Z</cp:lastPrinted>
  <dcterms:created xsi:type="dcterms:W3CDTF">2009-02-10T15:47:00Z</dcterms:created>
  <dcterms:modified xsi:type="dcterms:W3CDTF">2009-02-10T15:47:00Z</dcterms:modified>
</cp:coreProperties>
</file>