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</w:p>
    <w:p w:rsid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</w:p>
    <w:p w:rsid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</w:p>
    <w:p w:rsid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</w:p>
    <w:p w:rsid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</w:p>
    <w:p w:rsidR="00C944E7" w:rsidRP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  <w:r w:rsidRPr="00C944E7">
        <w:rPr>
          <w:rFonts w:ascii="Arial Black" w:hAnsi="Arial Black" w:cs="Arial"/>
          <w:b/>
          <w:bCs/>
          <w:shadow/>
          <w:color w:val="008080"/>
          <w:sz w:val="48"/>
          <w:szCs w:val="48"/>
        </w:rPr>
        <w:t>Iowa Department of Human Rights</w:t>
      </w:r>
    </w:p>
    <w:p w:rsid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52"/>
          <w:szCs w:val="52"/>
        </w:rPr>
      </w:pPr>
    </w:p>
    <w:p w:rsidR="00C944E7" w:rsidRP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  <w:r w:rsidRPr="00C944E7">
        <w:rPr>
          <w:rFonts w:ascii="Arial Black" w:hAnsi="Arial Black" w:cs="Arial"/>
          <w:b/>
          <w:bCs/>
          <w:shadow/>
          <w:color w:val="008080"/>
          <w:sz w:val="48"/>
          <w:szCs w:val="48"/>
        </w:rPr>
        <w:t>Deaf Services Commission</w:t>
      </w:r>
    </w:p>
    <w:p w:rsidR="00C944E7" w:rsidRPr="00C944E7" w:rsidRDefault="00C944E7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52"/>
          <w:szCs w:val="52"/>
        </w:rPr>
      </w:pPr>
    </w:p>
    <w:p w:rsidR="00C944E7" w:rsidRPr="005E2662" w:rsidRDefault="005E2662" w:rsidP="00C944E7">
      <w:pPr>
        <w:ind w:left="180"/>
        <w:jc w:val="center"/>
        <w:rPr>
          <w:rFonts w:ascii="Arial Black" w:hAnsi="Arial Black" w:cs="Arial"/>
          <w:b/>
          <w:bCs/>
          <w:shadow/>
          <w:color w:val="008080"/>
          <w:sz w:val="48"/>
          <w:szCs w:val="48"/>
        </w:rPr>
      </w:pPr>
      <w:r w:rsidRPr="005E2662">
        <w:rPr>
          <w:rFonts w:ascii="Arial Black" w:hAnsi="Arial Black" w:cs="Arial"/>
          <w:b/>
          <w:bCs/>
          <w:shadow/>
          <w:color w:val="008080"/>
          <w:sz w:val="48"/>
          <w:szCs w:val="48"/>
        </w:rPr>
        <w:t>Performance Plan</w:t>
      </w:r>
    </w:p>
    <w:p w:rsidR="00C944E7" w:rsidRDefault="00C944E7" w:rsidP="00C944E7">
      <w:pPr>
        <w:ind w:left="180"/>
        <w:jc w:val="center"/>
        <w:rPr>
          <w:rFonts w:cs="Arial"/>
          <w:b/>
          <w:bCs/>
          <w:color w:val="008080"/>
          <w:sz w:val="44"/>
        </w:rPr>
      </w:pPr>
    </w:p>
    <w:p w:rsidR="00C944E7" w:rsidRDefault="00C944E7" w:rsidP="00C944E7">
      <w:pPr>
        <w:ind w:left="180"/>
        <w:jc w:val="center"/>
        <w:rPr>
          <w:rFonts w:cs="Arial"/>
          <w:b/>
          <w:bCs/>
          <w:color w:val="008080"/>
          <w:sz w:val="44"/>
        </w:rPr>
      </w:pPr>
      <w:r>
        <w:rPr>
          <w:rFonts w:cs="Arial"/>
          <w:b/>
          <w:bCs/>
          <w:color w:val="008080"/>
          <w:sz w:val="4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/>
              <w:bCs/>
              <w:color w:val="008080"/>
              <w:sz w:val="44"/>
            </w:rPr>
            <w:t>Iowa</w:t>
          </w:r>
        </w:smartTag>
      </w:smartTag>
    </w:p>
    <w:p w:rsidR="00C944E7" w:rsidRDefault="00C944E7" w:rsidP="00C944E7">
      <w:pPr>
        <w:ind w:left="180"/>
        <w:jc w:val="center"/>
        <w:rPr>
          <w:rFonts w:cs="Arial"/>
          <w:b/>
          <w:bCs/>
          <w:color w:val="008080"/>
          <w:sz w:val="44"/>
        </w:rPr>
      </w:pPr>
      <w:r>
        <w:rPr>
          <w:rFonts w:cs="Arial"/>
          <w:b/>
          <w:bCs/>
          <w:color w:val="008080"/>
          <w:sz w:val="40"/>
        </w:rPr>
        <w:t>December 2004</w:t>
      </w:r>
    </w:p>
    <w:p w:rsidR="00C944E7" w:rsidRDefault="00C944E7" w:rsidP="00C944E7">
      <w:pPr>
        <w:ind w:left="180"/>
        <w:jc w:val="center"/>
        <w:rPr>
          <w:rFonts w:cs="Arial"/>
        </w:rPr>
        <w:sectPr w:rsidR="00C944E7">
          <w:footerReference w:type="even" r:id="rId7"/>
          <w:footerReference w:type="default" r:id="rId8"/>
          <w:pgSz w:w="12240" w:h="15840" w:code="1"/>
          <w:pgMar w:top="1440" w:right="1440" w:bottom="1440" w:left="1440" w:header="720" w:footer="432" w:gutter="0"/>
          <w:pgBorders w:offsetFrom="page">
            <w:top w:val="thinThickSmallGap" w:sz="24" w:space="24" w:color="008080"/>
            <w:left w:val="thinThickSmallGap" w:sz="24" w:space="24" w:color="008080"/>
            <w:bottom w:val="thickThinSmallGap" w:sz="24" w:space="24" w:color="008080"/>
            <w:right w:val="thickThinSmallGap" w:sz="24" w:space="24" w:color="008080"/>
          </w:pgBorders>
          <w:pgNumType w:start="1"/>
          <w:cols w:space="720"/>
          <w:noEndnote/>
        </w:sectPr>
      </w:pPr>
    </w:p>
    <w:p w:rsidR="003C5A00" w:rsidRPr="003C5A00" w:rsidRDefault="003C5A00" w:rsidP="003C5A00">
      <w:pPr>
        <w:pStyle w:val="Header"/>
        <w:tabs>
          <w:tab w:val="clear" w:pos="4320"/>
          <w:tab w:val="clear" w:pos="8640"/>
        </w:tabs>
        <w:jc w:val="center"/>
        <w:outlineLvl w:val="0"/>
        <w:rPr>
          <w:b/>
        </w:rPr>
      </w:pPr>
      <w:r w:rsidRPr="003C5A00">
        <w:rPr>
          <w:b/>
        </w:rPr>
        <w:lastRenderedPageBreak/>
        <w:t xml:space="preserve">DSCI </w:t>
      </w:r>
      <w:r w:rsidR="00AF1AA1">
        <w:rPr>
          <w:b/>
        </w:rPr>
        <w:t>Performance</w:t>
      </w:r>
      <w:r w:rsidRPr="003C5A00">
        <w:rPr>
          <w:b/>
        </w:rPr>
        <w:t xml:space="preserve"> Report</w:t>
      </w:r>
    </w:p>
    <w:p w:rsidR="003C5A00" w:rsidRPr="003C5A00" w:rsidRDefault="003C5A00" w:rsidP="003C5A00">
      <w:pPr>
        <w:pStyle w:val="Header"/>
        <w:tabs>
          <w:tab w:val="clear" w:pos="4320"/>
          <w:tab w:val="clear" w:pos="8640"/>
        </w:tabs>
        <w:jc w:val="center"/>
        <w:outlineLvl w:val="0"/>
        <w:rPr>
          <w:b/>
        </w:rPr>
      </w:pPr>
      <w:r w:rsidRPr="003C5A00">
        <w:rPr>
          <w:b/>
        </w:rPr>
        <w:t>FY04</w:t>
      </w:r>
    </w:p>
    <w:p w:rsidR="00C96A2C" w:rsidRDefault="003C5A00" w:rsidP="003C5A00">
      <w:pPr>
        <w:jc w:val="center"/>
        <w:rPr>
          <w:b/>
        </w:rPr>
      </w:pPr>
      <w:r w:rsidRPr="003C5A00">
        <w:rPr>
          <w:b/>
        </w:rPr>
        <w:t xml:space="preserve">Reporting Period: </w:t>
      </w:r>
      <w:r w:rsidR="00AF1AA1">
        <w:rPr>
          <w:b/>
        </w:rPr>
        <w:t>July 1</w:t>
      </w:r>
      <w:r w:rsidR="00851D94">
        <w:rPr>
          <w:b/>
        </w:rPr>
        <w:t>, 200</w:t>
      </w:r>
      <w:r w:rsidR="00AF1AA1">
        <w:rPr>
          <w:b/>
        </w:rPr>
        <w:t>3</w:t>
      </w:r>
      <w:r w:rsidRPr="003C5A00">
        <w:rPr>
          <w:b/>
        </w:rPr>
        <w:t xml:space="preserve"> – </w:t>
      </w:r>
      <w:r w:rsidR="00851D94">
        <w:rPr>
          <w:b/>
        </w:rPr>
        <w:t>J</w:t>
      </w:r>
      <w:r w:rsidR="00AF1AA1">
        <w:rPr>
          <w:b/>
        </w:rPr>
        <w:t>une</w:t>
      </w:r>
      <w:r w:rsidRPr="003C5A00">
        <w:rPr>
          <w:b/>
        </w:rPr>
        <w:t xml:space="preserve"> </w:t>
      </w:r>
      <w:r w:rsidR="00AF1AA1">
        <w:rPr>
          <w:b/>
        </w:rPr>
        <w:t>30</w:t>
      </w:r>
      <w:r w:rsidRPr="003C5A00">
        <w:rPr>
          <w:b/>
        </w:rPr>
        <w:t>, 200</w:t>
      </w:r>
      <w:r w:rsidR="00851D94">
        <w:rPr>
          <w:b/>
        </w:rPr>
        <w:t>4</w:t>
      </w:r>
    </w:p>
    <w:p w:rsidR="003C5A00" w:rsidRPr="003C5A00" w:rsidRDefault="003C5A00" w:rsidP="003C5A0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4"/>
        <w:gridCol w:w="1898"/>
        <w:gridCol w:w="3582"/>
        <w:gridCol w:w="3582"/>
        <w:gridCol w:w="3582"/>
      </w:tblGrid>
      <w:tr w:rsidR="00C9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5"/>
            <w:tcBorders>
              <w:bottom w:val="nil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</w:t>
            </w:r>
            <w:r w:rsidR="004E148A">
              <w:rPr>
                <w:b/>
                <w:bCs/>
                <w:sz w:val="20"/>
              </w:rPr>
              <w:t xml:space="preserve"> Deaf Services Commission of </w:t>
            </w:r>
            <w:smartTag w:uri="urn:schemas-microsoft-com:office:smarttags" w:element="place">
              <w:smartTag w:uri="urn:schemas-microsoft-com:office:smarttags" w:element="State">
                <w:r w:rsidR="004E148A">
                  <w:rPr>
                    <w:b/>
                    <w:bCs/>
                    <w:sz w:val="20"/>
                  </w:rPr>
                  <w:t>Iowa</w:t>
                </w:r>
              </w:smartTag>
            </w:smartTag>
            <w:r w:rsidR="004E148A">
              <w:rPr>
                <w:b/>
                <w:bCs/>
                <w:sz w:val="20"/>
              </w:rPr>
              <w:t xml:space="preserve"> – Department of Human Rights</w:t>
            </w:r>
          </w:p>
        </w:tc>
      </w:tr>
      <w:tr w:rsidR="00C9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5"/>
            <w:tcBorders>
              <w:top w:val="nil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</w:tc>
      </w:tr>
      <w:tr w:rsidR="00C9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5"/>
            <w:tcBorders>
              <w:bottom w:val="nil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>:</w:t>
            </w:r>
            <w:r w:rsidR="004E148A">
              <w:rPr>
                <w:b/>
                <w:bCs/>
                <w:sz w:val="20"/>
              </w:rPr>
              <w:t xml:space="preserve"> To serve, represent, and promote a greater understanding of Deaf and Hard of Hearing people, infants to adults, statewide</w:t>
            </w:r>
          </w:p>
        </w:tc>
      </w:tr>
      <w:tr w:rsidR="00C9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5"/>
            <w:tcBorders>
              <w:top w:val="nil"/>
              <w:bottom w:val="single" w:sz="4" w:space="0" w:color="auto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</w:tc>
      </w:tr>
      <w:tr w:rsidR="005B114C">
        <w:tblPrEx>
          <w:tblCellMar>
            <w:top w:w="0" w:type="dxa"/>
            <w:bottom w:w="0" w:type="dxa"/>
          </w:tblCellMar>
        </w:tblPrEx>
        <w:tc>
          <w:tcPr>
            <w:tcW w:w="1684" w:type="dxa"/>
            <w:tcBorders>
              <w:bottom w:val="nil"/>
            </w:tcBorders>
            <w:shd w:val="pct20" w:color="auto" w:fill="auto"/>
          </w:tcPr>
          <w:p w:rsidR="005B114C" w:rsidRDefault="005B114C" w:rsidP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Core Function       </w:t>
            </w:r>
          </w:p>
        </w:tc>
        <w:tc>
          <w:tcPr>
            <w:tcW w:w="12644" w:type="dxa"/>
            <w:gridSpan w:val="4"/>
            <w:tcBorders>
              <w:bottom w:val="nil"/>
            </w:tcBorders>
            <w:shd w:val="clear" w:color="auto" w:fill="FFFF99"/>
          </w:tcPr>
          <w:p w:rsidR="005B114C" w:rsidRDefault="005B114C" w:rsidP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Advocacy</w:t>
            </w:r>
          </w:p>
        </w:tc>
      </w:tr>
      <w:tr w:rsidR="004E148A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shd w:val="clear" w:color="auto" w:fill="CCCCCC"/>
          </w:tcPr>
          <w:p w:rsidR="004E148A" w:rsidRDefault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4E148A" w:rsidRDefault="004E1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CCCCCC"/>
          </w:tcPr>
          <w:p w:rsidR="004E148A" w:rsidRDefault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clear" w:color="auto" w:fill="CCCCCC"/>
          </w:tcPr>
          <w:p w:rsidR="004E148A" w:rsidRDefault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clear" w:color="auto" w:fill="CCCCCC"/>
          </w:tcPr>
          <w:p w:rsidR="004E148A" w:rsidRDefault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4E148A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</w:tcPr>
          <w:p w:rsidR="004E148A" w:rsidRDefault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Primary customers (Deaf, Hard of Hearing, Deaf Blind and Late Deafened people) have assistance with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ADA</w:t>
                </w:r>
              </w:smartTag>
            </w:smartTag>
            <w:r>
              <w:rPr>
                <w:b/>
                <w:bCs/>
                <w:sz w:val="20"/>
              </w:rPr>
              <w:t xml:space="preserve"> compliance issues</w:t>
            </w:r>
          </w:p>
          <w:p w:rsidR="004E148A" w:rsidRDefault="004E1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4E148A" w:rsidRDefault="00AA7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</w:t>
            </w:r>
            <w:r w:rsidR="004E148A">
              <w:rPr>
                <w:b/>
                <w:bCs/>
                <w:sz w:val="20"/>
              </w:rPr>
              <w:t xml:space="preserve"> primary customers who self-advocate after receiving assistance</w:t>
            </w:r>
          </w:p>
        </w:tc>
        <w:tc>
          <w:tcPr>
            <w:tcW w:w="3582" w:type="dxa"/>
          </w:tcPr>
          <w:p w:rsidR="004E148A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  <w:r w:rsidR="008D7CA2">
              <w:rPr>
                <w:b/>
                <w:bCs/>
                <w:sz w:val="20"/>
              </w:rPr>
              <w:t>%</w:t>
            </w:r>
          </w:p>
        </w:tc>
        <w:tc>
          <w:tcPr>
            <w:tcW w:w="3582" w:type="dxa"/>
            <w:vMerge w:val="restart"/>
            <w:vAlign w:val="center"/>
          </w:tcPr>
          <w:p w:rsidR="004E148A" w:rsidRDefault="004E148A" w:rsidP="00160D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people advocate for their needs.</w:t>
            </w:r>
          </w:p>
        </w:tc>
      </w:tr>
      <w:tr w:rsidR="004E148A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bottom w:val="single" w:sz="4" w:space="0" w:color="auto"/>
            </w:tcBorders>
          </w:tcPr>
          <w:p w:rsidR="004E148A" w:rsidRDefault="004E14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customers have educational opportunities to become self-advocates</w:t>
            </w:r>
          </w:p>
          <w:p w:rsidR="004E148A" w:rsidRDefault="004E148A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4E148A" w:rsidRDefault="00AA7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  <w:r w:rsidR="004E148A">
              <w:rPr>
                <w:b/>
                <w:bCs/>
                <w:sz w:val="20"/>
              </w:rPr>
              <w:t xml:space="preserve"> of primary customers who are prepared to self-advocate after training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4E148A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  <w:r w:rsidR="008D7CA2">
              <w:rPr>
                <w:b/>
                <w:bCs/>
                <w:sz w:val="20"/>
              </w:rPr>
              <w:t>%</w:t>
            </w:r>
          </w:p>
        </w:tc>
        <w:tc>
          <w:tcPr>
            <w:tcW w:w="3582" w:type="dxa"/>
            <w:vMerge/>
            <w:tcBorders>
              <w:bottom w:val="single" w:sz="4" w:space="0" w:color="auto"/>
            </w:tcBorders>
          </w:tcPr>
          <w:p w:rsidR="004E148A" w:rsidRDefault="004E148A">
            <w:pPr>
              <w:rPr>
                <w:b/>
                <w:bCs/>
                <w:sz w:val="20"/>
              </w:rPr>
            </w:pPr>
          </w:p>
        </w:tc>
      </w:tr>
      <w:tr w:rsidR="00C96A2C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shd w:val="clear" w:color="auto" w:fill="CC99FF"/>
          </w:tcPr>
          <w:p w:rsidR="00C96A2C" w:rsidRPr="00F5270A" w:rsidRDefault="00C96A2C">
            <w:pPr>
              <w:jc w:val="center"/>
              <w:rPr>
                <w:b/>
                <w:bCs/>
                <w:sz w:val="20"/>
              </w:rPr>
            </w:pPr>
            <w:r w:rsidRPr="00F5270A"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clear" w:color="auto" w:fill="CC99FF"/>
          </w:tcPr>
          <w:p w:rsidR="00C96A2C" w:rsidRPr="00F5270A" w:rsidRDefault="00C96A2C">
            <w:pPr>
              <w:jc w:val="center"/>
              <w:rPr>
                <w:b/>
                <w:bCs/>
                <w:sz w:val="20"/>
              </w:rPr>
            </w:pPr>
            <w:r w:rsidRPr="00F5270A"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CC99FF"/>
          </w:tcPr>
          <w:p w:rsidR="00C96A2C" w:rsidRPr="00F5270A" w:rsidRDefault="00C96A2C">
            <w:pPr>
              <w:jc w:val="center"/>
              <w:rPr>
                <w:b/>
                <w:bCs/>
                <w:sz w:val="20"/>
              </w:rPr>
            </w:pPr>
            <w:r w:rsidRPr="00F5270A"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clear" w:color="auto" w:fill="CC99FF"/>
          </w:tcPr>
          <w:p w:rsidR="00C96A2C" w:rsidRPr="00F5270A" w:rsidRDefault="00C96A2C">
            <w:pPr>
              <w:jc w:val="center"/>
              <w:rPr>
                <w:b/>
                <w:bCs/>
                <w:sz w:val="20"/>
              </w:rPr>
            </w:pPr>
            <w:r w:rsidRPr="00F5270A">
              <w:rPr>
                <w:b/>
                <w:bCs/>
                <w:sz w:val="20"/>
              </w:rPr>
              <w:t>Strategies/Recommended Actions</w:t>
            </w:r>
          </w:p>
        </w:tc>
      </w:tr>
      <w:tr w:rsidR="00C96A2C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bottom w:val="single" w:sz="4" w:space="0" w:color="auto"/>
            </w:tcBorders>
          </w:tcPr>
          <w:p w:rsidR="00601642" w:rsidRDefault="00601642" w:rsidP="00601642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C96A2C" w:rsidRDefault="00D218C0" w:rsidP="00D218C0">
            <w:pPr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73648D">
              <w:rPr>
                <w:b/>
                <w:bCs/>
                <w:sz w:val="20"/>
              </w:rPr>
              <w:t xml:space="preserve">Educate primary customers on </w:t>
            </w:r>
            <w:smartTag w:uri="urn:schemas-microsoft-com:office:smarttags" w:element="place">
              <w:smartTag w:uri="urn:schemas-microsoft-com:office:smarttags" w:element="City">
                <w:r w:rsidR="0073648D">
                  <w:rPr>
                    <w:b/>
                    <w:bCs/>
                    <w:sz w:val="20"/>
                  </w:rPr>
                  <w:t>ADA</w:t>
                </w:r>
              </w:smartTag>
            </w:smartTag>
            <w:r w:rsidR="0073648D">
              <w:rPr>
                <w:b/>
                <w:bCs/>
                <w:sz w:val="20"/>
              </w:rPr>
              <w:t xml:space="preserve"> rights and responsibilities</w:t>
            </w:r>
          </w:p>
          <w:p w:rsidR="00D218C0" w:rsidRDefault="00D218C0" w:rsidP="00D218C0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C96A2C" w:rsidRDefault="00D21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of customers who understand their rights and responsibilities under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ADA</w:t>
                </w:r>
              </w:smartTag>
            </w:smartTag>
            <w:r>
              <w:rPr>
                <w:b/>
                <w:bCs/>
                <w:sz w:val="20"/>
              </w:rPr>
              <w:t xml:space="preserve"> after education</w:t>
            </w:r>
          </w:p>
          <w:p w:rsidR="00D218C0" w:rsidRDefault="00D218C0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C96A2C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  <w:r w:rsidR="00D218C0">
              <w:rPr>
                <w:b/>
                <w:bCs/>
                <w:sz w:val="20"/>
              </w:rPr>
              <w:t>%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C96A2C" w:rsidRDefault="007B35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Provide workshops on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ADA</w:t>
                </w:r>
              </w:smartTag>
            </w:smartTag>
          </w:p>
          <w:p w:rsidR="007B3597" w:rsidRDefault="007B3597" w:rsidP="007B3597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Publish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ADA</w:t>
                </w:r>
              </w:smartTag>
            </w:smartTag>
            <w:r>
              <w:rPr>
                <w:b/>
                <w:bCs/>
                <w:sz w:val="20"/>
              </w:rPr>
              <w:t xml:space="preserve"> information via newsletter and website</w:t>
            </w:r>
          </w:p>
          <w:p w:rsidR="007B3597" w:rsidRDefault="007B3597" w:rsidP="007B3597">
            <w:pPr>
              <w:ind w:left="174" w:hanging="174"/>
              <w:rPr>
                <w:b/>
                <w:bCs/>
                <w:sz w:val="20"/>
              </w:rPr>
            </w:pPr>
          </w:p>
        </w:tc>
      </w:tr>
      <w:tr w:rsidR="003C5A00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3C5A00" w:rsidRDefault="001A6424" w:rsidP="007D67D1">
            <w:pPr>
              <w:tabs>
                <w:tab w:val="left" w:pos="240"/>
              </w:tabs>
              <w:ind w:left="360" w:hanging="360"/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3C5A00" w:rsidRPr="00964065" w:rsidRDefault="000C78B0" w:rsidP="000C78B0">
            <w:pPr>
              <w:tabs>
                <w:tab w:val="left" w:pos="2322"/>
                <w:tab w:val="left" w:pos="4482"/>
              </w:tabs>
              <w:spacing w:before="120"/>
              <w:rPr>
                <w:b/>
                <w:bCs/>
                <w:sz w:val="20"/>
              </w:rPr>
            </w:pPr>
            <w:r w:rsidRPr="00964065">
              <w:rPr>
                <w:b/>
                <w:bCs/>
                <w:sz w:val="20"/>
              </w:rPr>
              <w:t xml:space="preserve">- </w:t>
            </w:r>
            <w:r w:rsidR="00964065">
              <w:rPr>
                <w:b/>
                <w:bCs/>
                <w:sz w:val="20"/>
              </w:rPr>
              <w:t>65% reported understanding rights and responsibilities</w:t>
            </w:r>
          </w:p>
        </w:tc>
      </w:tr>
      <w:tr w:rsidR="00C96A2C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bottom w:val="nil"/>
            </w:tcBorders>
          </w:tcPr>
          <w:p w:rsidR="00601642" w:rsidRDefault="00601642" w:rsidP="007D67D1">
            <w:pPr>
              <w:tabs>
                <w:tab w:val="left" w:pos="240"/>
              </w:tabs>
              <w:ind w:left="360" w:hanging="360"/>
              <w:rPr>
                <w:b/>
                <w:bCs/>
                <w:sz w:val="20"/>
              </w:rPr>
            </w:pPr>
          </w:p>
          <w:p w:rsidR="00C96A2C" w:rsidRDefault="0073648D" w:rsidP="007E561D">
            <w:pPr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Assist customers with issues</w:t>
            </w:r>
          </w:p>
        </w:tc>
        <w:tc>
          <w:tcPr>
            <w:tcW w:w="3582" w:type="dxa"/>
            <w:tcBorders>
              <w:bottom w:val="nil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C96A2C" w:rsidRDefault="00D21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customers receiving assistance upon request</w:t>
            </w:r>
          </w:p>
        </w:tc>
        <w:tc>
          <w:tcPr>
            <w:tcW w:w="3582" w:type="dxa"/>
            <w:tcBorders>
              <w:bottom w:val="nil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C96A2C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</w:t>
            </w:r>
            <w:r w:rsidR="00D218C0">
              <w:rPr>
                <w:b/>
                <w:bCs/>
                <w:sz w:val="20"/>
              </w:rPr>
              <w:t>%</w:t>
            </w:r>
          </w:p>
        </w:tc>
        <w:tc>
          <w:tcPr>
            <w:tcW w:w="3582" w:type="dxa"/>
            <w:tcBorders>
              <w:bottom w:val="nil"/>
            </w:tcBorders>
          </w:tcPr>
          <w:p w:rsidR="00601642" w:rsidRDefault="00601642" w:rsidP="007B3597">
            <w:pPr>
              <w:ind w:left="174" w:hanging="174"/>
              <w:rPr>
                <w:b/>
                <w:bCs/>
                <w:sz w:val="20"/>
              </w:rPr>
            </w:pPr>
          </w:p>
          <w:p w:rsidR="00601642" w:rsidRDefault="007B3597" w:rsidP="007B3597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Establish regular staff meetings to discuss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ADA</w:t>
                </w:r>
              </w:smartTag>
            </w:smartTag>
            <w:r>
              <w:rPr>
                <w:b/>
                <w:bCs/>
                <w:sz w:val="20"/>
              </w:rPr>
              <w:t xml:space="preserve"> consultation</w:t>
            </w:r>
          </w:p>
        </w:tc>
      </w:tr>
      <w:tr w:rsidR="00C96A2C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top w:val="nil"/>
              <w:bottom w:val="nil"/>
            </w:tcBorders>
          </w:tcPr>
          <w:p w:rsidR="00592451" w:rsidRDefault="00C96A2C" w:rsidP="00592451">
            <w:pPr>
              <w:tabs>
                <w:tab w:val="left" w:pos="240"/>
              </w:tabs>
              <w:ind w:left="480" w:hanging="4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</w:t>
            </w:r>
            <w:r w:rsidR="00592451">
              <w:rPr>
                <w:b/>
                <w:bCs/>
                <w:sz w:val="20"/>
              </w:rPr>
              <w:t xml:space="preserve">  Provide individual consultation 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  <w:p w:rsidR="00A23103" w:rsidRDefault="00A23103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96A2C" w:rsidRDefault="00604D13" w:rsidP="007B3597">
            <w:pPr>
              <w:ind w:left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 and share strategies</w:t>
            </w:r>
          </w:p>
        </w:tc>
      </w:tr>
      <w:tr w:rsidR="00C96A2C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top w:val="nil"/>
              <w:bottom w:val="single" w:sz="4" w:space="0" w:color="auto"/>
            </w:tcBorders>
          </w:tcPr>
          <w:p w:rsidR="00C96A2C" w:rsidRDefault="00C96A2C" w:rsidP="00A23103">
            <w:pPr>
              <w:tabs>
                <w:tab w:val="left" w:pos="240"/>
              </w:tabs>
              <w:ind w:left="48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  <w:r w:rsidR="00592451">
              <w:rPr>
                <w:b/>
                <w:bCs/>
                <w:sz w:val="20"/>
              </w:rPr>
              <w:t xml:space="preserve">  Provide individuals with resources, contact agencies on customer’s behalf, and </w:t>
            </w:r>
            <w:r w:rsidR="007E561D">
              <w:rPr>
                <w:b/>
                <w:bCs/>
                <w:sz w:val="20"/>
              </w:rPr>
              <w:t xml:space="preserve">provide </w:t>
            </w:r>
            <w:r w:rsidR="00592451">
              <w:rPr>
                <w:b/>
                <w:bCs/>
                <w:sz w:val="20"/>
              </w:rPr>
              <w:t>assistance with filing complaints with state and federal agencies</w:t>
            </w:r>
          </w:p>
          <w:p w:rsidR="00592451" w:rsidRDefault="00592451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C96A2C" w:rsidRDefault="00C96A2C">
            <w:pPr>
              <w:rPr>
                <w:b/>
                <w:bCs/>
                <w:sz w:val="20"/>
              </w:rPr>
            </w:pPr>
          </w:p>
        </w:tc>
      </w:tr>
      <w:tr w:rsidR="003C5A00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3C5A00" w:rsidRPr="003C5A00" w:rsidRDefault="001A6424" w:rsidP="003C5A00">
            <w:pPr>
              <w:tabs>
                <w:tab w:val="left" w:pos="240"/>
              </w:tabs>
              <w:ind w:left="240" w:hanging="240"/>
              <w:rPr>
                <w:rFonts w:cs="Arial"/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3C5A00" w:rsidRPr="00964065" w:rsidRDefault="006578CC" w:rsidP="007B0EED">
            <w:pPr>
              <w:ind w:left="174" w:hanging="174"/>
              <w:rPr>
                <w:b/>
                <w:bCs/>
                <w:sz w:val="20"/>
              </w:rPr>
            </w:pPr>
            <w:r w:rsidRPr="00964065">
              <w:rPr>
                <w:b/>
                <w:bCs/>
                <w:sz w:val="20"/>
              </w:rPr>
              <w:t>Individual consultation</w:t>
            </w:r>
            <w:r w:rsidR="001A6424" w:rsidRPr="00964065">
              <w:rPr>
                <w:b/>
                <w:bCs/>
                <w:sz w:val="20"/>
              </w:rPr>
              <w:t xml:space="preserve"> = </w:t>
            </w:r>
            <w:r w:rsidR="00964065">
              <w:rPr>
                <w:b/>
                <w:bCs/>
                <w:sz w:val="20"/>
              </w:rPr>
              <w:t>83</w:t>
            </w:r>
            <w:r w:rsidRPr="00964065">
              <w:rPr>
                <w:b/>
                <w:bCs/>
                <w:sz w:val="20"/>
              </w:rPr>
              <w:t>/100%</w:t>
            </w:r>
            <w:r w:rsidR="001A6424" w:rsidRPr="00964065">
              <w:rPr>
                <w:b/>
                <w:bCs/>
                <w:sz w:val="20"/>
              </w:rPr>
              <w:t xml:space="preserve">    </w:t>
            </w:r>
            <w:r w:rsidRPr="00964065">
              <w:rPr>
                <w:b/>
                <w:bCs/>
                <w:sz w:val="20"/>
              </w:rPr>
              <w:t>Assistance with filing complaints</w:t>
            </w:r>
            <w:r w:rsidR="001A6424" w:rsidRPr="00964065">
              <w:rPr>
                <w:b/>
                <w:bCs/>
                <w:sz w:val="20"/>
              </w:rPr>
              <w:t xml:space="preserve"> = </w:t>
            </w:r>
            <w:r w:rsidR="00964065">
              <w:rPr>
                <w:b/>
                <w:bCs/>
                <w:sz w:val="20"/>
              </w:rPr>
              <w:t>27</w:t>
            </w:r>
            <w:r w:rsidRPr="00964065">
              <w:rPr>
                <w:b/>
                <w:bCs/>
                <w:sz w:val="20"/>
              </w:rPr>
              <w:t>/100%</w:t>
            </w:r>
          </w:p>
        </w:tc>
      </w:tr>
    </w:tbl>
    <w:p w:rsidR="005B114C" w:rsidRDefault="005B114C"/>
    <w:p w:rsidR="005B114C" w:rsidRDefault="005B11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A23103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A23103" w:rsidRDefault="003C5A00" w:rsidP="003C5A00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</w:t>
            </w:r>
            <w:r w:rsidR="00A23103">
              <w:rPr>
                <w:b/>
                <w:bCs/>
                <w:sz w:val="20"/>
              </w:rPr>
              <w:t>Develop, maintain, and distribute information to primary customers in their native language</w:t>
            </w:r>
          </w:p>
          <w:p w:rsidR="003C5A00" w:rsidRDefault="003C5A00" w:rsidP="003C5A00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A23103" w:rsidRDefault="00A231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primary customers satisfied with information received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A23103" w:rsidRDefault="00A231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:rsidR="00A23103" w:rsidRDefault="007B0EED" w:rsidP="007B0EED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Investigate the use of video and train-the-trainer approaches to reaching more customers</w:t>
            </w:r>
          </w:p>
        </w:tc>
      </w:tr>
      <w:tr w:rsidR="003C5A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clear" w:color="auto" w:fill="99CCFF"/>
          </w:tcPr>
          <w:p w:rsidR="003C5A00" w:rsidRPr="003C5A00" w:rsidRDefault="001A6424" w:rsidP="003C5A00">
            <w:pPr>
              <w:tabs>
                <w:tab w:val="left" w:pos="240"/>
              </w:tabs>
              <w:ind w:left="240" w:hanging="240"/>
              <w:rPr>
                <w:rFonts w:cs="Arial"/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tcBorders>
              <w:top w:val="single" w:sz="4" w:space="0" w:color="auto"/>
            </w:tcBorders>
            <w:shd w:val="clear" w:color="auto" w:fill="99CCFF"/>
          </w:tcPr>
          <w:p w:rsidR="0066566B" w:rsidRDefault="0066566B" w:rsidP="0066566B">
            <w:pPr>
              <w:numPr>
                <w:ilvl w:val="0"/>
                <w:numId w:val="13"/>
              </w:numPr>
              <w:tabs>
                <w:tab w:val="clear" w:pos="720"/>
                <w:tab w:val="num" w:pos="49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28.5</w:t>
            </w:r>
            <w:r w:rsidR="0079532D" w:rsidRPr="0066566B">
              <w:rPr>
                <w:b/>
                <w:bCs/>
                <w:sz w:val="20"/>
              </w:rPr>
              <w:t>% indicated they were satisfied</w:t>
            </w:r>
          </w:p>
          <w:p w:rsidR="0039272F" w:rsidRPr="0066566B" w:rsidRDefault="0066566B" w:rsidP="0066566B">
            <w:pPr>
              <w:numPr>
                <w:ilvl w:val="0"/>
                <w:numId w:val="13"/>
              </w:numPr>
              <w:tabs>
                <w:tab w:val="clear" w:pos="720"/>
                <w:tab w:val="num" w:pos="49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71.5</w:t>
            </w:r>
            <w:r w:rsidR="0079532D" w:rsidRPr="0066566B">
              <w:rPr>
                <w:b/>
                <w:bCs/>
                <w:sz w:val="20"/>
              </w:rPr>
              <w:t>% satisfaction unknown</w:t>
            </w:r>
          </w:p>
          <w:p w:rsidR="00851D94" w:rsidRDefault="00851D94" w:rsidP="0066566B">
            <w:pPr>
              <w:rPr>
                <w:b/>
                <w:bCs/>
                <w:sz w:val="20"/>
              </w:rPr>
            </w:pPr>
          </w:p>
        </w:tc>
      </w:tr>
    </w:tbl>
    <w:p w:rsidR="003C5A00" w:rsidRDefault="003C5A00"/>
    <w:p w:rsidR="00AA798C" w:rsidRDefault="00AA798C"/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1742"/>
        <w:gridCol w:w="3658"/>
        <w:gridCol w:w="3600"/>
        <w:gridCol w:w="3776"/>
      </w:tblGrid>
      <w:tr w:rsidR="005B114C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bottom w:val="nil"/>
            </w:tcBorders>
            <w:shd w:val="pct20" w:color="auto" w:fill="auto"/>
          </w:tcPr>
          <w:p w:rsidR="005B114C" w:rsidRDefault="005B114C" w:rsidP="00C96A2C">
            <w:pPr>
              <w:rPr>
                <w:b/>
                <w:bCs/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12776" w:type="dxa"/>
            <w:gridSpan w:val="4"/>
            <w:tcBorders>
              <w:bottom w:val="nil"/>
            </w:tcBorders>
            <w:shd w:val="clear" w:color="auto" w:fill="FFFF99"/>
          </w:tcPr>
          <w:p w:rsidR="005B114C" w:rsidRDefault="005B114C" w:rsidP="00C9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Community Coordination and Development</w:t>
            </w: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2"/>
            <w:shd w:val="clear" w:color="auto" w:fill="CCCCCC"/>
          </w:tcPr>
          <w:p w:rsidR="00160DF1" w:rsidRDefault="00160D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5E1093" w:rsidRDefault="005E1093">
            <w:pPr>
              <w:rPr>
                <w:b/>
                <w:bCs/>
                <w:sz w:val="20"/>
              </w:rPr>
            </w:pPr>
          </w:p>
        </w:tc>
        <w:tc>
          <w:tcPr>
            <w:tcW w:w="3658" w:type="dxa"/>
            <w:shd w:val="clear" w:color="auto" w:fill="CCCCCC"/>
          </w:tcPr>
          <w:p w:rsidR="00160DF1" w:rsidRDefault="00160DF1" w:rsidP="00C9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600" w:type="dxa"/>
            <w:shd w:val="clear" w:color="auto" w:fill="CCCCCC"/>
          </w:tcPr>
          <w:p w:rsidR="00160DF1" w:rsidRDefault="00160DF1" w:rsidP="00C9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776" w:type="dxa"/>
            <w:shd w:val="clear" w:color="auto" w:fill="CCCCCC"/>
          </w:tcPr>
          <w:p w:rsidR="00160DF1" w:rsidRDefault="00160DF1" w:rsidP="00C96A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E75E2D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2"/>
          </w:tcPr>
          <w:p w:rsidR="00E75E2D" w:rsidRDefault="00E75E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Primary customers who are infants, children, young adults, and their families will have supports to live independently</w:t>
            </w:r>
          </w:p>
          <w:p w:rsidR="00E75E2D" w:rsidRDefault="00E75E2D">
            <w:pPr>
              <w:rPr>
                <w:b/>
                <w:bCs/>
                <w:sz w:val="20"/>
              </w:rPr>
            </w:pPr>
          </w:p>
        </w:tc>
        <w:tc>
          <w:tcPr>
            <w:tcW w:w="3658" w:type="dxa"/>
          </w:tcPr>
          <w:p w:rsidR="00E75E2D" w:rsidRDefault="00226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primary customers who gain independent living skills after receiving supports</w:t>
            </w:r>
          </w:p>
          <w:p w:rsidR="00226DC1" w:rsidRPr="00226DC1" w:rsidRDefault="00226DC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</w:tcPr>
          <w:p w:rsidR="00E75E2D" w:rsidRDefault="00226D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</w:t>
            </w:r>
            <w:r w:rsidR="00E75E2D">
              <w:rPr>
                <w:b/>
                <w:bCs/>
                <w:sz w:val="20"/>
              </w:rPr>
              <w:t>%</w:t>
            </w:r>
          </w:p>
        </w:tc>
        <w:tc>
          <w:tcPr>
            <w:tcW w:w="3776" w:type="dxa"/>
          </w:tcPr>
          <w:p w:rsidR="00AA798C" w:rsidRDefault="00AA798C" w:rsidP="00AA7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children have life skills to transition to adulthood</w:t>
            </w:r>
          </w:p>
          <w:p w:rsidR="00E75E2D" w:rsidRDefault="00E75E2D">
            <w:pPr>
              <w:rPr>
                <w:b/>
                <w:bCs/>
                <w:sz w:val="20"/>
              </w:rPr>
            </w:pPr>
          </w:p>
        </w:tc>
      </w:tr>
      <w:tr w:rsidR="00E75E2D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2"/>
          </w:tcPr>
          <w:p w:rsidR="00E75E2D" w:rsidRDefault="00E75E2D" w:rsidP="00784D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Community services will be accessible to primary customers</w:t>
            </w:r>
          </w:p>
          <w:p w:rsidR="00E75E2D" w:rsidRDefault="00E75E2D" w:rsidP="00784DDB">
            <w:pPr>
              <w:rPr>
                <w:b/>
                <w:bCs/>
                <w:sz w:val="20"/>
              </w:rPr>
            </w:pPr>
          </w:p>
        </w:tc>
        <w:tc>
          <w:tcPr>
            <w:tcW w:w="3658" w:type="dxa"/>
          </w:tcPr>
          <w:p w:rsidR="00E75E2D" w:rsidRPr="00226DC1" w:rsidRDefault="00E75E2D">
            <w:pPr>
              <w:rPr>
                <w:b/>
                <w:bCs/>
                <w:sz w:val="20"/>
              </w:rPr>
            </w:pPr>
            <w:r w:rsidRPr="00226DC1">
              <w:rPr>
                <w:b/>
                <w:bCs/>
                <w:sz w:val="20"/>
              </w:rPr>
              <w:t xml:space="preserve">% of community services </w:t>
            </w:r>
            <w:r w:rsidR="00226DC1" w:rsidRPr="00226DC1">
              <w:rPr>
                <w:b/>
                <w:bCs/>
                <w:sz w:val="20"/>
              </w:rPr>
              <w:t>that become accessible after receiving technical assistance</w:t>
            </w:r>
          </w:p>
          <w:p w:rsidR="00E75E2D" w:rsidRPr="00AA798C" w:rsidRDefault="00E75E2D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600" w:type="dxa"/>
          </w:tcPr>
          <w:p w:rsidR="00E75E2D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</w:t>
            </w:r>
            <w:r w:rsidR="00AA798C">
              <w:rPr>
                <w:b/>
                <w:bCs/>
                <w:sz w:val="20"/>
              </w:rPr>
              <w:t>%</w:t>
            </w:r>
          </w:p>
        </w:tc>
        <w:tc>
          <w:tcPr>
            <w:tcW w:w="3776" w:type="dxa"/>
            <w:shd w:val="clear" w:color="auto" w:fill="auto"/>
          </w:tcPr>
          <w:p w:rsidR="00AA798C" w:rsidRDefault="00AA798C" w:rsidP="00AA7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Iowans have access to information and services</w:t>
            </w:r>
          </w:p>
          <w:p w:rsidR="00E75E2D" w:rsidRDefault="00E75E2D" w:rsidP="002C26FA">
            <w:pPr>
              <w:rPr>
                <w:b/>
                <w:bCs/>
                <w:sz w:val="20"/>
              </w:rPr>
            </w:pP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2"/>
            <w:shd w:val="clear" w:color="auto" w:fill="CC99FF"/>
          </w:tcPr>
          <w:p w:rsidR="00160DF1" w:rsidRDefault="00160D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658" w:type="dxa"/>
            <w:shd w:val="clear" w:color="auto" w:fill="CC99FF"/>
          </w:tcPr>
          <w:p w:rsidR="00160DF1" w:rsidRDefault="00160D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600" w:type="dxa"/>
            <w:shd w:val="clear" w:color="auto" w:fill="CC99FF"/>
          </w:tcPr>
          <w:p w:rsidR="00160DF1" w:rsidRDefault="00160D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776" w:type="dxa"/>
            <w:shd w:val="clear" w:color="auto" w:fill="CC99FF"/>
          </w:tcPr>
          <w:p w:rsidR="00160DF1" w:rsidRDefault="00160D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2"/>
          </w:tcPr>
          <w:p w:rsidR="00160DF1" w:rsidRDefault="005613D1" w:rsidP="005613D1">
            <w:pPr>
              <w:numPr>
                <w:ilvl w:val="0"/>
                <w:numId w:val="2"/>
              </w:numPr>
              <w:tabs>
                <w:tab w:val="clear" w:pos="720"/>
                <w:tab w:val="left" w:pos="240"/>
                <w:tab w:val="num" w:pos="360"/>
              </w:tabs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Parents and families of children who are primary customers will have support networks as information resources</w:t>
            </w:r>
          </w:p>
          <w:p w:rsidR="005613D1" w:rsidRDefault="005613D1" w:rsidP="005613D1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160DF1" w:rsidRDefault="005613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support networks identified and/or created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0DF1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160DF1" w:rsidRDefault="007B3597" w:rsidP="007B3597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Compile listing of existing support networks</w:t>
            </w:r>
          </w:p>
          <w:p w:rsidR="007B3597" w:rsidRDefault="007B3597" w:rsidP="007B3597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Work with Youth Task Force to identify priority networking areas</w:t>
            </w:r>
          </w:p>
          <w:p w:rsidR="007B3597" w:rsidRDefault="00F22B03" w:rsidP="007B3597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Host annual family conference</w:t>
            </w:r>
          </w:p>
          <w:p w:rsidR="00F22B03" w:rsidRDefault="00F22B03" w:rsidP="007B3597">
            <w:pPr>
              <w:ind w:left="174" w:hanging="174"/>
              <w:rPr>
                <w:b/>
                <w:bCs/>
                <w:sz w:val="20"/>
              </w:rPr>
            </w:pPr>
          </w:p>
        </w:tc>
      </w:tr>
      <w:tr w:rsidR="006578CC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2"/>
            <w:shd w:val="clear" w:color="auto" w:fill="99CCFF"/>
          </w:tcPr>
          <w:p w:rsidR="006578CC" w:rsidRDefault="006578CC" w:rsidP="001A6424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1034" w:type="dxa"/>
            <w:gridSpan w:val="3"/>
            <w:shd w:val="clear" w:color="auto" w:fill="99CCFF"/>
          </w:tcPr>
          <w:p w:rsidR="00F5270A" w:rsidRDefault="00AF1AA1" w:rsidP="000C78B0">
            <w:pPr>
              <w:numPr>
                <w:ilvl w:val="0"/>
                <w:numId w:val="12"/>
              </w:numPr>
              <w:tabs>
                <w:tab w:val="clear" w:pos="720"/>
                <w:tab w:val="num" w:pos="258"/>
              </w:tabs>
              <w:ind w:left="258" w:hanging="2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support networks identified</w:t>
            </w:r>
          </w:p>
        </w:tc>
      </w:tr>
    </w:tbl>
    <w:p w:rsidR="009621B7" w:rsidRDefault="009621B7"/>
    <w:p w:rsidR="00B42699" w:rsidRDefault="009621B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160DF1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nil"/>
            </w:tcBorders>
          </w:tcPr>
          <w:p w:rsidR="00160DF1" w:rsidRDefault="00B42699" w:rsidP="00784DDB">
            <w:pPr>
              <w:tabs>
                <w:tab w:val="left" w:pos="240"/>
              </w:tabs>
              <w:ind w:left="360" w:hanging="360"/>
              <w:rPr>
                <w:b/>
                <w:bCs/>
                <w:sz w:val="20"/>
              </w:rPr>
            </w:pPr>
            <w:r>
              <w:br w:type="page"/>
            </w:r>
            <w:r w:rsidR="00160DF1">
              <w:rPr>
                <w:b/>
                <w:bCs/>
                <w:sz w:val="20"/>
              </w:rPr>
              <w:t>2.</w:t>
            </w:r>
            <w:r w:rsidR="007147E4">
              <w:rPr>
                <w:b/>
                <w:bCs/>
                <w:sz w:val="20"/>
              </w:rPr>
              <w:t xml:space="preserve">  </w:t>
            </w:r>
            <w:r w:rsidR="00FF1ED0">
              <w:rPr>
                <w:b/>
                <w:bCs/>
                <w:sz w:val="20"/>
              </w:rPr>
              <w:t xml:space="preserve">Conduct </w:t>
            </w:r>
            <w:r w:rsidR="005613D1">
              <w:rPr>
                <w:b/>
                <w:bCs/>
                <w:sz w:val="20"/>
              </w:rPr>
              <w:t>leadership training opportunities for primary customers who are youth</w:t>
            </w:r>
          </w:p>
        </w:tc>
        <w:tc>
          <w:tcPr>
            <w:tcW w:w="3582" w:type="dxa"/>
            <w:tcBorders>
              <w:bottom w:val="nil"/>
            </w:tcBorders>
          </w:tcPr>
          <w:p w:rsidR="00160DF1" w:rsidRDefault="00D21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participants reporting that program goals were met</w:t>
            </w:r>
          </w:p>
        </w:tc>
        <w:tc>
          <w:tcPr>
            <w:tcW w:w="3582" w:type="dxa"/>
            <w:tcBorders>
              <w:bottom w:val="nil"/>
            </w:tcBorders>
          </w:tcPr>
          <w:p w:rsidR="00160DF1" w:rsidRDefault="00D218C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95%</w:t>
            </w:r>
          </w:p>
        </w:tc>
        <w:tc>
          <w:tcPr>
            <w:tcW w:w="3582" w:type="dxa"/>
            <w:tcBorders>
              <w:bottom w:val="nil"/>
            </w:tcBorders>
          </w:tcPr>
          <w:p w:rsidR="00160DF1" w:rsidRDefault="007B3597" w:rsidP="007B3597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Continue working with Sertoma Clubs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Iowa</w:t>
                </w:r>
              </w:smartTag>
            </w:smartTag>
            <w:r>
              <w:rPr>
                <w:b/>
                <w:bCs/>
                <w:sz w:val="20"/>
              </w:rPr>
              <w:t xml:space="preserve"> to host Junior Commission Program</w:t>
            </w: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</w:t>
            </w:r>
            <w:r w:rsidR="007147E4">
              <w:rPr>
                <w:b/>
                <w:bCs/>
                <w:sz w:val="20"/>
              </w:rPr>
              <w:t xml:space="preserve">  Recruit students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5613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youth attending training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B40A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F22B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Provide internship opportunities</w:t>
            </w: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  <w:r w:rsidR="007147E4">
              <w:rPr>
                <w:b/>
                <w:bCs/>
                <w:sz w:val="20"/>
              </w:rPr>
              <w:t xml:space="preserve">  Facilitate program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F22B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for students in graduate and</w:t>
            </w: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</w:t>
            </w:r>
            <w:r w:rsidR="007147E4">
              <w:rPr>
                <w:b/>
                <w:bCs/>
                <w:sz w:val="20"/>
              </w:rPr>
              <w:t xml:space="preserve">  Evaluate program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160DF1" w:rsidRDefault="00F22B0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undergraduate programs</w:t>
            </w:r>
          </w:p>
        </w:tc>
      </w:tr>
      <w:tr w:rsidR="00160DF1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7D67D1" w:rsidRDefault="00160DF1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</w:t>
            </w:r>
            <w:r w:rsidR="00C82F84">
              <w:rPr>
                <w:b/>
                <w:bCs/>
                <w:sz w:val="20"/>
              </w:rPr>
              <w:t xml:space="preserve">  Follow up with participants</w:t>
            </w:r>
          </w:p>
          <w:p w:rsidR="005B114C" w:rsidRDefault="005B114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160DF1" w:rsidRDefault="00160DF1">
            <w:pPr>
              <w:rPr>
                <w:b/>
                <w:bCs/>
                <w:sz w:val="20"/>
              </w:rPr>
            </w:pPr>
          </w:p>
        </w:tc>
      </w:tr>
      <w:tr w:rsidR="006578CC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</w:tcBorders>
            <w:shd w:val="clear" w:color="auto" w:fill="99CCFF"/>
          </w:tcPr>
          <w:p w:rsidR="006578CC" w:rsidRDefault="006578C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tcBorders>
              <w:top w:val="single" w:sz="4" w:space="0" w:color="auto"/>
            </w:tcBorders>
            <w:shd w:val="clear" w:color="auto" w:fill="99CCFF"/>
          </w:tcPr>
          <w:p w:rsidR="00AF1AA1" w:rsidRDefault="00AF1AA1" w:rsidP="000C78B0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 report goals were met</w:t>
            </w:r>
          </w:p>
          <w:p w:rsidR="005B114C" w:rsidRPr="00D25C8A" w:rsidRDefault="00AF1AA1" w:rsidP="000C78B0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youth attended training</w:t>
            </w:r>
          </w:p>
        </w:tc>
      </w:tr>
      <w:tr w:rsidR="001A6424">
        <w:tblPrEx>
          <w:tblCellMar>
            <w:top w:w="0" w:type="dxa"/>
            <w:bottom w:w="0" w:type="dxa"/>
          </w:tblCellMar>
        </w:tblPrEx>
        <w:trPr>
          <w:trHeight w:val="6886"/>
        </w:trPr>
        <w:tc>
          <w:tcPr>
            <w:tcW w:w="3582" w:type="dxa"/>
          </w:tcPr>
          <w:p w:rsidR="00601642" w:rsidRDefault="00601642" w:rsidP="00784DDB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</w:p>
          <w:p w:rsidR="001A6424" w:rsidRDefault="001A6424" w:rsidP="00784DDB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Work with organizations and agencies to establish services for primary customers</w:t>
            </w:r>
          </w:p>
          <w:p w:rsidR="001A6424" w:rsidRDefault="001A6424" w:rsidP="00784DDB">
            <w:pPr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 Provide technical assistance to organizations and agencies</w:t>
            </w:r>
          </w:p>
          <w:p w:rsidR="001A6424" w:rsidRDefault="001A6424" w:rsidP="00784DDB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  Work with organizations and agencies to establish quality health care for primary customers</w:t>
            </w:r>
          </w:p>
          <w:p w:rsidR="001A6424" w:rsidRDefault="001A6424" w:rsidP="00784DDB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  Work with organizations and agencies to establish quality mental health care for primary customers</w:t>
            </w:r>
          </w:p>
          <w:p w:rsidR="001A6424" w:rsidRDefault="001A6424" w:rsidP="00784DDB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  Work with organizations and agencies to establish quality substance abuse treatment and aftercare for primary customers</w:t>
            </w:r>
          </w:p>
          <w:p w:rsidR="001A6424" w:rsidRDefault="001A6424" w:rsidP="00784DDB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  Provide training opportunities to organizations and agencies on accessibility for primary customers</w:t>
            </w:r>
          </w:p>
          <w:p w:rsidR="001A6424" w:rsidRDefault="001A6424" w:rsidP="00784DDB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  Work with organizations and agencies to establish quality living options for primary customers who are seniors, have additional disabilities, or are at risk of abuse</w:t>
            </w:r>
          </w:p>
          <w:p w:rsidR="001A6424" w:rsidRDefault="001A6424" w:rsidP="00784DDB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organizations and agencies that are satisfied with technical assistance provided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individuals attending training that indicate training goals were met</w:t>
            </w: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85%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85%</w:t>
            </w: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Establish regular staff meetings 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to discuss technical assistance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provided and share strategies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Continue working with identified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medical facility in establishing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accessible services as a model</w:t>
            </w:r>
          </w:p>
          <w:p w:rsidR="001A6424" w:rsidRDefault="001A6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for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Iowa</w:t>
                </w:r>
              </w:smartTag>
            </w:smartTag>
          </w:p>
          <w:p w:rsidR="001A6424" w:rsidRDefault="001A6424" w:rsidP="00266998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Identify organizations to collaborate with in establishing mental health care</w:t>
            </w:r>
          </w:p>
          <w:p w:rsidR="001A6424" w:rsidRDefault="001A6424" w:rsidP="00266998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Identify organizations to collaborate with in establishing substance abuse treatment and aftercare</w:t>
            </w:r>
          </w:p>
          <w:p w:rsidR="001A6424" w:rsidRDefault="001A6424" w:rsidP="00266998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Provide training opportunities like Deaf, Deaf World for organizations and agencies</w:t>
            </w:r>
          </w:p>
          <w:p w:rsidR="001A6424" w:rsidRDefault="001A6424" w:rsidP="00266998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Identify organizations to collaborate with in establishing quality living options</w:t>
            </w:r>
          </w:p>
        </w:tc>
      </w:tr>
      <w:tr w:rsidR="0049019F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3582" w:type="dxa"/>
            <w:shd w:val="clear" w:color="auto" w:fill="99CCFF"/>
          </w:tcPr>
          <w:p w:rsidR="0049019F" w:rsidRDefault="0049019F" w:rsidP="00784DDB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lastRenderedPageBreak/>
              <w:t>RESULTS:</w:t>
            </w:r>
          </w:p>
        </w:tc>
        <w:tc>
          <w:tcPr>
            <w:tcW w:w="10746" w:type="dxa"/>
            <w:gridSpan w:val="3"/>
            <w:shd w:val="clear" w:color="auto" w:fill="99CCFF"/>
          </w:tcPr>
          <w:p w:rsidR="009621B7" w:rsidRPr="00C56CD6" w:rsidRDefault="00C56CD6" w:rsidP="00AF1AA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  <w:r w:rsidR="00AF1AA1" w:rsidRPr="00C56CD6">
              <w:rPr>
                <w:b/>
                <w:bCs/>
                <w:sz w:val="20"/>
              </w:rPr>
              <w:t>% satisfied with technical assistance</w:t>
            </w:r>
          </w:p>
          <w:p w:rsidR="00AF1AA1" w:rsidRPr="00C56CD6" w:rsidRDefault="00C56CD6" w:rsidP="00AF1AA1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C56CD6">
              <w:rPr>
                <w:b/>
                <w:bCs/>
                <w:sz w:val="20"/>
              </w:rPr>
              <w:t>98</w:t>
            </w:r>
            <w:r w:rsidR="00AF1AA1" w:rsidRPr="00C56CD6">
              <w:rPr>
                <w:b/>
                <w:bCs/>
                <w:sz w:val="20"/>
              </w:rPr>
              <w:t>% report training goals met</w:t>
            </w:r>
          </w:p>
        </w:tc>
      </w:tr>
    </w:tbl>
    <w:p w:rsidR="005B114C" w:rsidRDefault="005B1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FB382D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582" w:type="dxa"/>
          </w:tcPr>
          <w:p w:rsidR="00601642" w:rsidRDefault="00601642" w:rsidP="000F3775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</w:p>
          <w:p w:rsidR="00FB382D" w:rsidRDefault="00FB382D" w:rsidP="000F3775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Facilitate access to quality interpreting services</w:t>
            </w:r>
          </w:p>
          <w:p w:rsidR="00FB382D" w:rsidRDefault="00FB382D" w:rsidP="000F3775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A Partner with other organizations to provide continuing education opportunities to interpreters</w:t>
            </w:r>
          </w:p>
          <w:p w:rsidR="007B0EED" w:rsidRDefault="00FB382D" w:rsidP="000F3775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B Initiate licensing for interpreters in Iowa</w:t>
            </w:r>
          </w:p>
          <w:p w:rsidR="00F5270A" w:rsidRDefault="00F5270A" w:rsidP="000F3775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FB382D" w:rsidRDefault="00FB382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interpreters registered with the agency who are nationally certified</w:t>
            </w:r>
          </w:p>
          <w:p w:rsidR="00FB382D" w:rsidRDefault="00FB382D">
            <w:pPr>
              <w:rPr>
                <w:b/>
                <w:bCs/>
                <w:sz w:val="20"/>
              </w:rPr>
            </w:pPr>
          </w:p>
          <w:p w:rsidR="00DE3C9E" w:rsidRDefault="00DE3C9E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FB382D" w:rsidRDefault="00DE3C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73A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01642" w:rsidRDefault="00601642" w:rsidP="00A34B16">
            <w:pPr>
              <w:ind w:left="174" w:hanging="174"/>
              <w:rPr>
                <w:b/>
                <w:bCs/>
                <w:sz w:val="20"/>
              </w:rPr>
            </w:pPr>
          </w:p>
          <w:p w:rsidR="00FB382D" w:rsidRDefault="00A34B16" w:rsidP="00A34B16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Establish partnerships with the state organization of interpreters and the Interpreter Education Programs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  <w:sz w:val="20"/>
                  </w:rPr>
                  <w:t>Iowa</w:t>
                </w:r>
              </w:smartTag>
            </w:smartTag>
          </w:p>
          <w:p w:rsidR="00A34B16" w:rsidRDefault="00A34B16" w:rsidP="00A34B16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Work with the Governor’s staff on licensing issues</w:t>
            </w:r>
          </w:p>
        </w:tc>
      </w:tr>
      <w:tr w:rsidR="00EA743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82" w:type="dxa"/>
            <w:shd w:val="clear" w:color="auto" w:fill="99CCFF"/>
          </w:tcPr>
          <w:p w:rsidR="00EA7433" w:rsidRDefault="00EA7433" w:rsidP="000F3775">
            <w:pPr>
              <w:tabs>
                <w:tab w:val="left" w:pos="360"/>
              </w:tabs>
              <w:ind w:left="360" w:hanging="360"/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shd w:val="clear" w:color="auto" w:fill="99CCFF"/>
          </w:tcPr>
          <w:p w:rsidR="00A85ABA" w:rsidRPr="00C56CD6" w:rsidRDefault="00C56CD6" w:rsidP="00AF1AA1">
            <w:pPr>
              <w:ind w:left="360"/>
              <w:rPr>
                <w:b/>
                <w:bCs/>
                <w:sz w:val="20"/>
              </w:rPr>
            </w:pPr>
            <w:r w:rsidRPr="00C56CD6">
              <w:rPr>
                <w:b/>
                <w:bCs/>
                <w:sz w:val="20"/>
              </w:rPr>
              <w:t>93</w:t>
            </w:r>
            <w:r w:rsidR="005F2AE9" w:rsidRPr="00C56CD6">
              <w:rPr>
                <w:b/>
                <w:bCs/>
                <w:sz w:val="20"/>
              </w:rPr>
              <w:t>% of interpreters registered with DSCI are nationally certified</w:t>
            </w:r>
          </w:p>
          <w:p w:rsidR="00F5270A" w:rsidRDefault="00F5270A" w:rsidP="00F5270A">
            <w:pPr>
              <w:ind w:left="360"/>
              <w:rPr>
                <w:b/>
                <w:bCs/>
                <w:sz w:val="20"/>
              </w:rPr>
            </w:pPr>
          </w:p>
        </w:tc>
      </w:tr>
      <w:tr w:rsidR="007B0EED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582" w:type="dxa"/>
          </w:tcPr>
          <w:p w:rsidR="00601642" w:rsidRDefault="00601642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</w:p>
          <w:p w:rsidR="007B0EED" w:rsidRDefault="007B0EED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Develop, maintain, and distribute information and resources on issues related to hearing loss</w:t>
            </w: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7B0EED" w:rsidRDefault="007B0E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customers who are satisfied with information and resources received</w:t>
            </w:r>
          </w:p>
          <w:p w:rsidR="007B0EED" w:rsidRDefault="007B0EED">
            <w:pPr>
              <w:rPr>
                <w:b/>
                <w:bCs/>
                <w:sz w:val="20"/>
              </w:rPr>
            </w:pPr>
          </w:p>
          <w:p w:rsidR="007B0EED" w:rsidRDefault="007B0E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Average length of time to process requests for information and resources</w:t>
            </w:r>
          </w:p>
          <w:p w:rsidR="00601642" w:rsidRDefault="00601642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7B0EED" w:rsidRDefault="007B0E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85%</w:t>
            </w:r>
          </w:p>
          <w:p w:rsidR="007B0EED" w:rsidRDefault="007B0EED">
            <w:pPr>
              <w:rPr>
                <w:b/>
                <w:bCs/>
                <w:sz w:val="20"/>
              </w:rPr>
            </w:pPr>
          </w:p>
          <w:p w:rsidR="007B0EED" w:rsidRDefault="007B0EED">
            <w:pPr>
              <w:rPr>
                <w:b/>
                <w:bCs/>
                <w:sz w:val="20"/>
              </w:rPr>
            </w:pPr>
          </w:p>
          <w:p w:rsidR="007B0EED" w:rsidRDefault="007B0EED">
            <w:pPr>
              <w:rPr>
                <w:b/>
                <w:bCs/>
                <w:sz w:val="20"/>
              </w:rPr>
            </w:pPr>
          </w:p>
          <w:p w:rsidR="007B0EED" w:rsidRDefault="007B0E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minutes</w:t>
            </w:r>
          </w:p>
        </w:tc>
        <w:tc>
          <w:tcPr>
            <w:tcW w:w="3582" w:type="dxa"/>
          </w:tcPr>
          <w:p w:rsidR="00601642" w:rsidRDefault="00601642" w:rsidP="00A34B16">
            <w:pPr>
              <w:ind w:left="174" w:hanging="174"/>
              <w:rPr>
                <w:b/>
                <w:bCs/>
                <w:sz w:val="20"/>
              </w:rPr>
            </w:pPr>
          </w:p>
          <w:p w:rsidR="007B0EED" w:rsidRDefault="007B0EED" w:rsidP="00A34B16">
            <w:pPr>
              <w:ind w:left="174" w:hanging="17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Increase use of website to share information with public</w:t>
            </w:r>
          </w:p>
        </w:tc>
      </w:tr>
      <w:tr w:rsidR="00EA743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82" w:type="dxa"/>
            <w:shd w:val="clear" w:color="auto" w:fill="99CCFF"/>
          </w:tcPr>
          <w:p w:rsidR="00EA7433" w:rsidRDefault="00EA7433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shd w:val="clear" w:color="auto" w:fill="99CCFF"/>
          </w:tcPr>
          <w:p w:rsidR="0039272F" w:rsidRPr="00C56CD6" w:rsidRDefault="00C56CD6" w:rsidP="003760DE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258" w:hanging="258"/>
              <w:rPr>
                <w:b/>
                <w:bCs/>
                <w:sz w:val="20"/>
                <w:szCs w:val="20"/>
              </w:rPr>
            </w:pPr>
            <w:r w:rsidRPr="00C56CD6">
              <w:rPr>
                <w:b/>
                <w:bCs/>
                <w:sz w:val="20"/>
                <w:szCs w:val="20"/>
              </w:rPr>
              <w:t>67</w:t>
            </w:r>
            <w:r w:rsidR="00B20F48" w:rsidRPr="00C56CD6">
              <w:rPr>
                <w:b/>
                <w:bCs/>
                <w:sz w:val="20"/>
                <w:szCs w:val="20"/>
              </w:rPr>
              <w:t xml:space="preserve">% customers satisfied; </w:t>
            </w:r>
            <w:r w:rsidRPr="00C56CD6">
              <w:rPr>
                <w:b/>
                <w:bCs/>
                <w:sz w:val="20"/>
                <w:szCs w:val="20"/>
              </w:rPr>
              <w:t>33</w:t>
            </w:r>
            <w:r w:rsidR="00B20F48" w:rsidRPr="00C56CD6">
              <w:rPr>
                <w:b/>
                <w:bCs/>
                <w:sz w:val="20"/>
                <w:szCs w:val="20"/>
              </w:rPr>
              <w:t>% satisfaction unknown</w:t>
            </w:r>
          </w:p>
          <w:p w:rsidR="00B20F48" w:rsidRPr="00C56CD6" w:rsidRDefault="00B20F48" w:rsidP="003760DE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259" w:hanging="259"/>
              <w:rPr>
                <w:b/>
                <w:bCs/>
                <w:sz w:val="20"/>
                <w:szCs w:val="20"/>
              </w:rPr>
            </w:pPr>
            <w:r w:rsidRPr="00C56CD6">
              <w:rPr>
                <w:b/>
                <w:bCs/>
                <w:sz w:val="20"/>
                <w:szCs w:val="20"/>
              </w:rPr>
              <w:t>Average length of processing time = 15</w:t>
            </w:r>
            <w:r w:rsidR="007E0CA9" w:rsidRPr="00C56CD6">
              <w:rPr>
                <w:b/>
                <w:bCs/>
                <w:sz w:val="20"/>
                <w:szCs w:val="20"/>
              </w:rPr>
              <w:t xml:space="preserve"> </w:t>
            </w:r>
            <w:r w:rsidRPr="00C56CD6">
              <w:rPr>
                <w:b/>
                <w:bCs/>
                <w:sz w:val="20"/>
                <w:szCs w:val="20"/>
              </w:rPr>
              <w:t>minutes</w:t>
            </w:r>
          </w:p>
          <w:p w:rsidR="00B20F48" w:rsidRPr="0039272F" w:rsidRDefault="00B20F48" w:rsidP="00AF1AA1">
            <w:pPr>
              <w:tabs>
                <w:tab w:val="left" w:pos="2322"/>
                <w:tab w:val="left" w:pos="448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42947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582" w:type="dxa"/>
          </w:tcPr>
          <w:p w:rsidR="00601642" w:rsidRDefault="00601642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</w:p>
          <w:p w:rsidR="00F42947" w:rsidRDefault="00F42947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Commissioners will educate the community about the divisions services and issues related to hearing loss</w:t>
            </w:r>
          </w:p>
          <w:p w:rsidR="00601642" w:rsidRDefault="00601642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F42947" w:rsidRDefault="00F429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of hours per commissioner spent on commun</w:t>
            </w:r>
            <w:r w:rsidR="00F5270A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ty education</w:t>
            </w:r>
          </w:p>
        </w:tc>
        <w:tc>
          <w:tcPr>
            <w:tcW w:w="3582" w:type="dxa"/>
          </w:tcPr>
          <w:p w:rsidR="00601642" w:rsidRDefault="00601642">
            <w:pPr>
              <w:rPr>
                <w:b/>
                <w:bCs/>
                <w:sz w:val="20"/>
              </w:rPr>
            </w:pPr>
          </w:p>
          <w:p w:rsidR="00F42947" w:rsidRDefault="00F4294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EA7433">
              <w:rPr>
                <w:b/>
                <w:bCs/>
                <w:sz w:val="20"/>
              </w:rPr>
              <w:t xml:space="preserve"> hours/commissioner</w:t>
            </w:r>
          </w:p>
        </w:tc>
        <w:tc>
          <w:tcPr>
            <w:tcW w:w="3582" w:type="dxa"/>
          </w:tcPr>
          <w:p w:rsidR="00F42947" w:rsidRDefault="00F42947" w:rsidP="00A34B16">
            <w:pPr>
              <w:ind w:left="174" w:hanging="174"/>
              <w:rPr>
                <w:b/>
                <w:bCs/>
                <w:sz w:val="20"/>
              </w:rPr>
            </w:pPr>
          </w:p>
        </w:tc>
      </w:tr>
      <w:tr w:rsidR="00EA74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82" w:type="dxa"/>
            <w:shd w:val="clear" w:color="auto" w:fill="99CCFF"/>
          </w:tcPr>
          <w:p w:rsidR="00EA7433" w:rsidRDefault="00EA7433" w:rsidP="00F42947">
            <w:pPr>
              <w:tabs>
                <w:tab w:val="left" w:pos="240"/>
              </w:tabs>
              <w:ind w:left="240" w:hanging="240"/>
              <w:rPr>
                <w:b/>
                <w:bCs/>
                <w:sz w:val="20"/>
              </w:rPr>
            </w:pPr>
            <w:r w:rsidRPr="003C5A00">
              <w:rPr>
                <w:rFonts w:cs="Arial"/>
                <w:b/>
                <w:sz w:val="20"/>
              </w:rPr>
              <w:t>RESULTS:</w:t>
            </w:r>
          </w:p>
        </w:tc>
        <w:tc>
          <w:tcPr>
            <w:tcW w:w="10746" w:type="dxa"/>
            <w:gridSpan w:val="3"/>
            <w:shd w:val="clear" w:color="auto" w:fill="99CCFF"/>
          </w:tcPr>
          <w:p w:rsidR="0039272F" w:rsidRPr="00A43D94" w:rsidRDefault="00AF1AA1" w:rsidP="00AF1AA1">
            <w:pPr>
              <w:ind w:left="18"/>
              <w:rPr>
                <w:b/>
                <w:bCs/>
                <w:sz w:val="20"/>
              </w:rPr>
            </w:pPr>
            <w:r w:rsidRPr="00A43D94">
              <w:rPr>
                <w:b/>
                <w:bCs/>
                <w:sz w:val="20"/>
              </w:rPr>
              <w:t>Average # hours per commissioner</w:t>
            </w:r>
            <w:r w:rsidR="00A43D94" w:rsidRPr="00A43D94">
              <w:rPr>
                <w:b/>
                <w:bCs/>
                <w:sz w:val="20"/>
              </w:rPr>
              <w:t xml:space="preserve"> = 9</w:t>
            </w:r>
          </w:p>
        </w:tc>
      </w:tr>
    </w:tbl>
    <w:p w:rsidR="00160DF1" w:rsidRDefault="00160DF1" w:rsidP="00B42699"/>
    <w:sectPr w:rsidR="00160DF1">
      <w:headerReference w:type="default" r:id="rId9"/>
      <w:footerReference w:type="default" r:id="rId10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57" w:rsidRDefault="00A86357">
      <w:r>
        <w:separator/>
      </w:r>
    </w:p>
  </w:endnote>
  <w:endnote w:type="continuationSeparator" w:id="1">
    <w:p w:rsidR="00A86357" w:rsidRDefault="00A8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8" w:rsidRDefault="00941DB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DB8" w:rsidRDefault="00941DB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ayout w:type="fixed"/>
      <w:tblLook w:val="0000"/>
    </w:tblPr>
    <w:tblGrid>
      <w:gridCol w:w="5220"/>
      <w:gridCol w:w="4608"/>
    </w:tblGrid>
    <w:tr w:rsidR="00941DB8">
      <w:tblPrEx>
        <w:tblCellMar>
          <w:top w:w="0" w:type="dxa"/>
          <w:bottom w:w="0" w:type="dxa"/>
        </w:tblCellMar>
      </w:tblPrEx>
      <w:trPr>
        <w:trHeight w:val="40"/>
      </w:trPr>
      <w:tc>
        <w:tcPr>
          <w:tcW w:w="5220" w:type="dxa"/>
        </w:tcPr>
        <w:p w:rsidR="00941DB8" w:rsidRDefault="00941DB8">
          <w:pPr>
            <w:pStyle w:val="Footer"/>
            <w:rPr>
              <w:rFonts w:cs="Arial"/>
              <w:b/>
              <w:i/>
            </w:rPr>
          </w:pPr>
        </w:p>
      </w:tc>
      <w:tc>
        <w:tcPr>
          <w:tcW w:w="4608" w:type="dxa"/>
        </w:tcPr>
        <w:p w:rsidR="00941DB8" w:rsidRDefault="00941DB8">
          <w:pPr>
            <w:pStyle w:val="Footer"/>
            <w:jc w:val="right"/>
            <w:rPr>
              <w:rFonts w:cs="Arial"/>
              <w:b/>
              <w:i/>
            </w:rPr>
          </w:pPr>
        </w:p>
      </w:tc>
    </w:tr>
  </w:tbl>
  <w:p w:rsidR="00941DB8" w:rsidRDefault="00941D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8" w:rsidRPr="00DE3C9E" w:rsidRDefault="00941DB8" w:rsidP="00DE3C9E">
    <w:pPr>
      <w:pStyle w:val="Footer"/>
      <w:jc w:val="center"/>
      <w:rPr>
        <w:sz w:val="22"/>
        <w:szCs w:val="22"/>
      </w:rPr>
    </w:pPr>
    <w:r w:rsidRPr="00DE3C9E">
      <w:rPr>
        <w:sz w:val="22"/>
        <w:szCs w:val="22"/>
      </w:rPr>
      <w:t>-</w:t>
    </w:r>
    <w:r w:rsidRPr="00DE3C9E">
      <w:rPr>
        <w:rStyle w:val="PageNumber"/>
        <w:sz w:val="22"/>
        <w:szCs w:val="22"/>
      </w:rPr>
      <w:fldChar w:fldCharType="begin"/>
    </w:r>
    <w:r w:rsidRPr="00DE3C9E">
      <w:rPr>
        <w:rStyle w:val="PageNumber"/>
        <w:sz w:val="22"/>
        <w:szCs w:val="22"/>
      </w:rPr>
      <w:instrText xml:space="preserve"> PAGE </w:instrText>
    </w:r>
    <w:r w:rsidRPr="00DE3C9E">
      <w:rPr>
        <w:rStyle w:val="PageNumber"/>
        <w:sz w:val="22"/>
        <w:szCs w:val="22"/>
      </w:rPr>
      <w:fldChar w:fldCharType="separate"/>
    </w:r>
    <w:r w:rsidR="005A09AB">
      <w:rPr>
        <w:rStyle w:val="PageNumber"/>
        <w:noProof/>
        <w:sz w:val="22"/>
        <w:szCs w:val="22"/>
      </w:rPr>
      <w:t>5</w:t>
    </w:r>
    <w:r w:rsidRPr="00DE3C9E">
      <w:rPr>
        <w:rStyle w:val="PageNumber"/>
        <w:sz w:val="22"/>
        <w:szCs w:val="22"/>
      </w:rPr>
      <w:fldChar w:fldCharType="end"/>
    </w:r>
    <w:r w:rsidRPr="00DE3C9E">
      <w:rPr>
        <w:rStyle w:val="PageNumber"/>
        <w:sz w:val="22"/>
        <w:szCs w:val="2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57" w:rsidRDefault="00A86357">
      <w:r>
        <w:separator/>
      </w:r>
    </w:p>
  </w:footnote>
  <w:footnote w:type="continuationSeparator" w:id="1">
    <w:p w:rsidR="00A86357" w:rsidRDefault="00A8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8" w:rsidRDefault="00941DB8">
    <w:pPr>
      <w:pStyle w:val="Header"/>
      <w:jc w:val="right"/>
      <w:rPr>
        <w:b/>
        <w:bCs/>
      </w:rPr>
    </w:pPr>
    <w:r>
      <w:rPr>
        <w:b/>
        <w:bCs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883"/>
    <w:multiLevelType w:val="hybridMultilevel"/>
    <w:tmpl w:val="80CE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F0118"/>
    <w:multiLevelType w:val="hybridMultilevel"/>
    <w:tmpl w:val="202EE1B0"/>
    <w:lvl w:ilvl="0" w:tplc="2B8269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87F1E"/>
    <w:multiLevelType w:val="hybridMultilevel"/>
    <w:tmpl w:val="A6DA6A3E"/>
    <w:lvl w:ilvl="0" w:tplc="4AC6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03376"/>
    <w:multiLevelType w:val="hybridMultilevel"/>
    <w:tmpl w:val="E92E351C"/>
    <w:lvl w:ilvl="0" w:tplc="6FEC1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83ED2"/>
    <w:multiLevelType w:val="multilevel"/>
    <w:tmpl w:val="B7E2CD5A"/>
    <w:lvl w:ilvl="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5">
    <w:nsid w:val="2EBB66B1"/>
    <w:multiLevelType w:val="hybridMultilevel"/>
    <w:tmpl w:val="DC7072F6"/>
    <w:lvl w:ilvl="0" w:tplc="941098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744BB"/>
    <w:multiLevelType w:val="hybridMultilevel"/>
    <w:tmpl w:val="C5CCA45A"/>
    <w:lvl w:ilvl="0" w:tplc="E20C9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B12A10"/>
    <w:multiLevelType w:val="hybridMultilevel"/>
    <w:tmpl w:val="CA7C92FC"/>
    <w:lvl w:ilvl="0" w:tplc="6FEC1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8">
    <w:nsid w:val="4B106C7C"/>
    <w:multiLevelType w:val="hybridMultilevel"/>
    <w:tmpl w:val="B460526A"/>
    <w:lvl w:ilvl="0" w:tplc="604222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67BAD"/>
    <w:multiLevelType w:val="hybridMultilevel"/>
    <w:tmpl w:val="63BC866C"/>
    <w:lvl w:ilvl="0" w:tplc="280A7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31402"/>
    <w:multiLevelType w:val="hybridMultilevel"/>
    <w:tmpl w:val="45AE76A4"/>
    <w:lvl w:ilvl="0" w:tplc="048E3D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25744"/>
    <w:multiLevelType w:val="hybridMultilevel"/>
    <w:tmpl w:val="B2607F7E"/>
    <w:lvl w:ilvl="0" w:tplc="4AC6FE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06D54"/>
    <w:multiLevelType w:val="hybridMultilevel"/>
    <w:tmpl w:val="B7E2CD5A"/>
    <w:lvl w:ilvl="0" w:tplc="0F4C4A74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3">
    <w:nsid w:val="76876BCB"/>
    <w:multiLevelType w:val="multilevel"/>
    <w:tmpl w:val="B2607F7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2348"/>
    <w:rsid w:val="00006192"/>
    <w:rsid w:val="00015B9B"/>
    <w:rsid w:val="00025958"/>
    <w:rsid w:val="000513E8"/>
    <w:rsid w:val="000709A7"/>
    <w:rsid w:val="00073A20"/>
    <w:rsid w:val="000C0A0C"/>
    <w:rsid w:val="000C78B0"/>
    <w:rsid w:val="000F3775"/>
    <w:rsid w:val="00160DF1"/>
    <w:rsid w:val="00184155"/>
    <w:rsid w:val="001A6424"/>
    <w:rsid w:val="0020248D"/>
    <w:rsid w:val="00226DC1"/>
    <w:rsid w:val="00252AFE"/>
    <w:rsid w:val="00266998"/>
    <w:rsid w:val="002C26FA"/>
    <w:rsid w:val="002F5BE5"/>
    <w:rsid w:val="003112CF"/>
    <w:rsid w:val="0031725E"/>
    <w:rsid w:val="00332626"/>
    <w:rsid w:val="003630DB"/>
    <w:rsid w:val="003760DE"/>
    <w:rsid w:val="0039272F"/>
    <w:rsid w:val="003B56EB"/>
    <w:rsid w:val="003C51B3"/>
    <w:rsid w:val="003C5A00"/>
    <w:rsid w:val="00440BA2"/>
    <w:rsid w:val="00456B79"/>
    <w:rsid w:val="0049019F"/>
    <w:rsid w:val="00495054"/>
    <w:rsid w:val="004C6F37"/>
    <w:rsid w:val="004E148A"/>
    <w:rsid w:val="00540847"/>
    <w:rsid w:val="005613D1"/>
    <w:rsid w:val="00592451"/>
    <w:rsid w:val="00593569"/>
    <w:rsid w:val="005A09AB"/>
    <w:rsid w:val="005B114C"/>
    <w:rsid w:val="005E1093"/>
    <w:rsid w:val="005E2662"/>
    <w:rsid w:val="005F2AE9"/>
    <w:rsid w:val="005F4F08"/>
    <w:rsid w:val="00601642"/>
    <w:rsid w:val="00604D13"/>
    <w:rsid w:val="00610445"/>
    <w:rsid w:val="00616D43"/>
    <w:rsid w:val="00616FA1"/>
    <w:rsid w:val="00647027"/>
    <w:rsid w:val="006578CC"/>
    <w:rsid w:val="0066566B"/>
    <w:rsid w:val="006C213B"/>
    <w:rsid w:val="006D41A0"/>
    <w:rsid w:val="007147E4"/>
    <w:rsid w:val="0073648D"/>
    <w:rsid w:val="007573AE"/>
    <w:rsid w:val="00784DDB"/>
    <w:rsid w:val="0079532D"/>
    <w:rsid w:val="007B0EED"/>
    <w:rsid w:val="007B1E09"/>
    <w:rsid w:val="007B3597"/>
    <w:rsid w:val="007B3678"/>
    <w:rsid w:val="007D67D1"/>
    <w:rsid w:val="007E0CA9"/>
    <w:rsid w:val="007E561D"/>
    <w:rsid w:val="008046BF"/>
    <w:rsid w:val="0082403B"/>
    <w:rsid w:val="00851D94"/>
    <w:rsid w:val="00863F16"/>
    <w:rsid w:val="00867EA9"/>
    <w:rsid w:val="00875854"/>
    <w:rsid w:val="0087777F"/>
    <w:rsid w:val="008D7CA2"/>
    <w:rsid w:val="00941DB8"/>
    <w:rsid w:val="009621B7"/>
    <w:rsid w:val="00964065"/>
    <w:rsid w:val="009D26D6"/>
    <w:rsid w:val="00A23103"/>
    <w:rsid w:val="00A34B16"/>
    <w:rsid w:val="00A43D94"/>
    <w:rsid w:val="00A85ABA"/>
    <w:rsid w:val="00A86357"/>
    <w:rsid w:val="00AA4A00"/>
    <w:rsid w:val="00AA615F"/>
    <w:rsid w:val="00AA798C"/>
    <w:rsid w:val="00AF1AA1"/>
    <w:rsid w:val="00AF5F51"/>
    <w:rsid w:val="00B03E1F"/>
    <w:rsid w:val="00B16958"/>
    <w:rsid w:val="00B20F48"/>
    <w:rsid w:val="00B40A75"/>
    <w:rsid w:val="00B42699"/>
    <w:rsid w:val="00B758E6"/>
    <w:rsid w:val="00B81773"/>
    <w:rsid w:val="00BE5931"/>
    <w:rsid w:val="00C357A1"/>
    <w:rsid w:val="00C56CD6"/>
    <w:rsid w:val="00C82F84"/>
    <w:rsid w:val="00C944E7"/>
    <w:rsid w:val="00C96A2C"/>
    <w:rsid w:val="00D218C0"/>
    <w:rsid w:val="00D25C8A"/>
    <w:rsid w:val="00D36864"/>
    <w:rsid w:val="00DE3C9E"/>
    <w:rsid w:val="00DE6950"/>
    <w:rsid w:val="00E45B9E"/>
    <w:rsid w:val="00E75E2D"/>
    <w:rsid w:val="00EA7433"/>
    <w:rsid w:val="00F02045"/>
    <w:rsid w:val="00F02FE7"/>
    <w:rsid w:val="00F22B03"/>
    <w:rsid w:val="00F22F61"/>
    <w:rsid w:val="00F42947"/>
    <w:rsid w:val="00F5270A"/>
    <w:rsid w:val="00F945E7"/>
    <w:rsid w:val="00FA339C"/>
    <w:rsid w:val="00FB382D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59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3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 </dc:creator>
  <cp:keywords/>
  <dc:description/>
  <cp:lastModifiedBy>Margaret Noon</cp:lastModifiedBy>
  <cp:revision>2</cp:revision>
  <cp:lastPrinted>2003-06-02T19:07:00Z</cp:lastPrinted>
  <dcterms:created xsi:type="dcterms:W3CDTF">2008-12-03T19:38:00Z</dcterms:created>
  <dcterms:modified xsi:type="dcterms:W3CDTF">2008-12-03T19:38:00Z</dcterms:modified>
</cp:coreProperties>
</file>