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51D61"/>
    <w:p w:rsidR="00000000" w:rsidRDefault="00751D61"/>
    <w:p w:rsidR="00000000" w:rsidRDefault="00751D61"/>
    <w:p w:rsidR="00000000" w:rsidRDefault="00751D61">
      <w:pPr>
        <w:rPr>
          <w:sz w:val="96"/>
          <w:szCs w:val="96"/>
        </w:rPr>
      </w:pPr>
      <w:r>
        <w:rPr>
          <w:sz w:val="96"/>
          <w:szCs w:val="96"/>
        </w:rPr>
        <w:t>Iowa Public Television</w:t>
      </w:r>
    </w:p>
    <w:p w:rsidR="00000000" w:rsidRDefault="00751D61">
      <w:pPr>
        <w:rPr>
          <w:sz w:val="96"/>
          <w:szCs w:val="96"/>
        </w:rPr>
      </w:pPr>
      <w:r>
        <w:rPr>
          <w:sz w:val="96"/>
          <w:szCs w:val="96"/>
        </w:rPr>
        <w:tab/>
      </w:r>
    </w:p>
    <w:p w:rsidR="00000000" w:rsidRDefault="00751D61">
      <w:pPr>
        <w:rPr>
          <w:sz w:val="72"/>
          <w:szCs w:val="72"/>
        </w:rPr>
      </w:pPr>
      <w:r>
        <w:rPr>
          <w:sz w:val="72"/>
          <w:szCs w:val="72"/>
        </w:rPr>
        <w:t>Performance</w:t>
      </w:r>
      <w:r>
        <w:rPr>
          <w:sz w:val="72"/>
          <w:szCs w:val="72"/>
        </w:rPr>
        <w:tab/>
      </w:r>
      <w:r>
        <w:rPr>
          <w:sz w:val="72"/>
          <w:szCs w:val="72"/>
        </w:rPr>
        <w:tab/>
      </w:r>
    </w:p>
    <w:p w:rsidR="00000000" w:rsidRDefault="00751D61">
      <w:pPr>
        <w:rPr>
          <w:sz w:val="72"/>
          <w:szCs w:val="72"/>
        </w:rPr>
      </w:pPr>
      <w:r>
        <w:rPr>
          <w:sz w:val="72"/>
          <w:szCs w:val="72"/>
        </w:rPr>
        <w:t>Report</w:t>
      </w:r>
    </w:p>
    <w:p w:rsidR="00000000" w:rsidRDefault="00751D61">
      <w:pPr>
        <w:rPr>
          <w:sz w:val="72"/>
          <w:szCs w:val="72"/>
        </w:rPr>
      </w:pPr>
    </w:p>
    <w:p w:rsidR="00000000" w:rsidRDefault="00751D61">
      <w:pPr>
        <w:rPr>
          <w:sz w:val="52"/>
          <w:szCs w:val="52"/>
        </w:rPr>
      </w:pPr>
      <w:r>
        <w:rPr>
          <w:sz w:val="52"/>
          <w:szCs w:val="52"/>
        </w:rPr>
        <w:t>Performance Results Achieved for Fiscal Year 2005</w:t>
      </w:r>
    </w:p>
    <w:p w:rsidR="00000000" w:rsidRDefault="00751D61">
      <w:pPr>
        <w:rPr>
          <w:b/>
          <w:sz w:val="52"/>
          <w:szCs w:val="52"/>
        </w:rPr>
      </w:pPr>
    </w:p>
    <w:p w:rsidR="00000000" w:rsidRDefault="00751D61">
      <w:pPr>
        <w:rPr>
          <w:b/>
          <w:sz w:val="52"/>
          <w:szCs w:val="52"/>
        </w:rPr>
      </w:pPr>
    </w:p>
    <w:p w:rsidR="00000000" w:rsidRDefault="00751D61">
      <w:pPr>
        <w:rPr>
          <w:sz w:val="52"/>
          <w:szCs w:val="52"/>
        </w:rPr>
      </w:pPr>
    </w:p>
    <w:p w:rsidR="00000000" w:rsidRDefault="00751D61">
      <w:pPr>
        <w:rPr>
          <w:sz w:val="52"/>
          <w:szCs w:val="52"/>
        </w:rPr>
      </w:pPr>
    </w:p>
    <w:p w:rsidR="00000000" w:rsidRDefault="00751D61">
      <w:pPr>
        <w:rPr>
          <w:sz w:val="52"/>
          <w:szCs w:val="52"/>
        </w:rPr>
      </w:pPr>
    </w:p>
    <w:p w:rsidR="00000000" w:rsidRDefault="00751D61">
      <w:pPr>
        <w:rPr>
          <w:sz w:val="52"/>
          <w:szCs w:val="52"/>
        </w:rPr>
      </w:pPr>
    </w:p>
    <w:p w:rsidR="00000000" w:rsidRDefault="00751D61">
      <w:pPr>
        <w:rPr>
          <w:sz w:val="52"/>
          <w:szCs w:val="52"/>
        </w:rPr>
      </w:pPr>
    </w:p>
    <w:p w:rsidR="00000000" w:rsidRDefault="00751D61">
      <w:pPr>
        <w:rPr>
          <w:sz w:val="52"/>
          <w:szCs w:val="52"/>
        </w:rPr>
      </w:pPr>
    </w:p>
    <w:p w:rsidR="00000000" w:rsidRDefault="00751D61">
      <w:pPr>
        <w:rPr>
          <w:sz w:val="52"/>
          <w:szCs w:val="52"/>
        </w:rPr>
      </w:pPr>
    </w:p>
    <w:p w:rsidR="00000000" w:rsidRDefault="00751D61">
      <w:pPr>
        <w:rPr>
          <w:sz w:val="52"/>
          <w:szCs w:val="52"/>
        </w:rPr>
      </w:pPr>
    </w:p>
    <w:p w:rsidR="00000000" w:rsidRDefault="00751D61">
      <w:pPr>
        <w:rPr>
          <w:sz w:val="52"/>
          <w:szCs w:val="52"/>
        </w:rPr>
      </w:pPr>
    </w:p>
    <w:p w:rsidR="00000000" w:rsidRDefault="00751D61">
      <w:pPr>
        <w:rPr>
          <w:sz w:val="52"/>
          <w:szCs w:val="52"/>
        </w:rPr>
      </w:pPr>
      <w:r>
        <w:rPr>
          <w:noProof/>
          <w:sz w:val="52"/>
          <w:szCs w:val="52"/>
        </w:rPr>
        <w:pict>
          <v:shapetype id="_x0000_t202" coordsize="21600,21600" o:spt="202" path="m,l,21600r21600,l21600,xe">
            <v:stroke joinstyle="miter"/>
            <v:path gradientshapeok="t" o:connecttype="rect"/>
          </v:shapetype>
          <v:shape id="_x0000_s1027" type="#_x0000_t202" style="position:absolute;margin-left:0;margin-top:0;width:468pt;height:36pt;z-index:-251661824" strokeweight="1.5pt">
            <v:shadow on="t" offset="-6pt,-6pt"/>
            <v:textbox style="mso-next-textbox:#_x0000_s1027">
              <w:txbxContent>
                <w:p w:rsidR="00000000" w:rsidRDefault="00751D61">
                  <w:pPr>
                    <w:jc w:val="center"/>
                    <w:rPr>
                      <w:sz w:val="44"/>
                      <w:szCs w:val="44"/>
                    </w:rPr>
                  </w:pPr>
                  <w:r>
                    <w:rPr>
                      <w:sz w:val="44"/>
                      <w:szCs w:val="44"/>
                    </w:rPr>
                    <w:t xml:space="preserve">TABLE OF CONTENTS </w:t>
                  </w:r>
                </w:p>
                <w:p w:rsidR="00000000" w:rsidRDefault="00751D61">
                  <w:pPr>
                    <w:jc w:val="center"/>
                    <w:rPr>
                      <w:rFonts w:ascii="Bookman Old Style" w:hAnsi="Bookman Old Style"/>
                      <w:b/>
                      <w:sz w:val="32"/>
                    </w:rPr>
                  </w:pPr>
                </w:p>
                <w:p w:rsidR="00000000" w:rsidRDefault="00751D61"/>
              </w:txbxContent>
            </v:textbox>
          </v:shape>
        </w:pict>
      </w:r>
    </w:p>
    <w:p w:rsidR="00000000" w:rsidRDefault="00751D61">
      <w:pPr>
        <w:rPr>
          <w:sz w:val="52"/>
          <w:szCs w:val="52"/>
        </w:rPr>
      </w:pPr>
    </w:p>
    <w:p w:rsidR="00000000" w:rsidRDefault="00751D61">
      <w:pPr>
        <w:rPr>
          <w:sz w:val="52"/>
          <w:szCs w:val="52"/>
        </w:rPr>
      </w:pPr>
    </w:p>
    <w:p w:rsidR="00000000" w:rsidRDefault="00751D61">
      <w:pPr>
        <w:rPr>
          <w:sz w:val="28"/>
          <w:szCs w:val="28"/>
        </w:rPr>
      </w:pPr>
      <w:r>
        <w:rPr>
          <w:sz w:val="28"/>
          <w:szCs w:val="28"/>
        </w:rPr>
        <w:t>Introduction……………………………………………………….</w:t>
      </w:r>
      <w:r>
        <w:rPr>
          <w:sz w:val="28"/>
          <w:szCs w:val="28"/>
        </w:rPr>
        <w:tab/>
        <w:t>1</w:t>
      </w:r>
    </w:p>
    <w:p w:rsidR="00000000" w:rsidRDefault="00751D61">
      <w:pPr>
        <w:rPr>
          <w:sz w:val="28"/>
          <w:szCs w:val="28"/>
        </w:rPr>
      </w:pPr>
    </w:p>
    <w:p w:rsidR="00000000" w:rsidRDefault="00751D61">
      <w:pPr>
        <w:rPr>
          <w:sz w:val="28"/>
          <w:szCs w:val="28"/>
        </w:rPr>
      </w:pPr>
      <w:r>
        <w:rPr>
          <w:sz w:val="28"/>
          <w:szCs w:val="28"/>
        </w:rPr>
        <w:t>Network Overview………………………………………………..</w:t>
      </w:r>
      <w:r>
        <w:rPr>
          <w:sz w:val="28"/>
          <w:szCs w:val="28"/>
        </w:rPr>
        <w:tab/>
        <w:t>2</w:t>
      </w:r>
    </w:p>
    <w:p w:rsidR="00000000" w:rsidRDefault="00751D61">
      <w:pPr>
        <w:rPr>
          <w:sz w:val="28"/>
          <w:szCs w:val="28"/>
        </w:rPr>
      </w:pPr>
    </w:p>
    <w:p w:rsidR="00000000" w:rsidRDefault="00751D61">
      <w:pPr>
        <w:rPr>
          <w:sz w:val="28"/>
          <w:szCs w:val="28"/>
        </w:rPr>
      </w:pPr>
      <w:r>
        <w:rPr>
          <w:sz w:val="28"/>
          <w:szCs w:val="28"/>
        </w:rPr>
        <w:t>Key Results………………………………………………………..</w:t>
      </w:r>
      <w:r>
        <w:rPr>
          <w:sz w:val="28"/>
          <w:szCs w:val="28"/>
        </w:rPr>
        <w:tab/>
        <w:t>5</w:t>
      </w:r>
    </w:p>
    <w:p w:rsidR="00000000" w:rsidRDefault="00751D61">
      <w:pPr>
        <w:rPr>
          <w:sz w:val="28"/>
          <w:szCs w:val="28"/>
        </w:rPr>
      </w:pPr>
      <w:r>
        <w:rPr>
          <w:sz w:val="28"/>
          <w:szCs w:val="28"/>
        </w:rPr>
        <w:tab/>
        <w:t>Core Function – Public Br</w:t>
      </w:r>
      <w:r>
        <w:rPr>
          <w:sz w:val="28"/>
          <w:szCs w:val="28"/>
        </w:rPr>
        <w:t>oadcast and Media Services……</w:t>
      </w:r>
      <w:r>
        <w:rPr>
          <w:sz w:val="28"/>
          <w:szCs w:val="28"/>
        </w:rPr>
        <w:tab/>
        <w:t>5</w:t>
      </w:r>
    </w:p>
    <w:p w:rsidR="00000000" w:rsidRDefault="00751D61">
      <w:pPr>
        <w:rPr>
          <w:sz w:val="28"/>
          <w:szCs w:val="28"/>
        </w:rPr>
      </w:pPr>
      <w:r>
        <w:rPr>
          <w:sz w:val="28"/>
          <w:szCs w:val="28"/>
        </w:rPr>
        <w:tab/>
        <w:t>SPA – Web Resources……………………………….…….</w:t>
      </w:r>
      <w:r>
        <w:rPr>
          <w:sz w:val="28"/>
          <w:szCs w:val="28"/>
        </w:rPr>
        <w:tab/>
        <w:t>7</w:t>
      </w:r>
      <w:r>
        <w:rPr>
          <w:sz w:val="28"/>
          <w:szCs w:val="28"/>
        </w:rPr>
        <w:tab/>
      </w:r>
    </w:p>
    <w:p w:rsidR="00000000" w:rsidRDefault="00751D61">
      <w:pPr>
        <w:rPr>
          <w:sz w:val="28"/>
          <w:szCs w:val="28"/>
        </w:rPr>
      </w:pPr>
    </w:p>
    <w:p w:rsidR="00000000" w:rsidRDefault="00751D61">
      <w:pPr>
        <w:rPr>
          <w:sz w:val="28"/>
          <w:szCs w:val="28"/>
        </w:rPr>
      </w:pPr>
      <w:r>
        <w:rPr>
          <w:sz w:val="28"/>
          <w:szCs w:val="28"/>
        </w:rPr>
        <w:t xml:space="preserve">Network Performance Plan Results……………………………… </w:t>
      </w:r>
      <w:r>
        <w:rPr>
          <w:sz w:val="28"/>
          <w:szCs w:val="28"/>
        </w:rPr>
        <w:tab/>
        <w:t>9</w:t>
      </w:r>
    </w:p>
    <w:p w:rsidR="00000000" w:rsidRDefault="00751D61">
      <w:pPr>
        <w:rPr>
          <w:sz w:val="28"/>
          <w:szCs w:val="28"/>
        </w:rPr>
      </w:pPr>
      <w:r>
        <w:rPr>
          <w:sz w:val="28"/>
          <w:szCs w:val="28"/>
        </w:rPr>
        <w:tab/>
      </w:r>
      <w:r>
        <w:rPr>
          <w:sz w:val="28"/>
          <w:szCs w:val="28"/>
        </w:rPr>
        <w:tab/>
      </w:r>
      <w:r>
        <w:rPr>
          <w:sz w:val="28"/>
          <w:szCs w:val="28"/>
        </w:rPr>
        <w:tab/>
      </w:r>
    </w:p>
    <w:p w:rsidR="00000000" w:rsidRDefault="00751D61">
      <w:pPr>
        <w:rPr>
          <w:sz w:val="28"/>
          <w:szCs w:val="28"/>
        </w:rPr>
      </w:pPr>
      <w:r>
        <w:rPr>
          <w:sz w:val="28"/>
          <w:szCs w:val="28"/>
        </w:rPr>
        <w:t>Resource Reallocations……………………………………………</w:t>
      </w:r>
      <w:r>
        <w:rPr>
          <w:sz w:val="28"/>
          <w:szCs w:val="28"/>
        </w:rPr>
        <w:tab/>
        <w:t>12</w:t>
      </w:r>
    </w:p>
    <w:p w:rsidR="00000000" w:rsidRDefault="00751D61">
      <w:pPr>
        <w:rPr>
          <w:sz w:val="28"/>
          <w:szCs w:val="28"/>
        </w:rPr>
      </w:pPr>
    </w:p>
    <w:p w:rsidR="00000000" w:rsidRDefault="00751D61">
      <w:pPr>
        <w:rPr>
          <w:sz w:val="28"/>
          <w:szCs w:val="28"/>
        </w:rPr>
      </w:pPr>
      <w:r>
        <w:rPr>
          <w:sz w:val="28"/>
          <w:szCs w:val="28"/>
        </w:rPr>
        <w:t>Network Contacts………………………………………………….</w:t>
      </w:r>
      <w:r>
        <w:rPr>
          <w:sz w:val="28"/>
          <w:szCs w:val="28"/>
        </w:rPr>
        <w:tab/>
        <w:t>13</w:t>
      </w:r>
    </w:p>
    <w:p w:rsidR="00000000" w:rsidRDefault="00751D61">
      <w:pPr>
        <w:rPr>
          <w:sz w:val="28"/>
          <w:szCs w:val="28"/>
        </w:rPr>
      </w:pPr>
    </w:p>
    <w:p w:rsidR="00000000" w:rsidRDefault="00751D61">
      <w:pPr>
        <w:rPr>
          <w:sz w:val="52"/>
          <w:szCs w:val="52"/>
        </w:rPr>
      </w:pPr>
    </w:p>
    <w:p w:rsidR="00000000" w:rsidRDefault="00751D61">
      <w:pPr>
        <w:rPr>
          <w:sz w:val="52"/>
          <w:szCs w:val="52"/>
        </w:rPr>
      </w:pPr>
    </w:p>
    <w:p w:rsidR="00000000" w:rsidRDefault="00751D61">
      <w:pPr>
        <w:rPr>
          <w:sz w:val="52"/>
          <w:szCs w:val="52"/>
        </w:rPr>
      </w:pPr>
    </w:p>
    <w:p w:rsidR="00000000" w:rsidRDefault="00751D61">
      <w:pPr>
        <w:rPr>
          <w:sz w:val="52"/>
          <w:szCs w:val="52"/>
        </w:rPr>
      </w:pPr>
    </w:p>
    <w:p w:rsidR="00000000" w:rsidRDefault="00751D61">
      <w:pPr>
        <w:rPr>
          <w:sz w:val="52"/>
          <w:szCs w:val="52"/>
        </w:rPr>
      </w:pPr>
    </w:p>
    <w:p w:rsidR="00000000" w:rsidRDefault="00751D61">
      <w:pPr>
        <w:rPr>
          <w:sz w:val="52"/>
          <w:szCs w:val="52"/>
        </w:rPr>
        <w:sectPr w:rsidR="00000000">
          <w:footerReference w:type="even" r:id="rId7"/>
          <w:footerReference w:type="default" r:id="rId8"/>
          <w:footerReference w:type="first" r:id="rId9"/>
          <w:pgSz w:w="12240" w:h="15840" w:code="1"/>
          <w:pgMar w:top="1440" w:right="1440" w:bottom="1440" w:left="1440" w:header="432" w:footer="432" w:gutter="0"/>
          <w:pgNumType w:fmt="lowerRoman"/>
          <w:cols w:space="720"/>
          <w:titlePg/>
          <w:docGrid w:linePitch="326"/>
        </w:sectPr>
      </w:pPr>
    </w:p>
    <w:p w:rsidR="00000000" w:rsidRDefault="00751D61">
      <w:pPr>
        <w:rPr>
          <w:sz w:val="52"/>
          <w:szCs w:val="52"/>
        </w:rPr>
      </w:pPr>
      <w:r>
        <w:rPr>
          <w:noProof/>
          <w:sz w:val="52"/>
          <w:szCs w:val="52"/>
        </w:rPr>
        <w:lastRenderedPageBreak/>
        <w:pict>
          <v:shape id="_x0000_s1029" type="#_x0000_t202" style="position:absolute;margin-left:6pt;margin-top:0;width:468pt;height:42.8pt;z-index:-251659776" strokeweight="1.5pt">
            <v:shadow on="t" offset="-6pt,-6pt"/>
            <v:textbox style="mso-next-textbox:#_x0000_s1029">
              <w:txbxContent>
                <w:p w:rsidR="00000000" w:rsidRDefault="00751D61">
                  <w:pPr>
                    <w:jc w:val="center"/>
                    <w:rPr>
                      <w:sz w:val="44"/>
                      <w:szCs w:val="44"/>
                    </w:rPr>
                  </w:pPr>
                  <w:r>
                    <w:rPr>
                      <w:sz w:val="44"/>
                      <w:szCs w:val="44"/>
                    </w:rPr>
                    <w:t>Introduction</w:t>
                  </w:r>
                </w:p>
                <w:p w:rsidR="00000000" w:rsidRDefault="00751D61">
                  <w:pPr>
                    <w:jc w:val="center"/>
                    <w:rPr>
                      <w:rFonts w:ascii="Bookman Old Style" w:hAnsi="Bookman Old Style"/>
                      <w:b/>
                      <w:sz w:val="32"/>
                    </w:rPr>
                  </w:pPr>
                </w:p>
                <w:p w:rsidR="00000000" w:rsidRDefault="00751D61"/>
              </w:txbxContent>
            </v:textbox>
          </v:shape>
        </w:pict>
      </w:r>
    </w:p>
    <w:p w:rsidR="00000000" w:rsidRDefault="00751D61">
      <w:pPr>
        <w:rPr>
          <w:szCs w:val="24"/>
        </w:rPr>
      </w:pPr>
    </w:p>
    <w:p w:rsidR="00000000" w:rsidRDefault="00751D61">
      <w:pPr>
        <w:rPr>
          <w:szCs w:val="24"/>
        </w:rPr>
      </w:pPr>
    </w:p>
    <w:p w:rsidR="00000000" w:rsidRDefault="00751D61">
      <w:pPr>
        <w:rPr>
          <w:szCs w:val="24"/>
        </w:rPr>
      </w:pPr>
      <w:r>
        <w:rPr>
          <w:szCs w:val="24"/>
        </w:rPr>
        <w:t>I am pleased to present Iowa Public T</w:t>
      </w:r>
      <w:r>
        <w:rPr>
          <w:szCs w:val="24"/>
        </w:rPr>
        <w:t>elevision’s (IPTV’s) performance report for fiscal year 2005 (July 1, 2004 – June 30, 2005).  This report contains information about the services Iowa Public Television and its partners provided for Iowans during the past fiscal year.  The report is prepar</w:t>
      </w:r>
      <w:r>
        <w:rPr>
          <w:szCs w:val="24"/>
        </w:rPr>
        <w:t>ed in accordance with the Accountable Government Act to improve decision-making and increase accountability to stakeholders and citizens.</w:t>
      </w:r>
    </w:p>
    <w:p w:rsidR="00000000" w:rsidRDefault="00751D61">
      <w:pPr>
        <w:rPr>
          <w:szCs w:val="24"/>
        </w:rPr>
      </w:pPr>
    </w:p>
    <w:p w:rsidR="00000000" w:rsidRDefault="00751D61">
      <w:pPr>
        <w:rPr>
          <w:szCs w:val="24"/>
        </w:rPr>
      </w:pPr>
      <w:r>
        <w:rPr>
          <w:szCs w:val="24"/>
        </w:rPr>
        <w:t>This report contains performance information on how well Iowa Public Television is achieving its strategic plan goals</w:t>
      </w:r>
      <w:r>
        <w:rPr>
          <w:szCs w:val="24"/>
        </w:rPr>
        <w:t xml:space="preserve">.  The report also contains performance information on IPTV’s primary activities, services, and products. </w:t>
      </w:r>
    </w:p>
    <w:p w:rsidR="00000000" w:rsidRDefault="00751D61">
      <w:pPr>
        <w:rPr>
          <w:szCs w:val="24"/>
        </w:rPr>
      </w:pPr>
    </w:p>
    <w:p w:rsidR="00000000" w:rsidRDefault="00751D61">
      <w:pPr>
        <w:rPr>
          <w:szCs w:val="24"/>
        </w:rPr>
      </w:pPr>
      <w:r>
        <w:rPr>
          <w:szCs w:val="24"/>
        </w:rPr>
        <w:t>An unparalleled explosion of choice in the commercial marketplace, flat-to-shrinking support from all of public television’s traditional funding sou</w:t>
      </w:r>
      <w:r>
        <w:rPr>
          <w:szCs w:val="24"/>
        </w:rPr>
        <w:t>rces, and the federally mandated and expensive conversion to digital broadcast technologies have collided and provided Iowa Public Television with many challenges.  IPTV’s strategic plan, developed in 2004, continues to provide guidance for addressing thes</w:t>
      </w:r>
      <w:r>
        <w:rPr>
          <w:szCs w:val="24"/>
        </w:rPr>
        <w:t>e challenges and providing a vision for the future.  As seen on page five, for the first time in several years IPTV’s audience grew from one fiscal year to the next.  IPTV has expanded the services provided beyond broadcast by utilizing the Internet as a d</w:t>
      </w:r>
      <w:r>
        <w:rPr>
          <w:szCs w:val="24"/>
        </w:rPr>
        <w:t>istribution mechanism.  Over 2,800,000 visits were made to IPTV’s web pages (page seven).</w:t>
      </w:r>
    </w:p>
    <w:p w:rsidR="00000000" w:rsidRDefault="00751D61">
      <w:pPr>
        <w:rPr>
          <w:szCs w:val="24"/>
        </w:rPr>
      </w:pPr>
    </w:p>
    <w:p w:rsidR="00000000" w:rsidRDefault="00751D61">
      <w:pPr>
        <w:rPr>
          <w:szCs w:val="24"/>
        </w:rPr>
      </w:pPr>
      <w:r>
        <w:rPr>
          <w:szCs w:val="24"/>
        </w:rPr>
        <w:t>The Federal Communications Commission (FCC) has mandated that all over-the-air television stations transition from the current analog broadcast system to a new digit</w:t>
      </w:r>
      <w:r>
        <w:rPr>
          <w:szCs w:val="24"/>
        </w:rPr>
        <w:t xml:space="preserve">al broadcast system.  Digital television will allow IPTV to offer new services such as high definition (HDTV), multicasting, and data casting.  These new services will result in enhanced services, delivery of interactive content, and more programming that </w:t>
      </w:r>
      <w:r>
        <w:rPr>
          <w:szCs w:val="24"/>
        </w:rPr>
        <w:t>can be targeted to IPTV’s various audiences.  IPTV is positioning itself to take full advantage of the conversion, once the technology is fully in place.</w:t>
      </w:r>
    </w:p>
    <w:p w:rsidR="00000000" w:rsidRDefault="00751D61">
      <w:pPr>
        <w:rPr>
          <w:szCs w:val="24"/>
        </w:rPr>
      </w:pPr>
    </w:p>
    <w:p w:rsidR="00000000" w:rsidRDefault="00751D61">
      <w:pPr>
        <w:rPr>
          <w:szCs w:val="24"/>
        </w:rPr>
      </w:pPr>
      <w:r>
        <w:rPr>
          <w:szCs w:val="24"/>
        </w:rPr>
        <w:t>During fiscal year 2005 Iowa Public Television continued focusing on creating and providing locally-p</w:t>
      </w:r>
      <w:r>
        <w:rPr>
          <w:szCs w:val="24"/>
        </w:rPr>
        <w:t>roduced and locally-focused enlightening and entertaining programming and educational content that appeal to its customers.  IPTV exceeded its performance target in six of the twelve performance plan measures presented on pages nine through eleven.  Improv</w:t>
      </w:r>
      <w:r>
        <w:rPr>
          <w:szCs w:val="24"/>
        </w:rPr>
        <w:t>ement towards reaching performance targets were seen in two other performance plan measures.  Areas where the aggressive goals proved elusive reflect a broadcast media world buffeted by new technologies that have helped audience erosion.  IPTV’s future foc</w:t>
      </w:r>
      <w:r>
        <w:rPr>
          <w:szCs w:val="24"/>
        </w:rPr>
        <w:t>us on the high ground of HDTV, multi-and data-cast programming – when commercial providers are seeking the opposite – will increase its importance to the citizens of the State.</w:t>
      </w:r>
    </w:p>
    <w:p w:rsidR="00000000" w:rsidRDefault="00751D61">
      <w:pPr>
        <w:rPr>
          <w:szCs w:val="24"/>
        </w:rPr>
      </w:pPr>
    </w:p>
    <w:p w:rsidR="00000000" w:rsidRDefault="00751D61">
      <w:pPr>
        <w:rPr>
          <w:szCs w:val="24"/>
        </w:rPr>
      </w:pPr>
      <w:r>
        <w:rPr>
          <w:szCs w:val="24"/>
        </w:rPr>
        <w:t>Thank you for giving us this opportunity.</w:t>
      </w:r>
    </w:p>
    <w:p w:rsidR="00000000" w:rsidRDefault="00751D61">
      <w:pPr>
        <w:rPr>
          <w:szCs w:val="24"/>
        </w:rPr>
      </w:pPr>
    </w:p>
    <w:p w:rsidR="00000000" w:rsidRDefault="00751D61">
      <w:pPr>
        <w:rPr>
          <w:szCs w:val="24"/>
        </w:rPr>
      </w:pPr>
      <w:r>
        <w:rPr>
          <w:szCs w:val="24"/>
        </w:rPr>
        <w:t>Sincerely,</w:t>
      </w:r>
    </w:p>
    <w:p w:rsidR="00000000" w:rsidRDefault="00751D61">
      <w:pPr>
        <w:rPr>
          <w:szCs w:val="24"/>
        </w:rPr>
      </w:pPr>
    </w:p>
    <w:p w:rsidR="00000000" w:rsidRDefault="00751D61">
      <w:pPr>
        <w:rPr>
          <w:szCs w:val="24"/>
        </w:rPr>
      </w:pPr>
      <w:r>
        <w:rPr>
          <w:szCs w:val="24"/>
        </w:rPr>
        <w:t>Daniel K. Miller</w:t>
      </w:r>
    </w:p>
    <w:p w:rsidR="00000000" w:rsidRDefault="00751D61">
      <w:pPr>
        <w:rPr>
          <w:szCs w:val="24"/>
        </w:rPr>
      </w:pPr>
      <w:r>
        <w:rPr>
          <w:szCs w:val="24"/>
        </w:rPr>
        <w:t>Execut</w:t>
      </w:r>
      <w:r>
        <w:rPr>
          <w:szCs w:val="24"/>
        </w:rPr>
        <w:t>ive Director and General Manager</w:t>
      </w:r>
    </w:p>
    <w:p w:rsidR="00000000" w:rsidRDefault="00751D61">
      <w:pPr>
        <w:rPr>
          <w:szCs w:val="24"/>
        </w:rPr>
      </w:pPr>
      <w:r>
        <w:rPr>
          <w:szCs w:val="24"/>
        </w:rPr>
        <w:t>Iowa Public Television</w:t>
      </w:r>
    </w:p>
    <w:p w:rsidR="00000000" w:rsidRDefault="00751D61">
      <w:pPr>
        <w:rPr>
          <w:szCs w:val="24"/>
        </w:rPr>
      </w:pPr>
    </w:p>
    <w:p w:rsidR="00000000" w:rsidRDefault="00751D61">
      <w:pPr>
        <w:rPr>
          <w:szCs w:val="24"/>
        </w:rPr>
      </w:pPr>
    </w:p>
    <w:p w:rsidR="00000000" w:rsidRDefault="00751D61">
      <w:pPr>
        <w:rPr>
          <w:szCs w:val="24"/>
        </w:rPr>
      </w:pPr>
      <w:r>
        <w:rPr>
          <w:noProof/>
          <w:sz w:val="52"/>
          <w:szCs w:val="52"/>
        </w:rPr>
        <w:pict>
          <v:shape id="_x0000_s1028" type="#_x0000_t202" style="position:absolute;margin-left:-6pt;margin-top:0;width:468pt;height:36pt;z-index:-251660800" strokeweight="1.5pt">
            <v:shadow on="t" offset="-6pt,-6pt"/>
            <v:textbox style="mso-next-textbox:#_x0000_s1028">
              <w:txbxContent>
                <w:p w:rsidR="00000000" w:rsidRDefault="00751D61">
                  <w:pPr>
                    <w:jc w:val="center"/>
                    <w:rPr>
                      <w:sz w:val="44"/>
                      <w:szCs w:val="44"/>
                    </w:rPr>
                  </w:pPr>
                  <w:r>
                    <w:rPr>
                      <w:sz w:val="44"/>
                      <w:szCs w:val="44"/>
                    </w:rPr>
                    <w:t>Network Overview</w:t>
                  </w:r>
                </w:p>
                <w:p w:rsidR="00000000" w:rsidRDefault="00751D61">
                  <w:pPr>
                    <w:jc w:val="center"/>
                    <w:rPr>
                      <w:rFonts w:ascii="Bookman Old Style" w:hAnsi="Bookman Old Style"/>
                      <w:b/>
                      <w:sz w:val="32"/>
                    </w:rPr>
                  </w:pPr>
                </w:p>
                <w:p w:rsidR="00000000" w:rsidRDefault="00751D61"/>
              </w:txbxContent>
            </v:textbox>
          </v:shape>
        </w:pict>
      </w:r>
    </w:p>
    <w:p w:rsidR="00000000" w:rsidRDefault="00751D61">
      <w:pPr>
        <w:rPr>
          <w:szCs w:val="24"/>
        </w:rPr>
      </w:pPr>
    </w:p>
    <w:p w:rsidR="00000000" w:rsidRDefault="00751D61">
      <w:pPr>
        <w:rPr>
          <w:sz w:val="52"/>
          <w:szCs w:val="52"/>
        </w:rPr>
      </w:pPr>
    </w:p>
    <w:p w:rsidR="00000000" w:rsidRDefault="00751D61">
      <w:r>
        <w:rPr>
          <w:b/>
          <w:szCs w:val="24"/>
        </w:rPr>
        <w:t xml:space="preserve">Purpose: </w:t>
      </w:r>
      <w:r>
        <w:rPr>
          <w:sz w:val="52"/>
          <w:szCs w:val="52"/>
        </w:rPr>
        <w:t xml:space="preserve"> </w:t>
      </w:r>
      <w:r>
        <w:t>Television programming, in all its forms, is the most powerful media of our time. As a part of our lives each day, it provides a lens through which we see our world. At its best, it gi</w:t>
      </w:r>
      <w:r>
        <w:t>ves us insight and inspiration, companionship, comfort, fulfillment and growth. On behalf of all Iowans, Iowa Public Television uses the power of this and other forms of public service media to educate, inform, enrich, and inspire with non-commercial, uniq</w:t>
      </w:r>
      <w:r>
        <w:t>ue, and trusted programs and services that engage individuals and communities across Iowa.</w:t>
      </w:r>
    </w:p>
    <w:p w:rsidR="00000000" w:rsidRDefault="00751D61"/>
    <w:p w:rsidR="00000000" w:rsidRDefault="00751D61">
      <w:r>
        <w:rPr>
          <w:b/>
        </w:rPr>
        <w:t>Mission:</w:t>
      </w:r>
      <w:r>
        <w:t xml:space="preserve">  To educate, inform, enrich, and inspire Iowans.</w:t>
      </w:r>
    </w:p>
    <w:p w:rsidR="00000000" w:rsidRDefault="00751D61"/>
    <w:p w:rsidR="00000000" w:rsidRDefault="00751D61">
      <w:r>
        <w:rPr>
          <w:b/>
        </w:rPr>
        <w:t>Vision:</w:t>
      </w:r>
      <w:r>
        <w:t xml:space="preserve">  Iowa is at the heart of Iowa Public Television. </w:t>
      </w:r>
    </w:p>
    <w:p w:rsidR="00000000" w:rsidRDefault="00751D61"/>
    <w:p w:rsidR="00000000" w:rsidRDefault="00751D61">
      <w:pPr>
        <w:rPr>
          <w:strike/>
        </w:rPr>
      </w:pPr>
      <w:r>
        <w:t>We will be a vital and important part of the l</w:t>
      </w:r>
      <w:r>
        <w:t xml:space="preserve">ives of Iowans of all backgrounds, all generations, and all walks of life. We reach all of Iowa with our broadcast signal; similarly, our programs and services are aimed at all those who live here. </w:t>
      </w:r>
      <w:r>
        <w:rPr>
          <w:strike/>
        </w:rPr>
        <w:t xml:space="preserve"> </w:t>
      </w:r>
    </w:p>
    <w:p w:rsidR="00000000" w:rsidRDefault="00751D61"/>
    <w:p w:rsidR="00000000" w:rsidRDefault="00751D61">
      <w:r>
        <w:t>Iowa’s youngest residents – and their parents and teach</w:t>
      </w:r>
      <w:r>
        <w:t xml:space="preserve">ers, grandparents and caregivers – will view us as a key part of their learning lives. We will provide them with trusted quality children’s services that educate and entertain them, encouraging them to be part of a broader community. </w:t>
      </w:r>
    </w:p>
    <w:p w:rsidR="00000000" w:rsidRDefault="00751D61"/>
    <w:p w:rsidR="00000000" w:rsidRDefault="00751D61">
      <w:r>
        <w:t>We will engage learn</w:t>
      </w:r>
      <w:r>
        <w:t>ers with interactive educational tools through their early childhood programs, schools, and teachers, taking them on trips that enhance learning.</w:t>
      </w:r>
    </w:p>
    <w:p w:rsidR="00000000" w:rsidRDefault="00751D61"/>
    <w:p w:rsidR="00000000" w:rsidRDefault="00751D61">
      <w:pPr>
        <w:rPr>
          <w:strike/>
        </w:rPr>
      </w:pPr>
      <w:r>
        <w:t xml:space="preserve">Iowans will turn to Iowa Public Television as their preferred source for information about the state we call </w:t>
      </w:r>
      <w:r>
        <w:t>home. Through interactive Internet and ICN-based virtual field trips to Iowa landmarks, simultaneous television programming about our legislature, our communities, our athletes, and our musicians, and through educational opportunities that go beyond our br</w:t>
      </w:r>
      <w:r>
        <w:t xml:space="preserve">oadcast, Iowans will look to us as their partner in their quest for community and lifelong learning. </w:t>
      </w:r>
    </w:p>
    <w:p w:rsidR="00000000" w:rsidRDefault="00751D61"/>
    <w:p w:rsidR="00000000" w:rsidRDefault="00751D61">
      <w:r>
        <w:t>We will be a key source of information about Iowa, a hub for civic discourse, a center for community engagement, and a leader in Iowa’s future.</w:t>
      </w:r>
    </w:p>
    <w:p w:rsidR="00000000" w:rsidRDefault="00751D61"/>
    <w:p w:rsidR="00000000" w:rsidRDefault="00751D61">
      <w:r>
        <w:rPr>
          <w:b/>
        </w:rPr>
        <w:t xml:space="preserve">Guiding </w:t>
      </w:r>
      <w:r>
        <w:rPr>
          <w:b/>
        </w:rPr>
        <w:t>Principles:</w:t>
      </w:r>
      <w:r>
        <w:t xml:space="preserve">  The people who work at Iowa Public Television—staff and volunteer—share the following beliefs.  We believe:</w:t>
      </w:r>
    </w:p>
    <w:p w:rsidR="00000000" w:rsidRDefault="00751D61"/>
    <w:p w:rsidR="00000000" w:rsidRDefault="00751D61">
      <w:pPr>
        <w:widowControl w:val="0"/>
        <w:numPr>
          <w:ilvl w:val="0"/>
          <w:numId w:val="1"/>
        </w:numPr>
        <w:spacing w:after="100" w:line="198" w:lineRule="atLeast"/>
      </w:pPr>
      <w:r>
        <w:t xml:space="preserve">As broadcasters and educators, we hold a public trust with the people of Iowa. </w:t>
      </w:r>
    </w:p>
    <w:p w:rsidR="00000000" w:rsidRDefault="00751D61">
      <w:pPr>
        <w:widowControl w:val="0"/>
        <w:numPr>
          <w:ilvl w:val="0"/>
          <w:numId w:val="2"/>
        </w:numPr>
        <w:spacing w:after="100" w:line="198" w:lineRule="atLeast"/>
      </w:pPr>
      <w:r>
        <w:t>Television can be a force for good, and we will exerci</w:t>
      </w:r>
      <w:r>
        <w:t xml:space="preserve">se its use with integrity. </w:t>
      </w:r>
    </w:p>
    <w:p w:rsidR="00000000" w:rsidRDefault="00751D61">
      <w:pPr>
        <w:widowControl w:val="0"/>
        <w:numPr>
          <w:ilvl w:val="0"/>
          <w:numId w:val="3"/>
        </w:numPr>
        <w:spacing w:after="100" w:line="198" w:lineRule="atLeast"/>
      </w:pPr>
      <w:r>
        <w:t xml:space="preserve">Public television should be available to everyone in the state. </w:t>
      </w:r>
    </w:p>
    <w:p w:rsidR="00000000" w:rsidRDefault="00751D61">
      <w:pPr>
        <w:widowControl w:val="0"/>
        <w:numPr>
          <w:ilvl w:val="0"/>
          <w:numId w:val="4"/>
        </w:numPr>
        <w:spacing w:after="100" w:line="198" w:lineRule="atLeast"/>
        <w:rPr>
          <w:strike/>
        </w:rPr>
      </w:pPr>
      <w:r>
        <w:t xml:space="preserve">Our programs impact viewers’ lives; and their worth is determined by their use, their quality and the service they provide to their viewers. </w:t>
      </w:r>
      <w:r>
        <w:rPr>
          <w:strike/>
        </w:rPr>
        <w:t xml:space="preserve"> </w:t>
      </w:r>
    </w:p>
    <w:p w:rsidR="00000000" w:rsidRDefault="00751D61">
      <w:pPr>
        <w:widowControl w:val="0"/>
        <w:numPr>
          <w:ilvl w:val="0"/>
          <w:numId w:val="5"/>
        </w:numPr>
        <w:spacing w:after="100" w:line="198" w:lineRule="atLeast"/>
      </w:pPr>
      <w:r>
        <w:t xml:space="preserve">The people who make </w:t>
      </w:r>
      <w:r>
        <w:t xml:space="preserve">public television and the people who watch it will be treated with dignity and respect. </w:t>
      </w:r>
    </w:p>
    <w:p w:rsidR="00000000" w:rsidRDefault="00751D61">
      <w:pPr>
        <w:widowControl w:val="0"/>
        <w:spacing w:after="100" w:line="198" w:lineRule="atLeast"/>
        <w:rPr>
          <w:szCs w:val="24"/>
        </w:rPr>
      </w:pPr>
      <w:r>
        <w:rPr>
          <w:b/>
          <w:szCs w:val="24"/>
        </w:rPr>
        <w:lastRenderedPageBreak/>
        <w:t>Core Functions and Key Services:</w:t>
      </w:r>
      <w:r>
        <w:rPr>
          <w:szCs w:val="24"/>
        </w:rPr>
        <w:t xml:space="preserve">  Iowa Public Television (IPTV) is Iowa’s statewide public broadcasting network.  IPTV has two core functions. </w:t>
      </w:r>
    </w:p>
    <w:p w:rsidR="00000000" w:rsidRDefault="00751D61">
      <w:pPr>
        <w:widowControl w:val="0"/>
        <w:spacing w:after="100" w:line="198" w:lineRule="atLeast"/>
        <w:rPr>
          <w:szCs w:val="24"/>
        </w:rPr>
      </w:pPr>
      <w:r>
        <w:rPr>
          <w:szCs w:val="24"/>
        </w:rPr>
        <w:t xml:space="preserve"> 1.  With public broadc</w:t>
      </w:r>
      <w:r>
        <w:rPr>
          <w:szCs w:val="24"/>
        </w:rPr>
        <w:t xml:space="preserve">ast and media services, IPTV provides public television, telecommunications, and other services that educate and enrich people’s lives.  Activities include programming, video creation, educational opportunities, outreach, and other media services. </w:t>
      </w:r>
    </w:p>
    <w:p w:rsidR="00000000" w:rsidRDefault="00751D61">
      <w:pPr>
        <w:widowControl w:val="0"/>
        <w:spacing w:after="100" w:line="198" w:lineRule="atLeast"/>
        <w:rPr>
          <w:szCs w:val="24"/>
        </w:rPr>
      </w:pPr>
      <w:r>
        <w:rPr>
          <w:szCs w:val="24"/>
        </w:rPr>
        <w:t xml:space="preserve"> 2.  Wi</w:t>
      </w:r>
      <w:r>
        <w:rPr>
          <w:szCs w:val="24"/>
        </w:rPr>
        <w:t>th educational telecommunications services, IPTV imparts knowledge by developing skills and competencies through broadcast services or other avenues.  Activities may include programming, professional development, public awareness efforts, planning, researc</w:t>
      </w:r>
      <w:r>
        <w:rPr>
          <w:szCs w:val="24"/>
        </w:rPr>
        <w:t>h and evaluation, technical assistance, curriculum development, and fiscal and/or program oversight.</w:t>
      </w:r>
    </w:p>
    <w:p w:rsidR="00000000" w:rsidRDefault="00751D61">
      <w:pPr>
        <w:widowControl w:val="0"/>
        <w:spacing w:after="100" w:line="198" w:lineRule="atLeast"/>
        <w:rPr>
          <w:szCs w:val="24"/>
        </w:rPr>
      </w:pPr>
      <w:r>
        <w:rPr>
          <w:szCs w:val="24"/>
        </w:rPr>
        <w:t xml:space="preserve">IPTV staff is focused on creating and providing entertaining programming and educational content that appeal to its customers.  Support staff and the IPTV </w:t>
      </w:r>
      <w:r>
        <w:rPr>
          <w:szCs w:val="24"/>
        </w:rPr>
        <w:t>Foundation staff contribute to the creative process by making available a structure that provides cutting edge technology, necessary administrative services, and funding.</w:t>
      </w:r>
    </w:p>
    <w:p w:rsidR="00000000" w:rsidRDefault="00751D61">
      <w:pPr>
        <w:widowControl w:val="0"/>
        <w:spacing w:after="100" w:line="198" w:lineRule="atLeast"/>
        <w:rPr>
          <w:szCs w:val="24"/>
        </w:rPr>
      </w:pPr>
      <w:r>
        <w:rPr>
          <w:szCs w:val="24"/>
        </w:rPr>
        <w:t>As a professional broadcast organization, IPTV is protective of its first amendment r</w:t>
      </w:r>
      <w:r>
        <w:rPr>
          <w:szCs w:val="24"/>
        </w:rPr>
        <w:t xml:space="preserve">ights and responsibilities to exercise independent journalistic and editorial judgments.  Decisions are continuously scrutinized to ensure that programming and educational content are free of political influence or commercial consideration.  IPTV also has </w:t>
      </w:r>
      <w:r>
        <w:rPr>
          <w:szCs w:val="24"/>
        </w:rPr>
        <w:t>the ability to build collaboration among partners, thereby extending the value of products and services.</w:t>
      </w:r>
    </w:p>
    <w:p w:rsidR="00000000" w:rsidRDefault="00751D61">
      <w:r>
        <w:rPr>
          <w:b/>
          <w:szCs w:val="24"/>
        </w:rPr>
        <w:t>Customers and Stakeholders:</w:t>
      </w:r>
      <w:r>
        <w:rPr>
          <w:szCs w:val="24"/>
        </w:rPr>
        <w:t xml:space="preserve">  </w:t>
      </w:r>
      <w:r>
        <w:t>IPTV’s three key customers groups are viewers, educators, and funders.  Viewers want to be able to receive IPTV’s stations</w:t>
      </w:r>
      <w:r>
        <w:t xml:space="preserve">, have a clear clean signal, availability of good content, and have consistent and quality programming.  </w:t>
      </w:r>
    </w:p>
    <w:p w:rsidR="00000000" w:rsidRDefault="00751D61"/>
    <w:p w:rsidR="00000000" w:rsidRDefault="00751D61">
      <w:r>
        <w:t>Educators expect quality programming and services that fit their core curriculum.  While educators expect outreach tools such as study guides and wor</w:t>
      </w:r>
      <w:r>
        <w:t xml:space="preserve">kshops, viewers see outreach more as a bonus than an expectation.  When choosing technology based curriculum materials, the two most important criteria for teachers are relevance to the curriculum and age/grade appropriateness.  </w:t>
      </w:r>
    </w:p>
    <w:p w:rsidR="00000000" w:rsidRDefault="00751D61"/>
    <w:p w:rsidR="00000000" w:rsidRDefault="00751D61">
      <w:r>
        <w:t>Funders such as governmen</w:t>
      </w:r>
      <w:r>
        <w:t>t agencies and foundations expect mission critical work to be completed and delivered within the funding cycle.  Underwriters expect on-air credit around programs that deliver a targeted audience.  IPTV Foundation members want strong customer service and r</w:t>
      </w:r>
      <w:r>
        <w:t>ecognition for donations and gifts.</w:t>
      </w:r>
    </w:p>
    <w:p w:rsidR="00000000" w:rsidRDefault="00751D61">
      <w:pPr>
        <w:rPr>
          <w:b/>
        </w:rPr>
      </w:pPr>
    </w:p>
    <w:p w:rsidR="00000000" w:rsidRDefault="00751D61">
      <w:r>
        <w:rPr>
          <w:b/>
        </w:rPr>
        <w:t xml:space="preserve">Delivery Mechanisms:  </w:t>
      </w:r>
      <w:r>
        <w:t>Programming is delivered to viewers by over-the-air broadcast, cable, and digital broadcast system providers.  Services to educational customers are provided through broadcast airwaves, the Iowa Ar</w:t>
      </w:r>
      <w:r>
        <w:t xml:space="preserve">ea Education Agencies, the Internet, and the Iowa Communications Network. </w:t>
      </w:r>
    </w:p>
    <w:p w:rsidR="00000000" w:rsidRDefault="00751D61">
      <w:pPr>
        <w:widowControl w:val="0"/>
        <w:spacing w:after="100" w:line="198" w:lineRule="atLeast"/>
        <w:rPr>
          <w:b/>
        </w:rPr>
      </w:pPr>
    </w:p>
    <w:p w:rsidR="00000000" w:rsidRDefault="00751D61">
      <w:pPr>
        <w:widowControl w:val="0"/>
        <w:spacing w:after="100" w:line="198" w:lineRule="atLeast"/>
      </w:pPr>
      <w:r>
        <w:rPr>
          <w:b/>
        </w:rPr>
        <w:t>Organizational Structure:</w:t>
      </w:r>
      <w:r>
        <w:t xml:space="preserve">  The Iowa Public Broadcasting Board, the broadcast licensee, governs IPTV and sets general programming objectives and policy guidelines.  IPTV is an auton</w:t>
      </w:r>
      <w:r>
        <w:t xml:space="preserve">omous agency under the umbrella of the Iowa Department of Education.  </w:t>
      </w:r>
    </w:p>
    <w:p w:rsidR="00000000" w:rsidRDefault="00751D61">
      <w:pPr>
        <w:widowControl w:val="0"/>
        <w:spacing w:after="100" w:line="198" w:lineRule="atLeast"/>
      </w:pPr>
      <w:r>
        <w:t>The Iowa Public Broadcasting Board elects the 24-member Board of Directors of the IPTV Foundation representing seven geographic areas of Iowa. The nonprofit IPTV Foundation serves as th</w:t>
      </w:r>
      <w:r>
        <w:t>e fundraising arm for IPTV.</w:t>
      </w:r>
    </w:p>
    <w:p w:rsidR="00000000" w:rsidRDefault="00751D61">
      <w:r>
        <w:t>The Iowa Public Broadcasting Board hires the Executive Director/ General Manager of IPTV.</w:t>
      </w:r>
    </w:p>
    <w:p w:rsidR="00000000" w:rsidRDefault="00751D61"/>
    <w:p w:rsidR="00000000" w:rsidRDefault="00751D61">
      <w:pPr>
        <w:widowControl w:val="0"/>
        <w:spacing w:after="100" w:line="198" w:lineRule="atLeast"/>
      </w:pPr>
      <w:r>
        <w:rPr>
          <w:b/>
        </w:rPr>
        <w:lastRenderedPageBreak/>
        <w:t>Staff:</w:t>
      </w:r>
      <w:r>
        <w:t xml:space="preserve">  IPTV employs 118 full-time staff. An additional staff of 15 is employed by the IPTV Foundation.  Talent, contractors, and intermi</w:t>
      </w:r>
      <w:r>
        <w:t>ttent employees are hired as needed for productions and other network activities.</w:t>
      </w:r>
    </w:p>
    <w:p w:rsidR="00000000" w:rsidRDefault="00751D61">
      <w:pPr>
        <w:widowControl w:val="0"/>
        <w:spacing w:after="100" w:line="198" w:lineRule="atLeast"/>
      </w:pPr>
      <w:r>
        <w:rPr>
          <w:b/>
        </w:rPr>
        <w:t>Locations:</w:t>
      </w:r>
      <w:r>
        <w:t xml:space="preserve">  </w:t>
      </w:r>
      <w:r>
        <w:rPr>
          <w:szCs w:val="24"/>
        </w:rPr>
        <w:t>IPTV operates nine analog transmitters, five high-power digital transmitters, two low-power digital transmitters and eight translators across Iowa. The 62,000 squ</w:t>
      </w:r>
      <w:r>
        <w:rPr>
          <w:szCs w:val="24"/>
        </w:rPr>
        <w:t>are foot headquarters in Johnston houses two production studios, master control, edit suites, scene shop, Iowa Communications Network video classrooms, and field production equipment. A satellite farm is also located on the seven and one-half acres of grou</w:t>
      </w:r>
      <w:r>
        <w:rPr>
          <w:szCs w:val="24"/>
        </w:rPr>
        <w:t>nd in Johnston.  One building is rented for additional IPTV and Foundation staff.</w:t>
      </w:r>
    </w:p>
    <w:p w:rsidR="00000000" w:rsidRDefault="00751D61">
      <w:r>
        <w:rPr>
          <w:b/>
        </w:rPr>
        <w:t xml:space="preserve">Budget:  </w:t>
      </w:r>
      <w:r>
        <w:t xml:space="preserve">IPTV has a $15,000,000 annual operating budget, of which state appropriations are approximately 47%.  An additional $12,500,000 was received in fiscal year 2005 for </w:t>
      </w:r>
      <w:r>
        <w:t xml:space="preserve">capitals and pass through funds. </w:t>
      </w:r>
    </w:p>
    <w:p w:rsidR="00000000" w:rsidRDefault="00751D61"/>
    <w:p w:rsidR="00000000" w:rsidRDefault="00751D61">
      <w:pPr>
        <w:rPr>
          <w:b/>
          <w:szCs w:val="24"/>
        </w:rPr>
      </w:pPr>
    </w:p>
    <w:p w:rsidR="00000000" w:rsidRDefault="00751D61">
      <w:pPr>
        <w:rPr>
          <w:b/>
          <w:szCs w:val="24"/>
        </w:rPr>
      </w:pPr>
    </w:p>
    <w:p w:rsidR="00000000" w:rsidRDefault="00751D61">
      <w:pPr>
        <w:rPr>
          <w:b/>
          <w:szCs w:val="24"/>
        </w:rPr>
      </w:pPr>
    </w:p>
    <w:p w:rsidR="00000000" w:rsidRDefault="00751D61">
      <w:pPr>
        <w:rPr>
          <w:b/>
          <w:szCs w:val="24"/>
        </w:rPr>
      </w:pPr>
    </w:p>
    <w:p w:rsidR="00000000" w:rsidRDefault="00751D61">
      <w:pPr>
        <w:rPr>
          <w:b/>
          <w:szCs w:val="24"/>
        </w:rPr>
      </w:pPr>
    </w:p>
    <w:p w:rsidR="00000000" w:rsidRDefault="00751D61">
      <w:pPr>
        <w:rPr>
          <w:b/>
          <w:szCs w:val="24"/>
        </w:rPr>
      </w:pPr>
    </w:p>
    <w:p w:rsidR="00000000" w:rsidRDefault="00751D61">
      <w:pPr>
        <w:rPr>
          <w:b/>
          <w:szCs w:val="24"/>
        </w:rPr>
      </w:pPr>
    </w:p>
    <w:p w:rsidR="00000000" w:rsidRDefault="00751D61">
      <w:pPr>
        <w:rPr>
          <w:b/>
          <w:szCs w:val="24"/>
        </w:rPr>
      </w:pPr>
    </w:p>
    <w:p w:rsidR="00000000" w:rsidRDefault="00751D61">
      <w:pPr>
        <w:rPr>
          <w:b/>
          <w:szCs w:val="24"/>
        </w:rPr>
      </w:pPr>
    </w:p>
    <w:p w:rsidR="00000000" w:rsidRDefault="00751D61">
      <w:pPr>
        <w:rPr>
          <w:b/>
          <w:szCs w:val="24"/>
        </w:rPr>
      </w:pPr>
    </w:p>
    <w:p w:rsidR="00000000" w:rsidRDefault="00751D61">
      <w:pPr>
        <w:rPr>
          <w:b/>
          <w:szCs w:val="24"/>
        </w:rPr>
      </w:pPr>
    </w:p>
    <w:p w:rsidR="00000000" w:rsidRDefault="00751D61">
      <w:pPr>
        <w:rPr>
          <w:b/>
          <w:szCs w:val="24"/>
        </w:rPr>
      </w:pPr>
    </w:p>
    <w:p w:rsidR="00000000" w:rsidRDefault="00751D61">
      <w:pPr>
        <w:rPr>
          <w:b/>
          <w:szCs w:val="24"/>
        </w:rPr>
      </w:pPr>
    </w:p>
    <w:p w:rsidR="00000000" w:rsidRDefault="00751D61">
      <w:pPr>
        <w:rPr>
          <w:b/>
          <w:szCs w:val="24"/>
        </w:rPr>
      </w:pPr>
    </w:p>
    <w:p w:rsidR="00000000" w:rsidRDefault="00751D61">
      <w:pPr>
        <w:rPr>
          <w:b/>
          <w:szCs w:val="24"/>
        </w:rPr>
      </w:pPr>
    </w:p>
    <w:p w:rsidR="00000000" w:rsidRDefault="00751D61">
      <w:pPr>
        <w:rPr>
          <w:b/>
          <w:szCs w:val="24"/>
        </w:rPr>
      </w:pPr>
    </w:p>
    <w:p w:rsidR="00000000" w:rsidRDefault="00751D61">
      <w:pPr>
        <w:rPr>
          <w:b/>
          <w:szCs w:val="24"/>
        </w:rPr>
      </w:pPr>
    </w:p>
    <w:p w:rsidR="00000000" w:rsidRDefault="00751D61">
      <w:pPr>
        <w:rPr>
          <w:b/>
          <w:szCs w:val="24"/>
        </w:rPr>
      </w:pPr>
    </w:p>
    <w:p w:rsidR="00000000" w:rsidRDefault="00751D61">
      <w:pPr>
        <w:rPr>
          <w:b/>
          <w:szCs w:val="24"/>
        </w:rPr>
      </w:pPr>
    </w:p>
    <w:p w:rsidR="00000000" w:rsidRDefault="00751D61">
      <w:pPr>
        <w:rPr>
          <w:b/>
          <w:szCs w:val="24"/>
        </w:rPr>
      </w:pPr>
    </w:p>
    <w:p w:rsidR="00000000" w:rsidRDefault="00751D61">
      <w:pPr>
        <w:rPr>
          <w:b/>
          <w:szCs w:val="24"/>
        </w:rPr>
      </w:pPr>
    </w:p>
    <w:p w:rsidR="00000000" w:rsidRDefault="00751D61">
      <w:pPr>
        <w:rPr>
          <w:b/>
          <w:szCs w:val="24"/>
        </w:rPr>
      </w:pPr>
    </w:p>
    <w:p w:rsidR="00000000" w:rsidRDefault="00751D61">
      <w:pPr>
        <w:rPr>
          <w:b/>
          <w:szCs w:val="24"/>
        </w:rPr>
      </w:pPr>
    </w:p>
    <w:p w:rsidR="00000000" w:rsidRDefault="00751D61">
      <w:pPr>
        <w:rPr>
          <w:b/>
          <w:szCs w:val="24"/>
        </w:rPr>
      </w:pPr>
    </w:p>
    <w:p w:rsidR="00000000" w:rsidRDefault="00751D61">
      <w:pPr>
        <w:rPr>
          <w:b/>
          <w:szCs w:val="24"/>
        </w:rPr>
      </w:pPr>
    </w:p>
    <w:p w:rsidR="00000000" w:rsidRDefault="00751D61">
      <w:pPr>
        <w:rPr>
          <w:b/>
          <w:szCs w:val="24"/>
        </w:rPr>
      </w:pPr>
    </w:p>
    <w:p w:rsidR="00000000" w:rsidRDefault="00751D61">
      <w:pPr>
        <w:rPr>
          <w:b/>
          <w:szCs w:val="24"/>
        </w:rPr>
      </w:pPr>
    </w:p>
    <w:p w:rsidR="00000000" w:rsidRDefault="00751D61">
      <w:pPr>
        <w:rPr>
          <w:b/>
          <w:szCs w:val="24"/>
        </w:rPr>
      </w:pPr>
    </w:p>
    <w:p w:rsidR="00000000" w:rsidRDefault="00751D61">
      <w:pPr>
        <w:rPr>
          <w:b/>
          <w:szCs w:val="24"/>
        </w:rPr>
      </w:pPr>
    </w:p>
    <w:p w:rsidR="00000000" w:rsidRDefault="00751D61">
      <w:pPr>
        <w:rPr>
          <w:b/>
          <w:szCs w:val="24"/>
        </w:rPr>
      </w:pPr>
    </w:p>
    <w:p w:rsidR="00000000" w:rsidRDefault="00751D61">
      <w:pPr>
        <w:rPr>
          <w:b/>
          <w:szCs w:val="24"/>
        </w:rPr>
      </w:pPr>
    </w:p>
    <w:p w:rsidR="00000000" w:rsidRDefault="00751D61">
      <w:pPr>
        <w:rPr>
          <w:b/>
          <w:szCs w:val="24"/>
        </w:rPr>
      </w:pPr>
    </w:p>
    <w:p w:rsidR="00000000" w:rsidRDefault="00751D61">
      <w:pPr>
        <w:rPr>
          <w:b/>
          <w:szCs w:val="24"/>
        </w:rPr>
      </w:pPr>
    </w:p>
    <w:p w:rsidR="00000000" w:rsidRDefault="00751D61">
      <w:pPr>
        <w:rPr>
          <w:b/>
          <w:szCs w:val="24"/>
        </w:rPr>
      </w:pPr>
    </w:p>
    <w:p w:rsidR="00000000" w:rsidRDefault="00751D61">
      <w:pPr>
        <w:rPr>
          <w:b/>
          <w:szCs w:val="24"/>
        </w:rPr>
      </w:pPr>
    </w:p>
    <w:p w:rsidR="00000000" w:rsidRDefault="00751D61">
      <w:pPr>
        <w:rPr>
          <w:szCs w:val="24"/>
        </w:rPr>
      </w:pPr>
    </w:p>
    <w:p w:rsidR="00000000" w:rsidRDefault="00751D61">
      <w:pPr>
        <w:rPr>
          <w:szCs w:val="24"/>
        </w:rPr>
      </w:pPr>
    </w:p>
    <w:p w:rsidR="00000000" w:rsidRDefault="00751D61">
      <w:pPr>
        <w:rPr>
          <w:szCs w:val="24"/>
        </w:rPr>
      </w:pPr>
      <w:r>
        <w:rPr>
          <w:rFonts w:ascii="Arial" w:hAnsi="Arial" w:cs="Arial"/>
          <w:b/>
          <w:noProof/>
          <w:sz w:val="20"/>
        </w:rPr>
        <w:pict>
          <v:shape id="_x0000_s1031" type="#_x0000_t202" style="position:absolute;margin-left:6pt;margin-top:0;width:495pt;height:36pt;z-index:-251658752" strokeweight="1.5pt">
            <v:shadow on="t" offset="-6pt,-6pt"/>
            <v:textbox style="mso-next-textbox:#_x0000_s1031">
              <w:txbxContent>
                <w:p w:rsidR="00000000" w:rsidRDefault="00751D61">
                  <w:pPr>
                    <w:jc w:val="center"/>
                    <w:rPr>
                      <w:rFonts w:ascii="Arial Black" w:hAnsi="Arial Black"/>
                      <w:sz w:val="44"/>
                      <w:szCs w:val="44"/>
                    </w:rPr>
                  </w:pPr>
                  <w:r>
                    <w:rPr>
                      <w:rFonts w:ascii="Arial Black" w:hAnsi="Arial Black"/>
                      <w:sz w:val="44"/>
                      <w:szCs w:val="44"/>
                    </w:rPr>
                    <w:t>Key Results</w:t>
                  </w:r>
                </w:p>
                <w:p w:rsidR="00000000" w:rsidRDefault="00751D61">
                  <w:pPr>
                    <w:jc w:val="center"/>
                    <w:rPr>
                      <w:rFonts w:ascii="Bookman Old Style" w:hAnsi="Bookman Old Style"/>
                      <w:b/>
                      <w:sz w:val="32"/>
                    </w:rPr>
                  </w:pPr>
                </w:p>
                <w:p w:rsidR="00000000" w:rsidRDefault="00751D61">
                  <w:pPr>
                    <w:jc w:val="center"/>
                  </w:pPr>
                </w:p>
              </w:txbxContent>
            </v:textbox>
          </v:shape>
        </w:pict>
      </w:r>
    </w:p>
    <w:p w:rsidR="00000000" w:rsidRDefault="00751D61">
      <w:pPr>
        <w:rPr>
          <w:szCs w:val="24"/>
        </w:rPr>
      </w:pPr>
    </w:p>
    <w:p w:rsidR="00000000" w:rsidRDefault="00751D61">
      <w:pPr>
        <w:rPr>
          <w:szCs w:val="24"/>
        </w:rPr>
      </w:pPr>
    </w:p>
    <w:p w:rsidR="00000000" w:rsidRDefault="00751D61">
      <w:pPr>
        <w:rPr>
          <w:rFonts w:ascii="Arial" w:hAnsi="Arial" w:cs="Arial"/>
        </w:rPr>
      </w:pPr>
    </w:p>
    <w:p w:rsidR="00000000" w:rsidRDefault="00751D61">
      <w:pPr>
        <w:jc w:val="center"/>
        <w:rPr>
          <w:bCs/>
          <w:szCs w:val="24"/>
        </w:rPr>
      </w:pPr>
      <w:r>
        <w:rPr>
          <w:bCs/>
          <w:szCs w:val="24"/>
        </w:rPr>
        <w:t>CORE FUNCTION</w:t>
      </w:r>
    </w:p>
    <w:p w:rsidR="00000000" w:rsidRDefault="00751D61">
      <w:pPr>
        <w:jc w:val="center"/>
        <w:rPr>
          <w:bCs/>
          <w:szCs w:val="24"/>
        </w:rPr>
      </w:pPr>
      <w:r>
        <w:rPr>
          <w:bCs/>
          <w:szCs w:val="24"/>
        </w:rPr>
        <w:tab/>
      </w:r>
    </w:p>
    <w:p w:rsidR="00000000" w:rsidRDefault="00751D61">
      <w:pPr>
        <w:jc w:val="both"/>
        <w:rPr>
          <w:bCs/>
          <w:szCs w:val="24"/>
        </w:rPr>
      </w:pPr>
      <w:r>
        <w:rPr>
          <w:b/>
          <w:bCs/>
          <w:szCs w:val="24"/>
        </w:rPr>
        <w:t xml:space="preserve">Name:  </w:t>
      </w:r>
      <w:r>
        <w:rPr>
          <w:bCs/>
          <w:szCs w:val="24"/>
        </w:rPr>
        <w:t>Public Broadcast and Media Services</w:t>
      </w:r>
    </w:p>
    <w:p w:rsidR="00000000" w:rsidRDefault="00751D61">
      <w:pPr>
        <w:jc w:val="both"/>
        <w:rPr>
          <w:szCs w:val="24"/>
        </w:rPr>
      </w:pPr>
    </w:p>
    <w:p w:rsidR="00000000" w:rsidRDefault="00751D61">
      <w:pPr>
        <w:jc w:val="both"/>
        <w:rPr>
          <w:bCs/>
          <w:szCs w:val="24"/>
        </w:rPr>
      </w:pPr>
      <w:r>
        <w:rPr>
          <w:b/>
          <w:bCs/>
          <w:szCs w:val="24"/>
        </w:rPr>
        <w:t xml:space="preserve">Description: </w:t>
      </w:r>
      <w:r>
        <w:rPr>
          <w:bCs/>
          <w:szCs w:val="24"/>
        </w:rPr>
        <w:t>Acquisition and scheduling of television programs that educate, inform, enrich and inspire nearly 1,000,00</w:t>
      </w:r>
      <w:r>
        <w:rPr>
          <w:bCs/>
          <w:szCs w:val="24"/>
        </w:rPr>
        <w:t>0 viewers a week across the State.  Production of 150 hours of local content a year covering Iowa issues and events</w:t>
      </w:r>
    </w:p>
    <w:p w:rsidR="00000000" w:rsidRDefault="00751D61">
      <w:pPr>
        <w:jc w:val="both"/>
        <w:rPr>
          <w:szCs w:val="24"/>
        </w:rPr>
      </w:pPr>
    </w:p>
    <w:p w:rsidR="00000000" w:rsidRDefault="00751D61">
      <w:pPr>
        <w:rPr>
          <w:szCs w:val="24"/>
        </w:rPr>
      </w:pPr>
      <w:r>
        <w:rPr>
          <w:b/>
          <w:bCs/>
          <w:szCs w:val="24"/>
        </w:rPr>
        <w:t>Why we are doing this:</w:t>
      </w:r>
      <w:r>
        <w:rPr>
          <w:szCs w:val="24"/>
        </w:rPr>
        <w:t xml:space="preserve"> IPTV is Iowa’s network of community, education, enlightenment, and civic engagement – distinguished from all other m</w:t>
      </w:r>
      <w:r>
        <w:rPr>
          <w:szCs w:val="24"/>
        </w:rPr>
        <w:t>edia sources by local ownership and control, and by its commitment of service to Iowans.  IPTV concentrates on presenting an unequaled array of programs of lasting value to Iowans and not on delivering audiences to advertisers.</w:t>
      </w:r>
    </w:p>
    <w:p w:rsidR="00000000" w:rsidRDefault="00751D61">
      <w:pPr>
        <w:rPr>
          <w:szCs w:val="24"/>
        </w:rPr>
      </w:pPr>
    </w:p>
    <w:p w:rsidR="00000000" w:rsidRDefault="00751D61">
      <w:pPr>
        <w:rPr>
          <w:szCs w:val="24"/>
        </w:rPr>
      </w:pPr>
      <w:r>
        <w:rPr>
          <w:b/>
          <w:bCs/>
          <w:szCs w:val="24"/>
        </w:rPr>
        <w:t>What we're doing to achieve</w:t>
      </w:r>
      <w:r>
        <w:rPr>
          <w:b/>
          <w:bCs/>
          <w:szCs w:val="24"/>
        </w:rPr>
        <w:t xml:space="preserve"> results:  </w:t>
      </w:r>
      <w:r>
        <w:rPr>
          <w:bCs/>
          <w:szCs w:val="24"/>
        </w:rPr>
        <w:t>Iowa Public Television listens to its viewers.  IPTV is continuing an on-going viewer engagement project that includes dialogues with viewers across the state.  IPTV is working with the national organizations PBS and the Corporation for Public B</w:t>
      </w:r>
      <w:r>
        <w:rPr>
          <w:bCs/>
          <w:szCs w:val="24"/>
        </w:rPr>
        <w:t>roadcasting (CPB) to utilize their national research on the local level and to provide local feedback into the national schedule.  IPTV is also increasing its promotions and marketing efforts to guarantee its place in a 500 channel environment.</w:t>
      </w:r>
    </w:p>
    <w:p w:rsidR="00000000" w:rsidRDefault="00751D61">
      <w:pPr>
        <w:rPr>
          <w:szCs w:val="24"/>
        </w:rPr>
      </w:pP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751D61">
            <w:pPr>
              <w:shd w:val="clear" w:color="auto" w:fill="E6E6E6"/>
              <w:spacing w:line="320" w:lineRule="atLeast"/>
              <w:ind w:left="160" w:right="160"/>
              <w:rPr>
                <w:b/>
                <w:bCs/>
                <w:i/>
                <w:iCs/>
                <w:color w:val="000000"/>
                <w:szCs w:val="24"/>
              </w:rPr>
            </w:pPr>
            <w:r>
              <w:rPr>
                <w:i/>
                <w:iCs/>
                <w:color w:val="000000"/>
                <w:szCs w:val="24"/>
              </w:rPr>
              <w:t xml:space="preserve">          </w:t>
            </w:r>
            <w:r>
              <w:rPr>
                <w:i/>
                <w:iCs/>
                <w:color w:val="000000"/>
                <w:szCs w:val="24"/>
              </w:rPr>
              <w:t xml:space="preserve">                                                                       </w:t>
            </w:r>
            <w:r>
              <w:rPr>
                <w:b/>
                <w:bCs/>
                <w:i/>
                <w:iCs/>
                <w:color w:val="000000"/>
                <w:szCs w:val="24"/>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751D61">
                  <w:pPr>
                    <w:spacing w:line="320" w:lineRule="atLeast"/>
                    <w:rPr>
                      <w:color w:val="000000"/>
                      <w:szCs w:val="24"/>
                    </w:rPr>
                  </w:pPr>
                  <w:r>
                    <w:rPr>
                      <w:b/>
                      <w:bCs/>
                      <w:i/>
                      <w:iCs/>
                      <w:color w:val="000000"/>
                      <w:szCs w:val="24"/>
                    </w:rPr>
                    <w:t>Performance Measure</w:t>
                  </w:r>
                  <w:r>
                    <w:rPr>
                      <w:i/>
                      <w:iCs/>
                      <w:color w:val="000000"/>
                      <w:szCs w:val="24"/>
                    </w:rPr>
                    <w:t>:</w:t>
                  </w:r>
                  <w:r>
                    <w:rPr>
                      <w:color w:val="000000"/>
                      <w:szCs w:val="24"/>
                    </w:rPr>
                    <w:br/>
                    <w:t xml:space="preserve"> Viewers per week </w:t>
                  </w:r>
                </w:p>
                <w:p w:rsidR="00000000" w:rsidRDefault="00751D61">
                  <w:pPr>
                    <w:spacing w:line="320" w:lineRule="atLeast"/>
                    <w:rPr>
                      <w:color w:val="000000"/>
                      <w:szCs w:val="24"/>
                    </w:rPr>
                  </w:pPr>
                  <w:r>
                    <w:rPr>
                      <w:color w:val="000000"/>
                      <w:szCs w:val="24"/>
                    </w:rPr>
                    <w:t xml:space="preserve">Each individual is counted once – </w:t>
                  </w:r>
                </w:p>
                <w:p w:rsidR="00000000" w:rsidRDefault="00751D61">
                  <w:pPr>
                    <w:spacing w:line="320" w:lineRule="atLeast"/>
                    <w:rPr>
                      <w:color w:val="000000"/>
                      <w:szCs w:val="24"/>
                    </w:rPr>
                  </w:pPr>
                  <w:r>
                    <w:rPr>
                      <w:color w:val="000000"/>
                      <w:szCs w:val="24"/>
                    </w:rPr>
                    <w:t xml:space="preserve">regardless of the number of programs </w:t>
                  </w:r>
                </w:p>
                <w:p w:rsidR="00000000" w:rsidRDefault="00751D61">
                  <w:pPr>
                    <w:spacing w:line="320" w:lineRule="atLeast"/>
                    <w:rPr>
                      <w:color w:val="000000"/>
                      <w:szCs w:val="24"/>
                    </w:rPr>
                  </w:pPr>
                  <w:r>
                    <w:rPr>
                      <w:color w:val="000000"/>
                      <w:szCs w:val="24"/>
                    </w:rPr>
                    <w:t xml:space="preserve">watched or the duration of their </w:t>
                  </w:r>
                </w:p>
                <w:p w:rsidR="00000000" w:rsidRDefault="00751D61">
                  <w:pPr>
                    <w:spacing w:line="320" w:lineRule="atLeast"/>
                    <w:rPr>
                      <w:color w:val="000000"/>
                      <w:szCs w:val="24"/>
                    </w:rPr>
                  </w:pPr>
                  <w:r>
                    <w:rPr>
                      <w:color w:val="000000"/>
                      <w:szCs w:val="24"/>
                    </w:rPr>
                    <w:t>viewing.</w:t>
                  </w:r>
                </w:p>
                <w:p w:rsidR="00000000" w:rsidRDefault="00751D61">
                  <w:pPr>
                    <w:spacing w:line="320" w:lineRule="atLeast"/>
                    <w:rPr>
                      <w:color w:val="000000"/>
                      <w:szCs w:val="24"/>
                    </w:rPr>
                  </w:pPr>
                </w:p>
                <w:p w:rsidR="00000000" w:rsidRDefault="00751D61">
                  <w:pPr>
                    <w:spacing w:line="320" w:lineRule="atLeast"/>
                    <w:rPr>
                      <w:i/>
                      <w:iCs/>
                      <w:color w:val="000000"/>
                      <w:szCs w:val="24"/>
                    </w:rPr>
                  </w:pPr>
                  <w:r>
                    <w:rPr>
                      <w:b/>
                      <w:bCs/>
                      <w:i/>
                      <w:iCs/>
                      <w:color w:val="000000"/>
                      <w:szCs w:val="24"/>
                    </w:rPr>
                    <w:t>Performance Target</w:t>
                  </w:r>
                  <w:r>
                    <w:rPr>
                      <w:i/>
                      <w:iCs/>
                      <w:color w:val="000000"/>
                      <w:szCs w:val="24"/>
                    </w:rPr>
                    <w:t>:</w:t>
                  </w:r>
                </w:p>
                <w:p w:rsidR="00000000" w:rsidRDefault="00751D61">
                  <w:pPr>
                    <w:spacing w:line="320" w:lineRule="atLeast"/>
                    <w:rPr>
                      <w:color w:val="000000"/>
                      <w:szCs w:val="24"/>
                    </w:rPr>
                  </w:pPr>
                  <w:r>
                    <w:rPr>
                      <w:color w:val="000000"/>
                      <w:szCs w:val="24"/>
                    </w:rPr>
                    <w:t>980,000</w:t>
                  </w:r>
                  <w:r>
                    <w:rPr>
                      <w:color w:val="000000"/>
                      <w:szCs w:val="24"/>
                    </w:rPr>
                    <w:br/>
                  </w:r>
                </w:p>
                <w:p w:rsidR="00000000" w:rsidRDefault="00751D61">
                  <w:pPr>
                    <w:spacing w:line="320" w:lineRule="atLeast"/>
                    <w:rPr>
                      <w:i/>
                      <w:iCs/>
                      <w:color w:val="000000"/>
                      <w:szCs w:val="24"/>
                    </w:rPr>
                  </w:pPr>
                  <w:r>
                    <w:rPr>
                      <w:b/>
                      <w:bCs/>
                      <w:i/>
                      <w:iCs/>
                      <w:color w:val="000000"/>
                      <w:szCs w:val="24"/>
                    </w:rPr>
                    <w:t>Data Sources</w:t>
                  </w:r>
                  <w:r>
                    <w:rPr>
                      <w:i/>
                      <w:iCs/>
                      <w:color w:val="000000"/>
                      <w:szCs w:val="24"/>
                    </w:rPr>
                    <w:t xml:space="preserve">: </w:t>
                  </w:r>
                </w:p>
                <w:p w:rsidR="00000000" w:rsidRDefault="00751D61">
                  <w:pPr>
                    <w:spacing w:line="320" w:lineRule="atLeast"/>
                    <w:rPr>
                      <w:color w:val="000000"/>
                      <w:szCs w:val="24"/>
                    </w:rPr>
                  </w:pPr>
                  <w:r>
                    <w:rPr>
                      <w:color w:val="000000"/>
                      <w:szCs w:val="24"/>
                    </w:rPr>
                    <w:t>Nielsen ratings for February</w:t>
                  </w:r>
                </w:p>
                <w:p w:rsidR="00000000" w:rsidRDefault="00751D61">
                  <w:pPr>
                    <w:spacing w:line="320" w:lineRule="atLeast"/>
                    <w:rPr>
                      <w:rFonts w:eastAsia="Arial Unicode MS"/>
                      <w:color w:val="000000"/>
                      <w:szCs w:val="24"/>
                    </w:rPr>
                  </w:pPr>
                </w:p>
              </w:tc>
              <w:tc>
                <w:tcPr>
                  <w:tcW w:w="6408" w:type="dxa"/>
                  <w:tcMar>
                    <w:top w:w="200" w:type="dxa"/>
                    <w:left w:w="200" w:type="dxa"/>
                    <w:bottom w:w="200" w:type="dxa"/>
                    <w:right w:w="200" w:type="dxa"/>
                  </w:tcMar>
                </w:tcPr>
                <w:p w:rsidR="00000000" w:rsidRDefault="00751D61">
                  <w:pPr>
                    <w:spacing w:line="320" w:lineRule="atLeast"/>
                    <w:rPr>
                      <w:rFonts w:eastAsia="Arial Unicode MS"/>
                      <w:color w:val="000000"/>
                      <w:szCs w:val="24"/>
                    </w:rPr>
                  </w:pPr>
                  <w:r>
                    <w:rPr>
                      <w:rFonts w:eastAsia="Arial Unicode MS"/>
                      <w:noProof/>
                      <w:color w:val="000000"/>
                      <w:szCs w:val="24"/>
                    </w:rPr>
                    <w:drawing>
                      <wp:inline distT="0" distB="0" distL="0" distR="0">
                        <wp:extent cx="3810000" cy="2162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810000" cy="2162175"/>
                                </a:xfrm>
                                <a:prstGeom prst="rect">
                                  <a:avLst/>
                                </a:prstGeom>
                                <a:noFill/>
                                <a:ln w="9525">
                                  <a:noFill/>
                                  <a:miter lim="800000"/>
                                  <a:headEnd/>
                                  <a:tailEnd/>
                                </a:ln>
                              </pic:spPr>
                            </pic:pic>
                          </a:graphicData>
                        </a:graphic>
                      </wp:inline>
                    </w:drawing>
                  </w:r>
                </w:p>
              </w:tc>
            </w:tr>
          </w:tbl>
          <w:p w:rsidR="00000000" w:rsidRDefault="00751D61">
            <w:pPr>
              <w:shd w:val="clear" w:color="auto" w:fill="E6E6E6"/>
              <w:spacing w:line="320" w:lineRule="atLeast"/>
              <w:ind w:left="160" w:right="160"/>
              <w:rPr>
                <w:rFonts w:eastAsia="Arial Unicode MS"/>
                <w:color w:val="000000"/>
                <w:szCs w:val="24"/>
              </w:rPr>
            </w:pPr>
          </w:p>
        </w:tc>
      </w:tr>
      <w:tr w:rsidR="00000000">
        <w:trPr>
          <w:tblCellSpacing w:w="0" w:type="dxa"/>
          <w:jc w:val="center"/>
        </w:trPr>
        <w:tc>
          <w:tcPr>
            <w:tcW w:w="10395" w:type="dxa"/>
            <w:shd w:val="clear" w:color="auto" w:fill="FFFFFF"/>
          </w:tcPr>
          <w:p w:rsidR="00000000" w:rsidRDefault="00751D61">
            <w:pPr>
              <w:pStyle w:val="NormalWeb"/>
              <w:rPr>
                <w:bCs/>
              </w:rPr>
            </w:pPr>
            <w:r>
              <w:rPr>
                <w:b/>
                <w:bCs/>
              </w:rPr>
              <w:t xml:space="preserve">Data reliability:  </w:t>
            </w:r>
            <w:r>
              <w:rPr>
                <w:bCs/>
              </w:rPr>
              <w:t>Nielsen ratings are the industry standard.  There is debate about the accuracy of Nielsen ratings.  For example, Nielsens do not measure the television usage in institutions suc</w:t>
            </w:r>
            <w:r>
              <w:rPr>
                <w:bCs/>
              </w:rPr>
              <w:t>h as preschools, daycares, and K-12 schools.  This theoretically results in lower ratings for IPTV.  However, at this point in time, Nielsen ratings are the only options for objective measurement of television viewing.</w:t>
            </w:r>
          </w:p>
        </w:tc>
      </w:tr>
      <w:tr w:rsidR="00000000">
        <w:trPr>
          <w:tblCellSpacing w:w="0" w:type="dxa"/>
          <w:jc w:val="center"/>
        </w:trPr>
        <w:tc>
          <w:tcPr>
            <w:tcW w:w="10395" w:type="dxa"/>
            <w:shd w:val="clear" w:color="auto" w:fill="FFFFFF"/>
          </w:tcPr>
          <w:p w:rsidR="00000000" w:rsidRDefault="00751D61">
            <w:pPr>
              <w:jc w:val="both"/>
              <w:rPr>
                <w:bCs/>
                <w:szCs w:val="24"/>
              </w:rPr>
            </w:pPr>
            <w:r>
              <w:rPr>
                <w:b/>
              </w:rPr>
              <w:lastRenderedPageBreak/>
              <w:t>Why we are using this measure:</w:t>
            </w:r>
            <w:r>
              <w:t xml:space="preserve"> IPTV’</w:t>
            </w:r>
            <w:r>
              <w:t xml:space="preserve">s noncommercial, public-service mission enables the organization to concentrate on presenting an unequaled array of programs of lasting value to Iowans regardless of where they live or what they can afford.  While, concentrating on the quality and variety </w:t>
            </w:r>
            <w:r>
              <w:t>of services, Nielsen ratings provide IPTV with an objective measure of how audiences are responding to the broadcast schedule.</w:t>
            </w:r>
          </w:p>
        </w:tc>
      </w:tr>
      <w:tr w:rsidR="00000000">
        <w:trPr>
          <w:tblCellSpacing w:w="0" w:type="dxa"/>
          <w:jc w:val="center"/>
        </w:trPr>
        <w:tc>
          <w:tcPr>
            <w:tcW w:w="10395" w:type="dxa"/>
            <w:shd w:val="clear" w:color="auto" w:fill="FFFFFF"/>
          </w:tcPr>
          <w:p w:rsidR="00000000" w:rsidRDefault="00751D61">
            <w:pPr>
              <w:pStyle w:val="NormalWeb"/>
              <w:rPr>
                <w:bCs/>
              </w:rPr>
            </w:pPr>
            <w:r>
              <w:rPr>
                <w:b/>
                <w:bCs/>
              </w:rPr>
              <w:t xml:space="preserve">What was achieved: </w:t>
            </w:r>
            <w:r>
              <w:rPr>
                <w:bCs/>
              </w:rPr>
              <w:t>Nearly 1,000,000 viewers a week watch Iowa Public Television.</w:t>
            </w:r>
          </w:p>
        </w:tc>
      </w:tr>
      <w:tr w:rsidR="00000000">
        <w:trPr>
          <w:tblCellSpacing w:w="0" w:type="dxa"/>
          <w:jc w:val="center"/>
        </w:trPr>
        <w:tc>
          <w:tcPr>
            <w:tcW w:w="10395" w:type="dxa"/>
            <w:shd w:val="clear" w:color="auto" w:fill="FFFFFF"/>
          </w:tcPr>
          <w:p w:rsidR="00000000" w:rsidRDefault="00751D61">
            <w:pPr>
              <w:autoSpaceDE w:val="0"/>
              <w:autoSpaceDN w:val="0"/>
              <w:adjustRightInd w:val="0"/>
            </w:pPr>
            <w:r>
              <w:rPr>
                <w:b/>
                <w:bCs/>
              </w:rPr>
              <w:t xml:space="preserve">Analysis of results:  </w:t>
            </w:r>
            <w:r>
              <w:rPr>
                <w:bCs/>
              </w:rPr>
              <w:t>Iowa Public Television v</w:t>
            </w:r>
            <w:r>
              <w:rPr>
                <w:bCs/>
              </w:rPr>
              <w:t>iewership grew this year after declining each of the three previous years. Competition is still extremely fierce. G</w:t>
            </w:r>
            <w:r>
              <w:rPr>
                <w:rFonts w:ascii="TimesNewRoman" w:hAnsi="TimesNewRoman" w:cs="TimesNewRoman"/>
              </w:rPr>
              <w:t>rowing cable penetration and expanded channel capacity increase the tuning options in the average household.</w:t>
            </w:r>
            <w:r>
              <w:rPr>
                <w:bCs/>
              </w:rPr>
              <w:t xml:space="preserve"> According to Nielsen Media Resea</w:t>
            </w:r>
            <w:r>
              <w:rPr>
                <w:bCs/>
              </w:rPr>
              <w:t>rch,</w:t>
            </w:r>
            <w:r>
              <w:rPr>
                <w:rFonts w:ascii="TimesNewRoman" w:hAnsi="TimesNewRoman" w:cs="TimesNewRoman"/>
              </w:rPr>
              <w:t xml:space="preserve"> in 2002, the average home received 102.1 channels, an increase of almost 13 since 2001. In addition, the percentage of homes receiving 100+ channels rose from 25% in 2001 to 32% in 2002, with 42% receiving between 60 and 99 channels. Per TV Technology</w:t>
            </w:r>
            <w:r>
              <w:rPr>
                <w:rFonts w:ascii="TimesNewRoman" w:hAnsi="TimesNewRoman" w:cs="TimesNewRoman"/>
              </w:rPr>
              <w:t>.com, d</w:t>
            </w:r>
            <w:r>
              <w:rPr>
                <w:szCs w:val="24"/>
              </w:rPr>
              <w:t>uring the 2002-2003 season, (commercial) broadcast television stations collectively held an average 49 primetime share of U.S. television households, compared to an average 74 share ten years earlier, a 33.8% decrease.</w:t>
            </w:r>
          </w:p>
        </w:tc>
      </w:tr>
      <w:tr w:rsidR="00000000">
        <w:trPr>
          <w:tblCellSpacing w:w="0" w:type="dxa"/>
          <w:jc w:val="center"/>
        </w:trPr>
        <w:tc>
          <w:tcPr>
            <w:tcW w:w="10395" w:type="dxa"/>
            <w:shd w:val="clear" w:color="auto" w:fill="FFFFFF"/>
          </w:tcPr>
          <w:p w:rsidR="00000000" w:rsidRDefault="00751D61">
            <w:pPr>
              <w:pStyle w:val="NormalWeb"/>
              <w:rPr>
                <w:bCs/>
              </w:rPr>
            </w:pPr>
            <w:r>
              <w:rPr>
                <w:b/>
                <w:bCs/>
              </w:rPr>
              <w:t xml:space="preserve">Factors affecting results:  </w:t>
            </w:r>
            <w:r>
              <w:rPr>
                <w:bCs/>
              </w:rPr>
              <w:t>F</w:t>
            </w:r>
            <w:r>
              <w:rPr>
                <w:bCs/>
              </w:rPr>
              <w:t>ragmentation of the media industry.</w:t>
            </w:r>
          </w:p>
          <w:p w:rsidR="00000000" w:rsidRDefault="00751D61">
            <w:pPr>
              <w:pStyle w:val="NormalWeb"/>
              <w:rPr>
                <w:bCs/>
              </w:rPr>
            </w:pPr>
            <w:r>
              <w:rPr>
                <w:noProof/>
              </w:rPr>
              <w:drawing>
                <wp:inline distT="0" distB="0" distL="0" distR="0">
                  <wp:extent cx="3533775" cy="29241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533775" cy="29241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751D61">
            <w:pPr>
              <w:pStyle w:val="NormalWeb"/>
              <w:rPr>
                <w:b/>
                <w:bCs/>
              </w:rPr>
            </w:pPr>
            <w:r>
              <w:rPr>
                <w:b/>
                <w:bCs/>
                <w:noProof/>
              </w:rPr>
              <w:drawing>
                <wp:inline distT="0" distB="0" distL="0" distR="0">
                  <wp:extent cx="5219700" cy="2047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219700" cy="2047875"/>
                          </a:xfrm>
                          <a:prstGeom prst="rect">
                            <a:avLst/>
                          </a:prstGeom>
                          <a:noFill/>
                          <a:ln w="9525">
                            <a:noFill/>
                            <a:miter lim="800000"/>
                            <a:headEnd/>
                            <a:tailEnd/>
                          </a:ln>
                        </pic:spPr>
                      </pic:pic>
                    </a:graphicData>
                  </a:graphic>
                </wp:inline>
              </w:drawing>
            </w:r>
          </w:p>
          <w:p w:rsidR="00000000" w:rsidRDefault="00751D61">
            <w:pPr>
              <w:pStyle w:val="NormalWeb"/>
              <w:rPr>
                <w:bCs/>
              </w:rPr>
            </w:pPr>
            <w:r>
              <w:rPr>
                <w:b/>
                <w:bCs/>
              </w:rPr>
              <w:t>Resources used:</w:t>
            </w:r>
            <w:r>
              <w:rPr>
                <w:bCs/>
              </w:rPr>
              <w:t xml:space="preserve">  These activities are funded with contributions made to the Iowa Public Television Foundation and with state appropriations.</w:t>
            </w:r>
          </w:p>
        </w:tc>
      </w:tr>
    </w:tbl>
    <w:p w:rsidR="00000000" w:rsidRDefault="00751D61">
      <w:pPr>
        <w:jc w:val="both"/>
        <w:rPr>
          <w:szCs w:val="24"/>
        </w:rPr>
      </w:pPr>
    </w:p>
    <w:p w:rsidR="00000000" w:rsidRDefault="00751D61">
      <w:pPr>
        <w:rPr>
          <w:szCs w:val="24"/>
        </w:rPr>
      </w:pPr>
    </w:p>
    <w:p w:rsidR="00000000" w:rsidRDefault="00751D61">
      <w:pPr>
        <w:jc w:val="center"/>
        <w:rPr>
          <w:szCs w:val="24"/>
        </w:rPr>
      </w:pPr>
      <w:r>
        <w:rPr>
          <w:noProof/>
          <w:szCs w:val="24"/>
        </w:rPr>
        <w:pict>
          <v:shape id="_x0000_s1036" type="#_x0000_t202" style="position:absolute;left:0;text-align:left;margin-left:0;margin-top:-13.8pt;width:495pt;height:36pt;z-index:-251657728" strokeweight="1.5pt">
            <v:shadow on="t" offset="-6pt,-6pt"/>
            <v:textbox style="mso-next-textbox:#_x0000_s1036">
              <w:txbxContent>
                <w:p w:rsidR="00000000" w:rsidRDefault="00751D61">
                  <w:pPr>
                    <w:jc w:val="center"/>
                    <w:rPr>
                      <w:rFonts w:ascii="Arial Black" w:hAnsi="Arial Black"/>
                      <w:sz w:val="44"/>
                      <w:szCs w:val="44"/>
                    </w:rPr>
                  </w:pPr>
                  <w:r>
                    <w:rPr>
                      <w:rFonts w:ascii="Arial Black" w:hAnsi="Arial Black"/>
                      <w:sz w:val="44"/>
                      <w:szCs w:val="44"/>
                    </w:rPr>
                    <w:t>Key Results</w:t>
                  </w:r>
                </w:p>
                <w:p w:rsidR="00000000" w:rsidRDefault="00751D61">
                  <w:pPr>
                    <w:jc w:val="center"/>
                    <w:rPr>
                      <w:rFonts w:ascii="Bookman Old Style" w:hAnsi="Bookman Old Style"/>
                      <w:b/>
                      <w:sz w:val="32"/>
                    </w:rPr>
                  </w:pPr>
                </w:p>
                <w:p w:rsidR="00000000" w:rsidRDefault="00751D61">
                  <w:pPr>
                    <w:jc w:val="center"/>
                  </w:pPr>
                </w:p>
              </w:txbxContent>
            </v:textbox>
          </v:shape>
        </w:pict>
      </w:r>
    </w:p>
    <w:p w:rsidR="00000000" w:rsidRDefault="00751D61">
      <w:pPr>
        <w:jc w:val="center"/>
        <w:rPr>
          <w:szCs w:val="24"/>
        </w:rPr>
      </w:pPr>
    </w:p>
    <w:p w:rsidR="00000000" w:rsidRDefault="00751D61">
      <w:pPr>
        <w:jc w:val="center"/>
        <w:rPr>
          <w:bCs/>
          <w:szCs w:val="24"/>
        </w:rPr>
      </w:pPr>
    </w:p>
    <w:p w:rsidR="00000000" w:rsidRDefault="00751D61">
      <w:pPr>
        <w:jc w:val="center"/>
        <w:rPr>
          <w:bCs/>
          <w:szCs w:val="24"/>
        </w:rPr>
      </w:pPr>
      <w:r>
        <w:rPr>
          <w:bCs/>
          <w:szCs w:val="24"/>
        </w:rPr>
        <w:t>SPA</w:t>
      </w:r>
      <w:r>
        <w:rPr>
          <w:bCs/>
          <w:szCs w:val="24"/>
        </w:rPr>
        <w:tab/>
      </w:r>
    </w:p>
    <w:p w:rsidR="00000000" w:rsidRDefault="00751D61">
      <w:pPr>
        <w:jc w:val="center"/>
        <w:rPr>
          <w:b/>
          <w:szCs w:val="24"/>
        </w:rPr>
      </w:pPr>
      <w:r>
        <w:rPr>
          <w:bCs/>
          <w:szCs w:val="24"/>
        </w:rPr>
        <w:tab/>
      </w:r>
    </w:p>
    <w:p w:rsidR="00000000" w:rsidRDefault="00751D61">
      <w:pPr>
        <w:jc w:val="both"/>
        <w:rPr>
          <w:bCs/>
          <w:szCs w:val="24"/>
        </w:rPr>
      </w:pPr>
      <w:r>
        <w:rPr>
          <w:b/>
          <w:bCs/>
          <w:szCs w:val="24"/>
        </w:rPr>
        <w:t xml:space="preserve">Name:  </w:t>
      </w:r>
      <w:r>
        <w:rPr>
          <w:bCs/>
          <w:szCs w:val="24"/>
        </w:rPr>
        <w:t>Web Resources</w:t>
      </w:r>
    </w:p>
    <w:p w:rsidR="00000000" w:rsidRDefault="00751D61">
      <w:pPr>
        <w:jc w:val="both"/>
        <w:rPr>
          <w:szCs w:val="24"/>
        </w:rPr>
      </w:pPr>
    </w:p>
    <w:p w:rsidR="00000000" w:rsidRDefault="00751D61">
      <w:pPr>
        <w:jc w:val="both"/>
        <w:rPr>
          <w:szCs w:val="24"/>
        </w:rPr>
      </w:pPr>
      <w:r>
        <w:rPr>
          <w:b/>
          <w:bCs/>
          <w:szCs w:val="24"/>
        </w:rPr>
        <w:t xml:space="preserve">Description: </w:t>
      </w:r>
      <w:r>
        <w:rPr>
          <w:bCs/>
          <w:szCs w:val="24"/>
        </w:rPr>
        <w:t>IPTV develops educational</w:t>
      </w:r>
      <w:r>
        <w:rPr>
          <w:bCs/>
          <w:szCs w:val="24"/>
        </w:rPr>
        <w:t xml:space="preserve"> and programming resources via the Web.  The resources are in most cases tied to the broadcast services provided to preschoolers, K-12 students, adult learners, and the general audience. There are also Internet resources developed solely for the Internet w</w:t>
      </w:r>
      <w:r>
        <w:rPr>
          <w:bCs/>
          <w:szCs w:val="24"/>
        </w:rPr>
        <w:t>ithout direct ties to our broadcast services.</w:t>
      </w:r>
    </w:p>
    <w:p w:rsidR="00000000" w:rsidRDefault="00751D61">
      <w:pPr>
        <w:jc w:val="both"/>
        <w:rPr>
          <w:szCs w:val="24"/>
        </w:rPr>
      </w:pPr>
    </w:p>
    <w:p w:rsidR="00000000" w:rsidRDefault="00751D61">
      <w:pPr>
        <w:rPr>
          <w:szCs w:val="24"/>
        </w:rPr>
      </w:pPr>
      <w:r>
        <w:rPr>
          <w:b/>
          <w:bCs/>
          <w:szCs w:val="24"/>
        </w:rPr>
        <w:t>Why we are doing this:</w:t>
      </w:r>
      <w:r>
        <w:rPr>
          <w:szCs w:val="24"/>
        </w:rPr>
        <w:t xml:space="preserve">  </w:t>
      </w:r>
      <w:r>
        <w:rPr>
          <w:color w:val="000000"/>
        </w:rPr>
        <w:t>The accessibility of broadband technology has made the Internet an important tool for consumers to access content, regardless of the demands of their personal schedule.  The Internet al</w:t>
      </w:r>
      <w:r>
        <w:rPr>
          <w:color w:val="000000"/>
        </w:rPr>
        <w:t>lows content providers to provide information beyond the limit of the broadcast.  Educators have found Internet resources to be an effective tool for students and appreciate its ease of use and availability.</w:t>
      </w:r>
      <w:r>
        <w:rPr>
          <w:szCs w:val="24"/>
        </w:rPr>
        <w:t xml:space="preserve"> </w:t>
      </w:r>
    </w:p>
    <w:p w:rsidR="00000000" w:rsidRDefault="00751D61">
      <w:pPr>
        <w:rPr>
          <w:szCs w:val="24"/>
        </w:rPr>
      </w:pPr>
    </w:p>
    <w:p w:rsidR="00000000" w:rsidRDefault="00751D61">
      <w:pPr>
        <w:rPr>
          <w:bCs/>
          <w:szCs w:val="24"/>
        </w:rPr>
      </w:pPr>
      <w:r>
        <w:rPr>
          <w:b/>
          <w:bCs/>
          <w:szCs w:val="24"/>
        </w:rPr>
        <w:t xml:space="preserve">What we're doing to achieve results:  </w:t>
      </w:r>
      <w:r>
        <w:rPr>
          <w:bCs/>
          <w:szCs w:val="24"/>
        </w:rPr>
        <w:t>Iowa Pub</w:t>
      </w:r>
      <w:r>
        <w:rPr>
          <w:bCs/>
          <w:szCs w:val="24"/>
        </w:rPr>
        <w:t>lic Television staff updates key pages regularly so that information is fresh and timely.  Major initiatives are researched, developed and launched, such as the newly launched Iowa Pathways site, an Iowa History tool for our state’s educators and students.</w:t>
      </w:r>
      <w:r>
        <w:rPr>
          <w:bCs/>
          <w:szCs w:val="24"/>
        </w:rPr>
        <w:t xml:space="preserve">  New technologies are researched and used whenever feasible.  For example, we are now offering RSS (really simple syndication) on our Market to Market site.  IPTV’s promotions and marketing efforts direct customers to our related Internet resources. </w:t>
      </w:r>
    </w:p>
    <w:p w:rsidR="00000000" w:rsidRDefault="00751D61">
      <w:pPr>
        <w:rPr>
          <w:bCs/>
          <w:szCs w:val="24"/>
        </w:rPr>
      </w:pP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751D61">
            <w:pPr>
              <w:shd w:val="clear" w:color="auto" w:fill="E6E6E6"/>
              <w:spacing w:line="320" w:lineRule="atLeast"/>
              <w:ind w:left="160" w:right="160"/>
              <w:rPr>
                <w:b/>
                <w:bCs/>
                <w:i/>
                <w:iCs/>
                <w:color w:val="000000"/>
                <w:szCs w:val="24"/>
              </w:rPr>
            </w:pPr>
            <w:r>
              <w:rPr>
                <w:i/>
                <w:iCs/>
                <w:color w:val="000000"/>
                <w:szCs w:val="24"/>
              </w:rPr>
              <w:t xml:space="preserve">   </w:t>
            </w:r>
            <w:r>
              <w:rPr>
                <w:i/>
                <w:iCs/>
                <w:color w:val="000000"/>
                <w:szCs w:val="24"/>
              </w:rPr>
              <w:t xml:space="preserve">                                                                              </w:t>
            </w:r>
            <w:r>
              <w:rPr>
                <w:b/>
                <w:bCs/>
                <w:i/>
                <w:iCs/>
                <w:color w:val="000000"/>
                <w:szCs w:val="24"/>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751D61">
                  <w:pPr>
                    <w:spacing w:line="320" w:lineRule="atLeast"/>
                    <w:rPr>
                      <w:color w:val="000000"/>
                      <w:szCs w:val="24"/>
                    </w:rPr>
                  </w:pPr>
                  <w:r>
                    <w:rPr>
                      <w:b/>
                      <w:bCs/>
                      <w:i/>
                      <w:iCs/>
                      <w:color w:val="000000"/>
                      <w:szCs w:val="24"/>
                    </w:rPr>
                    <w:t>Performance Measure</w:t>
                  </w:r>
                  <w:r>
                    <w:rPr>
                      <w:i/>
                      <w:iCs/>
                      <w:color w:val="000000"/>
                      <w:szCs w:val="24"/>
                    </w:rPr>
                    <w:t>:</w:t>
                  </w:r>
                  <w:r>
                    <w:rPr>
                      <w:color w:val="000000"/>
                      <w:szCs w:val="24"/>
                    </w:rPr>
                    <w:br/>
                    <w:t>Number of unique Web visits to Iowa Public Television’s Internet pages</w:t>
                  </w:r>
                </w:p>
                <w:p w:rsidR="00000000" w:rsidRDefault="00751D61">
                  <w:pPr>
                    <w:spacing w:line="320" w:lineRule="atLeast"/>
                    <w:rPr>
                      <w:color w:val="000000"/>
                      <w:szCs w:val="24"/>
                    </w:rPr>
                  </w:pPr>
                </w:p>
                <w:p w:rsidR="00000000" w:rsidRDefault="00751D61">
                  <w:pPr>
                    <w:spacing w:line="320" w:lineRule="atLeast"/>
                    <w:rPr>
                      <w:i/>
                      <w:iCs/>
                      <w:color w:val="000000"/>
                      <w:szCs w:val="24"/>
                    </w:rPr>
                  </w:pPr>
                  <w:r>
                    <w:rPr>
                      <w:b/>
                      <w:bCs/>
                      <w:i/>
                      <w:iCs/>
                      <w:color w:val="000000"/>
                      <w:szCs w:val="24"/>
                    </w:rPr>
                    <w:t>Performance Target</w:t>
                  </w:r>
                  <w:r>
                    <w:rPr>
                      <w:i/>
                      <w:iCs/>
                      <w:color w:val="000000"/>
                      <w:szCs w:val="24"/>
                    </w:rPr>
                    <w:t>:</w:t>
                  </w:r>
                </w:p>
                <w:p w:rsidR="00000000" w:rsidRDefault="00751D61">
                  <w:pPr>
                    <w:spacing w:line="320" w:lineRule="atLeast"/>
                    <w:rPr>
                      <w:color w:val="000000"/>
                      <w:szCs w:val="24"/>
                    </w:rPr>
                  </w:pPr>
                  <w:r>
                    <w:rPr>
                      <w:color w:val="000000"/>
                      <w:szCs w:val="24"/>
                    </w:rPr>
                    <w:t>2,250,000</w:t>
                  </w:r>
                  <w:r>
                    <w:rPr>
                      <w:color w:val="000000"/>
                      <w:szCs w:val="24"/>
                    </w:rPr>
                    <w:br/>
                  </w:r>
                </w:p>
                <w:p w:rsidR="00000000" w:rsidRDefault="00751D61">
                  <w:pPr>
                    <w:spacing w:line="320" w:lineRule="atLeast"/>
                    <w:rPr>
                      <w:i/>
                      <w:iCs/>
                      <w:color w:val="000000"/>
                      <w:szCs w:val="24"/>
                    </w:rPr>
                  </w:pPr>
                  <w:r>
                    <w:rPr>
                      <w:b/>
                      <w:bCs/>
                      <w:i/>
                      <w:iCs/>
                      <w:color w:val="000000"/>
                      <w:szCs w:val="24"/>
                    </w:rPr>
                    <w:t>Data Sources</w:t>
                  </w:r>
                  <w:r>
                    <w:rPr>
                      <w:i/>
                      <w:iCs/>
                      <w:color w:val="000000"/>
                      <w:szCs w:val="24"/>
                    </w:rPr>
                    <w:t xml:space="preserve">: </w:t>
                  </w:r>
                </w:p>
                <w:p w:rsidR="00000000" w:rsidRDefault="00751D61">
                  <w:pPr>
                    <w:spacing w:line="320" w:lineRule="atLeast"/>
                    <w:rPr>
                      <w:color w:val="000000"/>
                      <w:szCs w:val="24"/>
                    </w:rPr>
                  </w:pPr>
                  <w:r>
                    <w:rPr>
                      <w:color w:val="000000"/>
                      <w:szCs w:val="24"/>
                    </w:rPr>
                    <w:t>Internet statistical software</w:t>
                  </w:r>
                </w:p>
                <w:p w:rsidR="00000000" w:rsidRDefault="00751D61">
                  <w:pPr>
                    <w:spacing w:line="320" w:lineRule="atLeast"/>
                    <w:rPr>
                      <w:rFonts w:eastAsia="Arial Unicode MS"/>
                      <w:color w:val="000000"/>
                      <w:szCs w:val="24"/>
                    </w:rPr>
                  </w:pPr>
                </w:p>
              </w:tc>
              <w:tc>
                <w:tcPr>
                  <w:tcW w:w="6408" w:type="dxa"/>
                  <w:tcMar>
                    <w:top w:w="200" w:type="dxa"/>
                    <w:left w:w="200" w:type="dxa"/>
                    <w:bottom w:w="200" w:type="dxa"/>
                    <w:right w:w="200" w:type="dxa"/>
                  </w:tcMar>
                </w:tcPr>
                <w:p w:rsidR="00000000" w:rsidRDefault="00751D61">
                  <w:pPr>
                    <w:spacing w:line="320" w:lineRule="atLeast"/>
                    <w:rPr>
                      <w:rFonts w:eastAsia="Arial Unicode MS"/>
                      <w:color w:val="000000"/>
                      <w:szCs w:val="24"/>
                    </w:rPr>
                  </w:pPr>
                  <w:r>
                    <w:rPr>
                      <w:rFonts w:eastAsia="Arial Unicode MS"/>
                      <w:noProof/>
                      <w:color w:val="000000"/>
                      <w:szCs w:val="24"/>
                    </w:rPr>
                    <w:drawing>
                      <wp:inline distT="0" distB="0" distL="0" distR="0">
                        <wp:extent cx="3810000" cy="2162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810000" cy="2162175"/>
                                </a:xfrm>
                                <a:prstGeom prst="rect">
                                  <a:avLst/>
                                </a:prstGeom>
                                <a:noFill/>
                                <a:ln w="9525">
                                  <a:noFill/>
                                  <a:miter lim="800000"/>
                                  <a:headEnd/>
                                  <a:tailEnd/>
                                </a:ln>
                              </pic:spPr>
                            </pic:pic>
                          </a:graphicData>
                        </a:graphic>
                      </wp:inline>
                    </w:drawing>
                  </w:r>
                </w:p>
              </w:tc>
            </w:tr>
          </w:tbl>
          <w:p w:rsidR="00000000" w:rsidRDefault="00751D61">
            <w:pPr>
              <w:shd w:val="clear" w:color="auto" w:fill="E6E6E6"/>
              <w:spacing w:line="320" w:lineRule="atLeast"/>
              <w:ind w:left="160" w:right="160"/>
              <w:rPr>
                <w:rFonts w:eastAsia="Arial Unicode MS"/>
                <w:color w:val="000000"/>
                <w:szCs w:val="24"/>
              </w:rPr>
            </w:pPr>
          </w:p>
        </w:tc>
      </w:tr>
      <w:tr w:rsidR="00000000">
        <w:trPr>
          <w:tblCellSpacing w:w="0" w:type="dxa"/>
          <w:jc w:val="center"/>
        </w:trPr>
        <w:tc>
          <w:tcPr>
            <w:tcW w:w="10395" w:type="dxa"/>
            <w:shd w:val="clear" w:color="auto" w:fill="FFFFFF"/>
          </w:tcPr>
          <w:p w:rsidR="00000000" w:rsidRDefault="00751D61">
            <w:pPr>
              <w:pStyle w:val="NormalWeb"/>
              <w:rPr>
                <w:b/>
                <w:bCs/>
              </w:rPr>
            </w:pPr>
          </w:p>
          <w:p w:rsidR="00000000" w:rsidRDefault="00751D61">
            <w:pPr>
              <w:pStyle w:val="NormalWeb"/>
              <w:rPr>
                <w:bCs/>
              </w:rPr>
            </w:pPr>
            <w:r>
              <w:rPr>
                <w:b/>
                <w:bCs/>
              </w:rPr>
              <w:t xml:space="preserve">Data reliability: </w:t>
            </w:r>
            <w:r>
              <w:rPr>
                <w:bCs/>
              </w:rPr>
              <w:t>The software utilized was developed to track the information reported.</w:t>
            </w:r>
          </w:p>
        </w:tc>
      </w:tr>
      <w:tr w:rsidR="00000000">
        <w:trPr>
          <w:tblCellSpacing w:w="0" w:type="dxa"/>
          <w:jc w:val="center"/>
        </w:trPr>
        <w:tc>
          <w:tcPr>
            <w:tcW w:w="10395" w:type="dxa"/>
            <w:shd w:val="clear" w:color="auto" w:fill="FFFFFF"/>
          </w:tcPr>
          <w:p w:rsidR="00000000" w:rsidRDefault="00751D61">
            <w:pPr>
              <w:jc w:val="both"/>
              <w:rPr>
                <w:bCs/>
                <w:szCs w:val="24"/>
              </w:rPr>
            </w:pPr>
            <w:r>
              <w:rPr>
                <w:b/>
              </w:rPr>
              <w:t xml:space="preserve">Why we are using this measure:  </w:t>
            </w:r>
            <w:r>
              <w:t>This measure is an indicator of the interest/need for Internet based resources.</w:t>
            </w:r>
          </w:p>
        </w:tc>
      </w:tr>
      <w:tr w:rsidR="00000000">
        <w:trPr>
          <w:tblCellSpacing w:w="0" w:type="dxa"/>
          <w:jc w:val="center"/>
        </w:trPr>
        <w:tc>
          <w:tcPr>
            <w:tcW w:w="10395" w:type="dxa"/>
            <w:shd w:val="clear" w:color="auto" w:fill="FFFFFF"/>
          </w:tcPr>
          <w:p w:rsidR="00000000" w:rsidRDefault="00751D61">
            <w:pPr>
              <w:pStyle w:val="NormalWeb"/>
              <w:rPr>
                <w:bCs/>
              </w:rPr>
            </w:pPr>
            <w:r>
              <w:rPr>
                <w:b/>
                <w:bCs/>
              </w:rPr>
              <w:t xml:space="preserve">What was achieved: </w:t>
            </w:r>
            <w:r>
              <w:rPr>
                <w:bCs/>
              </w:rPr>
              <w:t xml:space="preserve"> In fiscal year 2005, there</w:t>
            </w:r>
            <w:r>
              <w:rPr>
                <w:bCs/>
              </w:rPr>
              <w:t xml:space="preserve"> were 2,874,371 visits to IPTV’s web pages.</w:t>
            </w:r>
          </w:p>
        </w:tc>
      </w:tr>
      <w:tr w:rsidR="00000000">
        <w:trPr>
          <w:tblCellSpacing w:w="0" w:type="dxa"/>
          <w:jc w:val="center"/>
        </w:trPr>
        <w:tc>
          <w:tcPr>
            <w:tcW w:w="10395" w:type="dxa"/>
            <w:shd w:val="clear" w:color="auto" w:fill="FFFFFF"/>
          </w:tcPr>
          <w:p w:rsidR="00000000" w:rsidRDefault="00751D61">
            <w:pPr>
              <w:pStyle w:val="NormalWeb"/>
              <w:rPr>
                <w:bCs/>
              </w:rPr>
            </w:pPr>
            <w:r>
              <w:rPr>
                <w:b/>
                <w:bCs/>
              </w:rPr>
              <w:lastRenderedPageBreak/>
              <w:t xml:space="preserve">Analysis of results:  </w:t>
            </w:r>
            <w:r>
              <w:rPr>
                <w:bCs/>
              </w:rPr>
              <w:t>IPTV’s web pages provide our customers with additional resources that go beyond the reach of a broadcast.  The customers would not access to these resources without utilization of the Inter</w:t>
            </w:r>
            <w:r>
              <w:rPr>
                <w:bCs/>
              </w:rPr>
              <w:t>net as a delivery mechanism of resources.</w:t>
            </w:r>
          </w:p>
        </w:tc>
      </w:tr>
      <w:tr w:rsidR="00000000">
        <w:trPr>
          <w:tblCellSpacing w:w="0" w:type="dxa"/>
          <w:jc w:val="center"/>
        </w:trPr>
        <w:tc>
          <w:tcPr>
            <w:tcW w:w="10395" w:type="dxa"/>
            <w:shd w:val="clear" w:color="auto" w:fill="FFFFFF"/>
          </w:tcPr>
          <w:p w:rsidR="00000000" w:rsidRDefault="00751D61">
            <w:pPr>
              <w:pStyle w:val="NormalWeb"/>
              <w:rPr>
                <w:bCs/>
              </w:rPr>
            </w:pPr>
            <w:r>
              <w:rPr>
                <w:b/>
                <w:bCs/>
              </w:rPr>
              <w:t xml:space="preserve">Factors affecting results:  </w:t>
            </w:r>
            <w:r>
              <w:rPr>
                <w:bCs/>
              </w:rPr>
              <w:t>The broadcast services that drive the use of the Internet,</w:t>
            </w:r>
            <w:r>
              <w:rPr>
                <w:b/>
                <w:bCs/>
              </w:rPr>
              <w:t xml:space="preserve"> </w:t>
            </w:r>
            <w:r>
              <w:rPr>
                <w:bCs/>
              </w:rPr>
              <w:t xml:space="preserve">new initiatives for use on the Internet only, marketing and promotion </w:t>
            </w:r>
          </w:p>
        </w:tc>
      </w:tr>
      <w:tr w:rsidR="00000000">
        <w:trPr>
          <w:tblCellSpacing w:w="0" w:type="dxa"/>
          <w:jc w:val="center"/>
        </w:trPr>
        <w:tc>
          <w:tcPr>
            <w:tcW w:w="10395" w:type="dxa"/>
            <w:shd w:val="clear" w:color="auto" w:fill="FFFFFF"/>
          </w:tcPr>
          <w:p w:rsidR="00000000" w:rsidRDefault="00751D61">
            <w:pPr>
              <w:pStyle w:val="NormalWeb"/>
              <w:rPr>
                <w:bCs/>
              </w:rPr>
            </w:pPr>
            <w:r>
              <w:rPr>
                <w:b/>
                <w:bCs/>
              </w:rPr>
              <w:t>Resources used:</w:t>
            </w:r>
            <w:r>
              <w:rPr>
                <w:bCs/>
              </w:rPr>
              <w:t xml:space="preserve">  Web team staff are funded with state </w:t>
            </w:r>
            <w:r>
              <w:rPr>
                <w:bCs/>
              </w:rPr>
              <w:t>appropriations, the Community Services Grant from the Corporation for Public Broadcasting, and with educational grants.</w:t>
            </w:r>
          </w:p>
        </w:tc>
      </w:tr>
    </w:tbl>
    <w:p w:rsidR="00000000" w:rsidRDefault="00751D61">
      <w:pPr>
        <w:jc w:val="both"/>
        <w:rPr>
          <w:szCs w:val="24"/>
        </w:rPr>
      </w:pPr>
    </w:p>
    <w:p w:rsidR="00000000" w:rsidRDefault="00751D61">
      <w:pPr>
        <w:pStyle w:val="Title"/>
      </w:pPr>
      <w:r>
        <w:br w:type="page"/>
      </w:r>
      <w:bookmarkStart w:id="0" w:name="OLE_LINK2"/>
      <w:r>
        <w:lastRenderedPageBreak/>
        <w:t>NETWORK PERFORMANCE PLAN RESULTS</w:t>
      </w:r>
    </w:p>
    <w:p w:rsidR="00000000" w:rsidRDefault="00751D61">
      <w:pPr>
        <w:jc w:val="center"/>
        <w:rPr>
          <w:rFonts w:ascii="Arial" w:hAnsi="Arial" w:cs="Arial"/>
          <w:b/>
          <w:bCs/>
          <w:sz w:val="28"/>
        </w:rPr>
      </w:pPr>
      <w:r>
        <w:rPr>
          <w:rFonts w:ascii="Arial" w:hAnsi="Arial" w:cs="Arial"/>
          <w:b/>
          <w:bCs/>
          <w:sz w:val="28"/>
        </w:rPr>
        <w:t>FY 2005</w:t>
      </w:r>
    </w:p>
    <w:p w:rsidR="00000000" w:rsidRDefault="00751D61">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5"/>
        <w:gridCol w:w="1439"/>
        <w:gridCol w:w="1439"/>
        <w:gridCol w:w="4253"/>
      </w:tblGrid>
      <w:tr w:rsidR="00000000">
        <w:tblPrEx>
          <w:tblCellMar>
            <w:top w:w="0" w:type="dxa"/>
            <w:bottom w:w="0" w:type="dxa"/>
          </w:tblCellMar>
        </w:tblPrEx>
        <w:trPr>
          <w:cantSplit/>
        </w:trPr>
        <w:tc>
          <w:tcPr>
            <w:tcW w:w="9576" w:type="dxa"/>
            <w:gridSpan w:val="4"/>
          </w:tcPr>
          <w:p w:rsidR="00000000" w:rsidRDefault="00751D61">
            <w:pPr>
              <w:rPr>
                <w:rFonts w:ascii="Arial" w:hAnsi="Arial" w:cs="Arial"/>
                <w:b/>
                <w:bCs/>
                <w:sz w:val="20"/>
              </w:rPr>
            </w:pPr>
            <w:r>
              <w:rPr>
                <w:rFonts w:ascii="Arial" w:hAnsi="Arial" w:cs="Arial"/>
                <w:b/>
                <w:bCs/>
                <w:sz w:val="20"/>
              </w:rPr>
              <w:t>Name of Network:  Iowa Public Television</w:t>
            </w:r>
          </w:p>
        </w:tc>
      </w:tr>
      <w:tr w:rsidR="00000000">
        <w:tblPrEx>
          <w:tblCellMar>
            <w:top w:w="0" w:type="dxa"/>
            <w:bottom w:w="0" w:type="dxa"/>
          </w:tblCellMar>
        </w:tblPrEx>
        <w:trPr>
          <w:cantSplit/>
        </w:trPr>
        <w:tc>
          <w:tcPr>
            <w:tcW w:w="9576" w:type="dxa"/>
            <w:gridSpan w:val="4"/>
          </w:tcPr>
          <w:p w:rsidR="00000000" w:rsidRDefault="00751D61">
            <w:pPr>
              <w:rPr>
                <w:rFonts w:ascii="Arial" w:hAnsi="Arial" w:cs="Arial"/>
                <w:b/>
                <w:bCs/>
                <w:sz w:val="20"/>
              </w:rPr>
            </w:pPr>
          </w:p>
        </w:tc>
      </w:tr>
      <w:tr w:rsidR="00000000">
        <w:tblPrEx>
          <w:tblCellMar>
            <w:top w:w="0" w:type="dxa"/>
            <w:bottom w:w="0" w:type="dxa"/>
          </w:tblCellMar>
        </w:tblPrEx>
        <w:trPr>
          <w:cantSplit/>
        </w:trPr>
        <w:tc>
          <w:tcPr>
            <w:tcW w:w="9576" w:type="dxa"/>
            <w:gridSpan w:val="4"/>
          </w:tcPr>
          <w:p w:rsidR="00000000" w:rsidRDefault="00751D61">
            <w:pPr>
              <w:rPr>
                <w:rFonts w:ascii="Arial" w:hAnsi="Arial" w:cs="Arial"/>
                <w:b/>
                <w:bCs/>
                <w:sz w:val="20"/>
              </w:rPr>
            </w:pPr>
            <w:r>
              <w:rPr>
                <w:rFonts w:ascii="Arial" w:hAnsi="Arial" w:cs="Arial"/>
                <w:b/>
                <w:bCs/>
                <w:sz w:val="20"/>
              </w:rPr>
              <w:t>Agency Mission:  Iowa Public Television provide</w:t>
            </w:r>
            <w:r>
              <w:rPr>
                <w:rFonts w:ascii="Arial" w:hAnsi="Arial" w:cs="Arial"/>
                <w:b/>
                <w:bCs/>
                <w:sz w:val="20"/>
              </w:rPr>
              <w:t>s public television, telecommunications, and other services that educate, inform, and enrich people’s lives.</w:t>
            </w:r>
          </w:p>
        </w:tc>
      </w:tr>
      <w:tr w:rsidR="00000000">
        <w:tblPrEx>
          <w:tblCellMar>
            <w:top w:w="0" w:type="dxa"/>
            <w:bottom w:w="0" w:type="dxa"/>
          </w:tblCellMar>
        </w:tblPrEx>
        <w:trPr>
          <w:cantSplit/>
        </w:trPr>
        <w:tc>
          <w:tcPr>
            <w:tcW w:w="9576" w:type="dxa"/>
            <w:gridSpan w:val="4"/>
            <w:tcBorders>
              <w:bottom w:val="single" w:sz="4" w:space="0" w:color="auto"/>
            </w:tcBorders>
          </w:tcPr>
          <w:p w:rsidR="00000000" w:rsidRDefault="00751D61">
            <w:pPr>
              <w:rPr>
                <w:rFonts w:ascii="Arial" w:hAnsi="Arial" w:cs="Arial"/>
                <w:b/>
                <w:bCs/>
                <w:sz w:val="20"/>
              </w:rPr>
            </w:pPr>
            <w:r>
              <w:rPr>
                <w:rFonts w:ascii="Arial" w:hAnsi="Arial" w:cs="Arial"/>
                <w:b/>
                <w:bCs/>
                <w:sz w:val="20"/>
              </w:rPr>
              <w:t>Core Function:  Public Broadcast and Media Services</w:t>
            </w:r>
          </w:p>
        </w:tc>
      </w:tr>
      <w:tr w:rsidR="00000000">
        <w:tblPrEx>
          <w:tblCellMar>
            <w:top w:w="0" w:type="dxa"/>
            <w:bottom w:w="0" w:type="dxa"/>
          </w:tblCellMar>
        </w:tblPrEx>
        <w:tc>
          <w:tcPr>
            <w:tcW w:w="2445" w:type="dxa"/>
            <w:shd w:val="pct20" w:color="auto" w:fill="auto"/>
          </w:tcPr>
          <w:p w:rsidR="00000000" w:rsidRDefault="00751D61">
            <w:pPr>
              <w:jc w:val="center"/>
              <w:rPr>
                <w:rFonts w:ascii="Arial" w:hAnsi="Arial" w:cs="Arial"/>
                <w:b/>
                <w:bCs/>
                <w:sz w:val="20"/>
              </w:rPr>
            </w:pPr>
            <w:r>
              <w:rPr>
                <w:rFonts w:ascii="Arial" w:hAnsi="Arial" w:cs="Arial"/>
                <w:b/>
                <w:bCs/>
                <w:sz w:val="20"/>
              </w:rPr>
              <w:t>Performance Measure (</w:t>
            </w:r>
            <w:r>
              <w:rPr>
                <w:rFonts w:ascii="Arial" w:hAnsi="Arial" w:cs="Arial"/>
                <w:b/>
                <w:bCs/>
                <w:sz w:val="16"/>
              </w:rPr>
              <w:t>Outcome)</w:t>
            </w:r>
          </w:p>
        </w:tc>
        <w:tc>
          <w:tcPr>
            <w:tcW w:w="1439" w:type="dxa"/>
            <w:shd w:val="pct20" w:color="auto" w:fill="auto"/>
          </w:tcPr>
          <w:p w:rsidR="00000000" w:rsidRDefault="00751D61">
            <w:pPr>
              <w:jc w:val="center"/>
              <w:rPr>
                <w:rFonts w:ascii="Arial" w:hAnsi="Arial" w:cs="Arial"/>
                <w:b/>
                <w:bCs/>
                <w:sz w:val="20"/>
              </w:rPr>
            </w:pPr>
            <w:r>
              <w:rPr>
                <w:rFonts w:ascii="Arial" w:hAnsi="Arial" w:cs="Arial"/>
                <w:b/>
                <w:bCs/>
                <w:sz w:val="20"/>
              </w:rPr>
              <w:t>Performance Target</w:t>
            </w:r>
          </w:p>
        </w:tc>
        <w:tc>
          <w:tcPr>
            <w:tcW w:w="1439" w:type="dxa"/>
            <w:shd w:val="pct20" w:color="auto" w:fill="auto"/>
          </w:tcPr>
          <w:p w:rsidR="00000000" w:rsidRDefault="00751D61">
            <w:pPr>
              <w:jc w:val="center"/>
              <w:rPr>
                <w:rFonts w:ascii="Arial" w:hAnsi="Arial" w:cs="Arial"/>
                <w:b/>
                <w:bCs/>
                <w:sz w:val="20"/>
              </w:rPr>
            </w:pPr>
            <w:r>
              <w:rPr>
                <w:rFonts w:ascii="Arial" w:hAnsi="Arial" w:cs="Arial"/>
                <w:b/>
                <w:bCs/>
                <w:sz w:val="20"/>
              </w:rPr>
              <w:t>Performance Actual</w:t>
            </w:r>
          </w:p>
        </w:tc>
        <w:tc>
          <w:tcPr>
            <w:tcW w:w="4253" w:type="dxa"/>
            <w:shd w:val="pct20" w:color="auto" w:fill="auto"/>
          </w:tcPr>
          <w:p w:rsidR="00000000" w:rsidRDefault="00751D61">
            <w:pPr>
              <w:jc w:val="center"/>
              <w:rPr>
                <w:rFonts w:ascii="Arial" w:hAnsi="Arial" w:cs="Arial"/>
                <w:b/>
                <w:bCs/>
                <w:sz w:val="20"/>
              </w:rPr>
            </w:pPr>
            <w:r>
              <w:rPr>
                <w:rFonts w:ascii="Arial" w:hAnsi="Arial" w:cs="Arial"/>
                <w:b/>
                <w:bCs/>
                <w:sz w:val="20"/>
              </w:rPr>
              <w:t>Performance Comments &amp; An</w:t>
            </w:r>
            <w:r>
              <w:rPr>
                <w:rFonts w:ascii="Arial" w:hAnsi="Arial" w:cs="Arial"/>
                <w:b/>
                <w:bCs/>
                <w:sz w:val="20"/>
              </w:rPr>
              <w:t>alysis</w:t>
            </w:r>
          </w:p>
        </w:tc>
      </w:tr>
      <w:tr w:rsidR="00000000">
        <w:tblPrEx>
          <w:tblCellMar>
            <w:top w:w="0" w:type="dxa"/>
            <w:bottom w:w="0" w:type="dxa"/>
          </w:tblCellMar>
        </w:tblPrEx>
        <w:tc>
          <w:tcPr>
            <w:tcW w:w="2445" w:type="dxa"/>
          </w:tcPr>
          <w:p w:rsidR="00000000" w:rsidRDefault="00751D61">
            <w:pPr>
              <w:rPr>
                <w:rFonts w:ascii="Arial" w:hAnsi="Arial" w:cs="Arial"/>
                <w:bCs/>
                <w:sz w:val="20"/>
              </w:rPr>
            </w:pPr>
            <w:r>
              <w:rPr>
                <w:rFonts w:ascii="Arial" w:hAnsi="Arial" w:cs="Arial"/>
                <w:bCs/>
                <w:sz w:val="20"/>
              </w:rPr>
              <w:t>1.  Cumulative number of Iowa children ages 2-11 watching Iowa Public Television’s daytime programming every day.</w:t>
            </w:r>
          </w:p>
        </w:tc>
        <w:tc>
          <w:tcPr>
            <w:tcW w:w="1439" w:type="dxa"/>
          </w:tcPr>
          <w:p w:rsidR="00000000" w:rsidRDefault="00751D61">
            <w:pPr>
              <w:rPr>
                <w:rFonts w:ascii="Arial" w:hAnsi="Arial" w:cs="Arial"/>
                <w:bCs/>
                <w:sz w:val="20"/>
              </w:rPr>
            </w:pPr>
            <w:r>
              <w:rPr>
                <w:rFonts w:ascii="Arial" w:hAnsi="Arial" w:cs="Arial"/>
                <w:bCs/>
                <w:sz w:val="20"/>
              </w:rPr>
              <w:t>250,000</w:t>
            </w:r>
          </w:p>
        </w:tc>
        <w:tc>
          <w:tcPr>
            <w:tcW w:w="1439" w:type="dxa"/>
          </w:tcPr>
          <w:p w:rsidR="00000000" w:rsidRDefault="00751D61">
            <w:pPr>
              <w:rPr>
                <w:rFonts w:ascii="Arial" w:hAnsi="Arial" w:cs="Arial"/>
                <w:bCs/>
                <w:sz w:val="20"/>
              </w:rPr>
            </w:pPr>
            <w:r>
              <w:rPr>
                <w:rFonts w:ascii="Arial" w:hAnsi="Arial" w:cs="Arial"/>
                <w:bCs/>
                <w:sz w:val="20"/>
              </w:rPr>
              <w:t>211,905</w:t>
            </w:r>
          </w:p>
        </w:tc>
        <w:tc>
          <w:tcPr>
            <w:tcW w:w="4253" w:type="dxa"/>
          </w:tcPr>
          <w:p w:rsidR="00000000" w:rsidRDefault="00751D61">
            <w:pPr>
              <w:rPr>
                <w:rFonts w:ascii="Arial" w:hAnsi="Arial" w:cs="Arial"/>
                <w:b/>
                <w:bCs/>
                <w:sz w:val="20"/>
              </w:rPr>
            </w:pPr>
            <w:r>
              <w:rPr>
                <w:rFonts w:ascii="Arial" w:hAnsi="Arial" w:cs="Arial"/>
                <w:b/>
                <w:bCs/>
                <w:sz w:val="20"/>
              </w:rPr>
              <w:t xml:space="preserve">What Occurred:  </w:t>
            </w:r>
            <w:r>
              <w:rPr>
                <w:rFonts w:ascii="Arial" w:hAnsi="Arial" w:cs="Arial"/>
                <w:bCs/>
                <w:sz w:val="20"/>
              </w:rPr>
              <w:t>The number of children ages 2-11 watching IPTV grew by 10% from fiscal year 2004 to fiscal year 2005.</w:t>
            </w:r>
          </w:p>
          <w:p w:rsidR="00000000" w:rsidRDefault="00751D61">
            <w:pPr>
              <w:rPr>
                <w:rFonts w:ascii="Arial" w:hAnsi="Arial" w:cs="Arial"/>
                <w:b/>
                <w:bCs/>
                <w:sz w:val="20"/>
              </w:rPr>
            </w:pPr>
          </w:p>
          <w:p w:rsidR="00000000" w:rsidRDefault="00751D61">
            <w:pPr>
              <w:rPr>
                <w:rFonts w:ascii="Arial" w:hAnsi="Arial" w:cs="Arial"/>
                <w:b/>
                <w:bCs/>
                <w:sz w:val="20"/>
              </w:rPr>
            </w:pPr>
            <w:r>
              <w:rPr>
                <w:rFonts w:ascii="Arial" w:hAnsi="Arial" w:cs="Arial"/>
                <w:b/>
                <w:bCs/>
                <w:sz w:val="20"/>
              </w:rPr>
              <w:t xml:space="preserve">Data Source:  </w:t>
            </w:r>
            <w:r>
              <w:rPr>
                <w:rFonts w:ascii="Arial" w:hAnsi="Arial" w:cs="Arial"/>
                <w:bCs/>
                <w:sz w:val="20"/>
              </w:rPr>
              <w:t>Nielsen Station Index February 2005, 2004, and 2003 Average Daily Total Statewide viewing Demographic projections by half-hour Monday-Friday Daytime</w:t>
            </w:r>
          </w:p>
        </w:tc>
      </w:tr>
      <w:tr w:rsidR="00000000">
        <w:tblPrEx>
          <w:tblCellMar>
            <w:top w:w="0" w:type="dxa"/>
            <w:bottom w:w="0" w:type="dxa"/>
          </w:tblCellMar>
        </w:tblPrEx>
        <w:tc>
          <w:tcPr>
            <w:tcW w:w="2445" w:type="dxa"/>
          </w:tcPr>
          <w:p w:rsidR="00000000" w:rsidRDefault="00751D61">
            <w:pPr>
              <w:rPr>
                <w:rFonts w:ascii="Arial" w:hAnsi="Arial" w:cs="Arial"/>
                <w:bCs/>
                <w:sz w:val="20"/>
              </w:rPr>
            </w:pPr>
            <w:r>
              <w:rPr>
                <w:rFonts w:ascii="Arial" w:hAnsi="Arial" w:cs="Arial"/>
                <w:bCs/>
                <w:sz w:val="20"/>
              </w:rPr>
              <w:t>2.  Individuals and families who support IPTV’s service through their membership in Friends</w:t>
            </w:r>
            <w:r>
              <w:rPr>
                <w:rFonts w:ascii="Arial" w:hAnsi="Arial" w:cs="Arial"/>
                <w:bCs/>
                <w:sz w:val="20"/>
              </w:rPr>
              <w:t xml:space="preserve"> of IPTV</w:t>
            </w:r>
          </w:p>
        </w:tc>
        <w:tc>
          <w:tcPr>
            <w:tcW w:w="1439" w:type="dxa"/>
          </w:tcPr>
          <w:p w:rsidR="00000000" w:rsidRDefault="00751D61">
            <w:pPr>
              <w:rPr>
                <w:rFonts w:ascii="Arial" w:hAnsi="Arial" w:cs="Arial"/>
                <w:bCs/>
                <w:sz w:val="20"/>
              </w:rPr>
            </w:pPr>
            <w:r>
              <w:rPr>
                <w:rFonts w:ascii="Arial" w:hAnsi="Arial" w:cs="Arial"/>
                <w:bCs/>
                <w:sz w:val="20"/>
              </w:rPr>
              <w:t>75,000</w:t>
            </w:r>
          </w:p>
        </w:tc>
        <w:tc>
          <w:tcPr>
            <w:tcW w:w="1439" w:type="dxa"/>
          </w:tcPr>
          <w:p w:rsidR="00000000" w:rsidRDefault="00751D61">
            <w:pPr>
              <w:rPr>
                <w:rFonts w:ascii="Arial" w:hAnsi="Arial" w:cs="Arial"/>
                <w:bCs/>
                <w:sz w:val="20"/>
              </w:rPr>
            </w:pPr>
            <w:r>
              <w:rPr>
                <w:rFonts w:ascii="Arial" w:hAnsi="Arial" w:cs="Arial"/>
                <w:bCs/>
                <w:sz w:val="20"/>
              </w:rPr>
              <w:t>65,631</w:t>
            </w:r>
          </w:p>
        </w:tc>
        <w:tc>
          <w:tcPr>
            <w:tcW w:w="4253" w:type="dxa"/>
          </w:tcPr>
          <w:p w:rsidR="00000000" w:rsidRDefault="00751D61">
            <w:pPr>
              <w:rPr>
                <w:rFonts w:ascii="Arial" w:hAnsi="Arial" w:cs="Arial"/>
                <w:b/>
                <w:bCs/>
                <w:sz w:val="20"/>
              </w:rPr>
            </w:pPr>
            <w:r>
              <w:rPr>
                <w:rFonts w:ascii="Arial" w:hAnsi="Arial" w:cs="Arial"/>
                <w:b/>
                <w:bCs/>
                <w:sz w:val="20"/>
              </w:rPr>
              <w:t xml:space="preserve">What Occurred:  </w:t>
            </w:r>
            <w:r>
              <w:rPr>
                <w:rFonts w:ascii="Arial" w:hAnsi="Arial" w:cs="Arial"/>
                <w:bCs/>
                <w:sz w:val="20"/>
              </w:rPr>
              <w:t>There was a decline in memberships in Friends of IPTV by 4% from fiscal year 2004 to fiscal year 2005.</w:t>
            </w:r>
          </w:p>
          <w:p w:rsidR="00000000" w:rsidRDefault="00751D61">
            <w:pPr>
              <w:rPr>
                <w:rFonts w:ascii="Arial" w:hAnsi="Arial" w:cs="Arial"/>
                <w:b/>
                <w:bCs/>
                <w:sz w:val="20"/>
              </w:rPr>
            </w:pPr>
          </w:p>
          <w:p w:rsidR="00000000" w:rsidRDefault="00751D61">
            <w:pPr>
              <w:rPr>
                <w:rFonts w:ascii="Arial" w:hAnsi="Arial" w:cs="Arial"/>
                <w:b/>
                <w:bCs/>
                <w:sz w:val="20"/>
              </w:rPr>
            </w:pPr>
            <w:r>
              <w:rPr>
                <w:rFonts w:ascii="Arial" w:hAnsi="Arial" w:cs="Arial"/>
                <w:b/>
                <w:bCs/>
                <w:sz w:val="20"/>
              </w:rPr>
              <w:t xml:space="preserve">Data Source: </w:t>
            </w:r>
            <w:r>
              <w:rPr>
                <w:rFonts w:ascii="Arial" w:hAnsi="Arial" w:cs="Arial"/>
                <w:bCs/>
                <w:sz w:val="20"/>
              </w:rPr>
              <w:t xml:space="preserve"> Foundation audited financial statements</w:t>
            </w:r>
          </w:p>
        </w:tc>
      </w:tr>
      <w:tr w:rsidR="00000000">
        <w:tblPrEx>
          <w:tblCellMar>
            <w:top w:w="0" w:type="dxa"/>
            <w:bottom w:w="0" w:type="dxa"/>
          </w:tblCellMar>
        </w:tblPrEx>
        <w:trPr>
          <w:cantSplit/>
        </w:trPr>
        <w:tc>
          <w:tcPr>
            <w:tcW w:w="9576" w:type="dxa"/>
            <w:gridSpan w:val="4"/>
            <w:tcBorders>
              <w:bottom w:val="single" w:sz="4" w:space="0" w:color="auto"/>
            </w:tcBorders>
          </w:tcPr>
          <w:p w:rsidR="00000000" w:rsidRDefault="00751D61">
            <w:pPr>
              <w:rPr>
                <w:rFonts w:ascii="Arial" w:hAnsi="Arial" w:cs="Arial"/>
                <w:b/>
                <w:bCs/>
                <w:sz w:val="20"/>
              </w:rPr>
            </w:pPr>
            <w:r>
              <w:rPr>
                <w:rFonts w:ascii="Arial" w:hAnsi="Arial" w:cs="Arial"/>
                <w:b/>
                <w:bCs/>
                <w:sz w:val="20"/>
              </w:rPr>
              <w:t>Service, Product or Activity:  Programming and Production</w:t>
            </w:r>
          </w:p>
        </w:tc>
      </w:tr>
      <w:tr w:rsidR="00000000">
        <w:tblPrEx>
          <w:tblCellMar>
            <w:top w:w="0" w:type="dxa"/>
            <w:bottom w:w="0" w:type="dxa"/>
          </w:tblCellMar>
        </w:tblPrEx>
        <w:tc>
          <w:tcPr>
            <w:tcW w:w="2445" w:type="dxa"/>
            <w:shd w:val="pct20" w:color="auto" w:fill="auto"/>
          </w:tcPr>
          <w:p w:rsidR="00000000" w:rsidRDefault="00751D61">
            <w:pPr>
              <w:jc w:val="center"/>
              <w:rPr>
                <w:rFonts w:ascii="Arial" w:hAnsi="Arial" w:cs="Arial"/>
                <w:b/>
                <w:bCs/>
                <w:sz w:val="20"/>
              </w:rPr>
            </w:pPr>
            <w:r>
              <w:rPr>
                <w:rFonts w:ascii="Arial" w:hAnsi="Arial" w:cs="Arial"/>
                <w:b/>
                <w:bCs/>
                <w:sz w:val="20"/>
              </w:rPr>
              <w:t>Performance Measure</w:t>
            </w:r>
          </w:p>
        </w:tc>
        <w:tc>
          <w:tcPr>
            <w:tcW w:w="1439" w:type="dxa"/>
            <w:shd w:val="pct20" w:color="auto" w:fill="auto"/>
          </w:tcPr>
          <w:p w:rsidR="00000000" w:rsidRDefault="00751D61">
            <w:pPr>
              <w:jc w:val="center"/>
              <w:rPr>
                <w:rFonts w:ascii="Arial" w:hAnsi="Arial" w:cs="Arial"/>
                <w:b/>
                <w:bCs/>
                <w:sz w:val="20"/>
              </w:rPr>
            </w:pPr>
            <w:r>
              <w:rPr>
                <w:rFonts w:ascii="Arial" w:hAnsi="Arial" w:cs="Arial"/>
                <w:b/>
                <w:bCs/>
                <w:sz w:val="20"/>
              </w:rPr>
              <w:t>Performance Target</w:t>
            </w:r>
          </w:p>
        </w:tc>
        <w:tc>
          <w:tcPr>
            <w:tcW w:w="1439" w:type="dxa"/>
            <w:shd w:val="pct20" w:color="auto" w:fill="auto"/>
          </w:tcPr>
          <w:p w:rsidR="00000000" w:rsidRDefault="00751D61">
            <w:pPr>
              <w:jc w:val="center"/>
              <w:rPr>
                <w:rFonts w:ascii="Arial" w:hAnsi="Arial" w:cs="Arial"/>
                <w:b/>
                <w:bCs/>
                <w:sz w:val="20"/>
              </w:rPr>
            </w:pPr>
            <w:r>
              <w:rPr>
                <w:rFonts w:ascii="Arial" w:hAnsi="Arial" w:cs="Arial"/>
                <w:b/>
                <w:bCs/>
                <w:sz w:val="20"/>
              </w:rPr>
              <w:t>Performance Actual</w:t>
            </w:r>
          </w:p>
        </w:tc>
        <w:tc>
          <w:tcPr>
            <w:tcW w:w="4253" w:type="dxa"/>
            <w:shd w:val="pct20" w:color="auto" w:fill="auto"/>
          </w:tcPr>
          <w:p w:rsidR="00000000" w:rsidRDefault="00751D61">
            <w:pPr>
              <w:jc w:val="center"/>
              <w:rPr>
                <w:rFonts w:ascii="Arial" w:hAnsi="Arial" w:cs="Arial"/>
                <w:b/>
                <w:bCs/>
                <w:sz w:val="20"/>
              </w:rPr>
            </w:pPr>
            <w:r>
              <w:rPr>
                <w:rFonts w:ascii="Arial" w:hAnsi="Arial" w:cs="Arial"/>
                <w:b/>
                <w:bCs/>
                <w:sz w:val="20"/>
              </w:rPr>
              <w:t>Performance Comments &amp; Analysis</w:t>
            </w:r>
          </w:p>
        </w:tc>
      </w:tr>
      <w:tr w:rsidR="00000000">
        <w:tblPrEx>
          <w:tblCellMar>
            <w:top w:w="0" w:type="dxa"/>
            <w:bottom w:w="0" w:type="dxa"/>
          </w:tblCellMar>
        </w:tblPrEx>
        <w:tc>
          <w:tcPr>
            <w:tcW w:w="2445" w:type="dxa"/>
          </w:tcPr>
          <w:p w:rsidR="00000000" w:rsidRDefault="00751D61">
            <w:pPr>
              <w:tabs>
                <w:tab w:val="left" w:pos="240"/>
              </w:tabs>
              <w:rPr>
                <w:rFonts w:ascii="Arial" w:hAnsi="Arial" w:cs="Arial"/>
                <w:bCs/>
                <w:sz w:val="20"/>
              </w:rPr>
            </w:pPr>
            <w:r>
              <w:rPr>
                <w:rFonts w:ascii="Arial" w:hAnsi="Arial" w:cs="Arial"/>
                <w:bCs/>
                <w:sz w:val="20"/>
              </w:rPr>
              <w:t>1.  Total local production hours broadcast</w:t>
            </w:r>
          </w:p>
        </w:tc>
        <w:tc>
          <w:tcPr>
            <w:tcW w:w="1439" w:type="dxa"/>
          </w:tcPr>
          <w:p w:rsidR="00000000" w:rsidRDefault="00751D61">
            <w:pPr>
              <w:rPr>
                <w:rFonts w:ascii="Arial" w:hAnsi="Arial" w:cs="Arial"/>
                <w:bCs/>
                <w:sz w:val="20"/>
              </w:rPr>
            </w:pPr>
            <w:r>
              <w:rPr>
                <w:rFonts w:ascii="Arial" w:hAnsi="Arial" w:cs="Arial"/>
                <w:bCs/>
                <w:sz w:val="20"/>
              </w:rPr>
              <w:t>300</w:t>
            </w:r>
          </w:p>
        </w:tc>
        <w:tc>
          <w:tcPr>
            <w:tcW w:w="1439" w:type="dxa"/>
          </w:tcPr>
          <w:p w:rsidR="00000000" w:rsidRDefault="00751D61">
            <w:pPr>
              <w:rPr>
                <w:rFonts w:ascii="Arial" w:hAnsi="Arial" w:cs="Arial"/>
                <w:bCs/>
                <w:sz w:val="20"/>
              </w:rPr>
            </w:pPr>
            <w:r>
              <w:rPr>
                <w:rFonts w:ascii="Arial" w:hAnsi="Arial" w:cs="Arial"/>
                <w:bCs/>
                <w:sz w:val="20"/>
              </w:rPr>
              <w:t>417.50</w:t>
            </w:r>
          </w:p>
        </w:tc>
        <w:tc>
          <w:tcPr>
            <w:tcW w:w="4253" w:type="dxa"/>
          </w:tcPr>
          <w:p w:rsidR="00000000" w:rsidRDefault="00751D61">
            <w:pPr>
              <w:rPr>
                <w:rFonts w:ascii="Arial" w:hAnsi="Arial" w:cs="Arial"/>
                <w:bCs/>
                <w:sz w:val="20"/>
              </w:rPr>
            </w:pPr>
            <w:r>
              <w:rPr>
                <w:rFonts w:ascii="Arial" w:hAnsi="Arial" w:cs="Arial"/>
                <w:b/>
                <w:bCs/>
                <w:sz w:val="20"/>
              </w:rPr>
              <w:t xml:space="preserve">What Occurred:  </w:t>
            </w:r>
            <w:r>
              <w:rPr>
                <w:rFonts w:ascii="Arial" w:hAnsi="Arial" w:cs="Arial"/>
                <w:bCs/>
                <w:sz w:val="20"/>
              </w:rPr>
              <w:t xml:space="preserve">The number of total local production hours broadcast increased by 4% from fiscal year 2004 to </w:t>
            </w:r>
            <w:r>
              <w:rPr>
                <w:rFonts w:ascii="Arial" w:hAnsi="Arial" w:cs="Arial"/>
                <w:bCs/>
                <w:sz w:val="20"/>
              </w:rPr>
              <w:t>fiscal year 2005.</w:t>
            </w:r>
          </w:p>
          <w:p w:rsidR="00000000" w:rsidRDefault="00751D61">
            <w:pPr>
              <w:rPr>
                <w:rFonts w:ascii="Arial" w:hAnsi="Arial" w:cs="Arial"/>
                <w:b/>
                <w:bCs/>
                <w:sz w:val="20"/>
              </w:rPr>
            </w:pPr>
          </w:p>
          <w:p w:rsidR="00000000" w:rsidRDefault="00751D61">
            <w:pPr>
              <w:rPr>
                <w:rFonts w:ascii="Arial" w:hAnsi="Arial" w:cs="Arial"/>
                <w:b/>
                <w:bCs/>
                <w:sz w:val="20"/>
              </w:rPr>
            </w:pPr>
            <w:r>
              <w:rPr>
                <w:rFonts w:ascii="Arial" w:hAnsi="Arial" w:cs="Arial"/>
                <w:b/>
                <w:bCs/>
                <w:sz w:val="20"/>
              </w:rPr>
              <w:t xml:space="preserve">Data Source:  </w:t>
            </w:r>
            <w:r>
              <w:rPr>
                <w:rFonts w:ascii="Arial" w:hAnsi="Arial" w:cs="Arial"/>
                <w:bCs/>
                <w:sz w:val="20"/>
              </w:rPr>
              <w:t>Iowa Public Television’s programming data base.</w:t>
            </w:r>
          </w:p>
        </w:tc>
      </w:tr>
      <w:tr w:rsidR="00000000">
        <w:tblPrEx>
          <w:tblCellMar>
            <w:top w:w="0" w:type="dxa"/>
            <w:bottom w:w="0" w:type="dxa"/>
          </w:tblCellMar>
        </w:tblPrEx>
        <w:tc>
          <w:tcPr>
            <w:tcW w:w="2445" w:type="dxa"/>
          </w:tcPr>
          <w:p w:rsidR="00000000" w:rsidRDefault="00751D61">
            <w:pPr>
              <w:tabs>
                <w:tab w:val="left" w:pos="240"/>
              </w:tabs>
              <w:rPr>
                <w:rFonts w:ascii="Arial" w:hAnsi="Arial" w:cs="Arial"/>
                <w:b/>
                <w:bCs/>
                <w:sz w:val="20"/>
              </w:rPr>
            </w:pPr>
          </w:p>
        </w:tc>
        <w:tc>
          <w:tcPr>
            <w:tcW w:w="1439" w:type="dxa"/>
          </w:tcPr>
          <w:p w:rsidR="00000000" w:rsidRDefault="00751D61">
            <w:pPr>
              <w:rPr>
                <w:rFonts w:ascii="Arial" w:hAnsi="Arial" w:cs="Arial"/>
                <w:b/>
                <w:bCs/>
                <w:sz w:val="20"/>
              </w:rPr>
            </w:pPr>
          </w:p>
        </w:tc>
        <w:tc>
          <w:tcPr>
            <w:tcW w:w="1439" w:type="dxa"/>
          </w:tcPr>
          <w:p w:rsidR="00000000" w:rsidRDefault="00751D61">
            <w:pPr>
              <w:rPr>
                <w:rFonts w:ascii="Arial" w:hAnsi="Arial" w:cs="Arial"/>
                <w:b/>
                <w:bCs/>
                <w:sz w:val="20"/>
              </w:rPr>
            </w:pPr>
          </w:p>
        </w:tc>
        <w:tc>
          <w:tcPr>
            <w:tcW w:w="4253" w:type="dxa"/>
          </w:tcPr>
          <w:p w:rsidR="00000000" w:rsidRDefault="00751D61">
            <w:pPr>
              <w:rPr>
                <w:rFonts w:ascii="Arial" w:hAnsi="Arial" w:cs="Arial"/>
                <w:b/>
                <w:bCs/>
                <w:sz w:val="20"/>
              </w:rPr>
            </w:pPr>
          </w:p>
        </w:tc>
      </w:tr>
      <w:tr w:rsidR="00000000">
        <w:tblPrEx>
          <w:tblCellMar>
            <w:top w:w="0" w:type="dxa"/>
            <w:bottom w:w="0" w:type="dxa"/>
          </w:tblCellMar>
        </w:tblPrEx>
        <w:trPr>
          <w:cantSplit/>
        </w:trPr>
        <w:tc>
          <w:tcPr>
            <w:tcW w:w="9576" w:type="dxa"/>
            <w:gridSpan w:val="4"/>
            <w:tcBorders>
              <w:bottom w:val="single" w:sz="4" w:space="0" w:color="auto"/>
            </w:tcBorders>
          </w:tcPr>
          <w:p w:rsidR="00000000" w:rsidRDefault="00751D61">
            <w:pPr>
              <w:rPr>
                <w:rFonts w:ascii="Arial" w:hAnsi="Arial" w:cs="Arial"/>
                <w:b/>
                <w:bCs/>
                <w:sz w:val="20"/>
              </w:rPr>
            </w:pPr>
            <w:r>
              <w:rPr>
                <w:rFonts w:ascii="Arial" w:hAnsi="Arial" w:cs="Arial"/>
                <w:b/>
                <w:bCs/>
                <w:sz w:val="20"/>
              </w:rPr>
              <w:t>Service, Product or Activity:  Content Distribution, Delivery, and Support</w:t>
            </w:r>
          </w:p>
        </w:tc>
      </w:tr>
      <w:tr w:rsidR="00000000">
        <w:tblPrEx>
          <w:tblCellMar>
            <w:top w:w="0" w:type="dxa"/>
            <w:bottom w:w="0" w:type="dxa"/>
          </w:tblCellMar>
        </w:tblPrEx>
        <w:tc>
          <w:tcPr>
            <w:tcW w:w="2445" w:type="dxa"/>
            <w:shd w:val="pct20" w:color="auto" w:fill="auto"/>
          </w:tcPr>
          <w:p w:rsidR="00000000" w:rsidRDefault="00751D61">
            <w:pPr>
              <w:jc w:val="center"/>
              <w:rPr>
                <w:rFonts w:ascii="Arial" w:hAnsi="Arial" w:cs="Arial"/>
                <w:b/>
                <w:bCs/>
                <w:sz w:val="20"/>
              </w:rPr>
            </w:pPr>
            <w:r>
              <w:rPr>
                <w:rFonts w:ascii="Arial" w:hAnsi="Arial" w:cs="Arial"/>
                <w:b/>
                <w:bCs/>
                <w:sz w:val="20"/>
              </w:rPr>
              <w:t>Performance Measure</w:t>
            </w:r>
          </w:p>
        </w:tc>
        <w:tc>
          <w:tcPr>
            <w:tcW w:w="1439" w:type="dxa"/>
            <w:shd w:val="pct20" w:color="auto" w:fill="auto"/>
          </w:tcPr>
          <w:p w:rsidR="00000000" w:rsidRDefault="00751D61">
            <w:pPr>
              <w:jc w:val="center"/>
              <w:rPr>
                <w:rFonts w:ascii="Arial" w:hAnsi="Arial" w:cs="Arial"/>
                <w:b/>
                <w:bCs/>
                <w:sz w:val="20"/>
              </w:rPr>
            </w:pPr>
            <w:r>
              <w:rPr>
                <w:rFonts w:ascii="Arial" w:hAnsi="Arial" w:cs="Arial"/>
                <w:b/>
                <w:bCs/>
                <w:sz w:val="20"/>
              </w:rPr>
              <w:t>Performance Target</w:t>
            </w:r>
          </w:p>
        </w:tc>
        <w:tc>
          <w:tcPr>
            <w:tcW w:w="1439" w:type="dxa"/>
            <w:shd w:val="pct20" w:color="auto" w:fill="auto"/>
          </w:tcPr>
          <w:p w:rsidR="00000000" w:rsidRDefault="00751D61">
            <w:pPr>
              <w:jc w:val="center"/>
              <w:rPr>
                <w:rFonts w:ascii="Arial" w:hAnsi="Arial" w:cs="Arial"/>
                <w:b/>
                <w:bCs/>
                <w:sz w:val="20"/>
              </w:rPr>
            </w:pPr>
            <w:r>
              <w:rPr>
                <w:rFonts w:ascii="Arial" w:hAnsi="Arial" w:cs="Arial"/>
                <w:b/>
                <w:bCs/>
                <w:sz w:val="20"/>
              </w:rPr>
              <w:t>Performance Actual</w:t>
            </w:r>
          </w:p>
        </w:tc>
        <w:tc>
          <w:tcPr>
            <w:tcW w:w="4253" w:type="dxa"/>
            <w:shd w:val="pct20" w:color="auto" w:fill="auto"/>
          </w:tcPr>
          <w:p w:rsidR="00000000" w:rsidRDefault="00751D61">
            <w:pPr>
              <w:jc w:val="center"/>
              <w:rPr>
                <w:rFonts w:ascii="Arial" w:hAnsi="Arial" w:cs="Arial"/>
                <w:b/>
                <w:bCs/>
                <w:sz w:val="20"/>
              </w:rPr>
            </w:pPr>
            <w:r>
              <w:rPr>
                <w:rFonts w:ascii="Arial" w:hAnsi="Arial" w:cs="Arial"/>
                <w:b/>
                <w:bCs/>
                <w:sz w:val="20"/>
              </w:rPr>
              <w:t>Performance Comments &amp; Analysis</w:t>
            </w:r>
          </w:p>
        </w:tc>
      </w:tr>
      <w:tr w:rsidR="00000000">
        <w:tblPrEx>
          <w:tblCellMar>
            <w:top w:w="0" w:type="dxa"/>
            <w:bottom w:w="0" w:type="dxa"/>
          </w:tblCellMar>
        </w:tblPrEx>
        <w:tc>
          <w:tcPr>
            <w:tcW w:w="2445" w:type="dxa"/>
          </w:tcPr>
          <w:p w:rsidR="00000000" w:rsidRDefault="00751D61">
            <w:pPr>
              <w:tabs>
                <w:tab w:val="left" w:pos="240"/>
              </w:tabs>
              <w:rPr>
                <w:rFonts w:ascii="Arial" w:hAnsi="Arial" w:cs="Arial"/>
                <w:bCs/>
                <w:sz w:val="20"/>
              </w:rPr>
            </w:pPr>
            <w:r>
              <w:rPr>
                <w:rFonts w:ascii="Arial" w:hAnsi="Arial" w:cs="Arial"/>
                <w:bCs/>
                <w:sz w:val="20"/>
              </w:rPr>
              <w:t>1.</w:t>
            </w:r>
            <w:r>
              <w:rPr>
                <w:rFonts w:ascii="Arial" w:hAnsi="Arial" w:cs="Arial"/>
                <w:bCs/>
                <w:sz w:val="20"/>
              </w:rPr>
              <w:t xml:space="preserve">  Percentage of time transmitters are on-air.</w:t>
            </w:r>
          </w:p>
        </w:tc>
        <w:tc>
          <w:tcPr>
            <w:tcW w:w="1439" w:type="dxa"/>
          </w:tcPr>
          <w:p w:rsidR="00000000" w:rsidRDefault="00751D61">
            <w:pPr>
              <w:rPr>
                <w:rFonts w:ascii="Arial" w:hAnsi="Arial" w:cs="Arial"/>
                <w:bCs/>
                <w:sz w:val="20"/>
              </w:rPr>
            </w:pPr>
            <w:r>
              <w:rPr>
                <w:rFonts w:ascii="Arial" w:hAnsi="Arial" w:cs="Arial"/>
                <w:bCs/>
                <w:sz w:val="20"/>
              </w:rPr>
              <w:t>95%</w:t>
            </w:r>
          </w:p>
        </w:tc>
        <w:tc>
          <w:tcPr>
            <w:tcW w:w="1439" w:type="dxa"/>
          </w:tcPr>
          <w:p w:rsidR="00000000" w:rsidRDefault="00751D61">
            <w:pPr>
              <w:rPr>
                <w:rFonts w:ascii="Arial" w:hAnsi="Arial" w:cs="Arial"/>
                <w:bCs/>
                <w:sz w:val="20"/>
              </w:rPr>
            </w:pPr>
            <w:r>
              <w:rPr>
                <w:rFonts w:ascii="Arial" w:hAnsi="Arial" w:cs="Arial"/>
                <w:bCs/>
                <w:sz w:val="20"/>
              </w:rPr>
              <w:t>99.4%</w:t>
            </w:r>
          </w:p>
        </w:tc>
        <w:tc>
          <w:tcPr>
            <w:tcW w:w="4253" w:type="dxa"/>
          </w:tcPr>
          <w:p w:rsidR="00000000" w:rsidRDefault="00751D61">
            <w:pPr>
              <w:rPr>
                <w:rFonts w:ascii="Arial" w:hAnsi="Arial" w:cs="Arial"/>
                <w:bCs/>
                <w:sz w:val="20"/>
              </w:rPr>
            </w:pPr>
            <w:r>
              <w:rPr>
                <w:rFonts w:ascii="Arial" w:hAnsi="Arial" w:cs="Arial"/>
                <w:b/>
                <w:bCs/>
                <w:sz w:val="20"/>
              </w:rPr>
              <w:t xml:space="preserve">What Occurred:  </w:t>
            </w:r>
            <w:r>
              <w:rPr>
                <w:rFonts w:ascii="Arial" w:hAnsi="Arial" w:cs="Arial"/>
                <w:bCs/>
                <w:sz w:val="20"/>
              </w:rPr>
              <w:t>The percentage of time transmitters were on the air increased by .6% from fiscal year 2004 to fiscal year 2005.</w:t>
            </w:r>
          </w:p>
          <w:p w:rsidR="00000000" w:rsidRDefault="00751D61">
            <w:pPr>
              <w:rPr>
                <w:rFonts w:ascii="Arial" w:hAnsi="Arial" w:cs="Arial"/>
                <w:b/>
                <w:bCs/>
                <w:sz w:val="20"/>
              </w:rPr>
            </w:pPr>
          </w:p>
          <w:p w:rsidR="00000000" w:rsidRDefault="00751D61">
            <w:pPr>
              <w:rPr>
                <w:rFonts w:ascii="Arial" w:hAnsi="Arial" w:cs="Arial"/>
                <w:b/>
                <w:bCs/>
                <w:sz w:val="20"/>
              </w:rPr>
            </w:pPr>
            <w:r>
              <w:rPr>
                <w:rFonts w:ascii="Arial" w:hAnsi="Arial" w:cs="Arial"/>
                <w:b/>
                <w:bCs/>
                <w:sz w:val="20"/>
              </w:rPr>
              <w:t xml:space="preserve">Data Source:  </w:t>
            </w:r>
            <w:r>
              <w:rPr>
                <w:rFonts w:ascii="Arial" w:hAnsi="Arial" w:cs="Arial"/>
                <w:bCs/>
                <w:sz w:val="20"/>
              </w:rPr>
              <w:t xml:space="preserve">Incidence Reports </w:t>
            </w:r>
          </w:p>
        </w:tc>
      </w:tr>
    </w:tbl>
    <w:p w:rsidR="00000000" w:rsidRDefault="00751D61">
      <w:pPr>
        <w:rPr>
          <w:b/>
          <w:bCs/>
        </w:rPr>
        <w:sectPr w:rsidR="00000000">
          <w:footerReference w:type="default" r:id="rId14"/>
          <w:pgSz w:w="12240" w:h="15840" w:code="1"/>
          <w:pgMar w:top="864" w:right="1440" w:bottom="1440" w:left="1440" w:header="720" w:footer="288" w:gutter="0"/>
          <w:pgNumType w:start="1"/>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0"/>
        <w:gridCol w:w="1439"/>
        <w:gridCol w:w="1439"/>
        <w:gridCol w:w="4268"/>
      </w:tblGrid>
      <w:tr w:rsidR="00000000">
        <w:tblPrEx>
          <w:tblCellMar>
            <w:top w:w="0" w:type="dxa"/>
            <w:bottom w:w="0" w:type="dxa"/>
          </w:tblCellMar>
        </w:tblPrEx>
        <w:trPr>
          <w:cantSplit/>
        </w:trPr>
        <w:tc>
          <w:tcPr>
            <w:tcW w:w="9576" w:type="dxa"/>
            <w:gridSpan w:val="4"/>
          </w:tcPr>
          <w:bookmarkEnd w:id="0"/>
          <w:p w:rsidR="00000000" w:rsidRDefault="00751D61">
            <w:pPr>
              <w:rPr>
                <w:rFonts w:ascii="Arial" w:hAnsi="Arial" w:cs="Arial"/>
                <w:b/>
                <w:bCs/>
                <w:sz w:val="20"/>
              </w:rPr>
            </w:pPr>
            <w:r>
              <w:rPr>
                <w:rFonts w:ascii="Arial" w:hAnsi="Arial" w:cs="Arial"/>
                <w:b/>
                <w:bCs/>
                <w:sz w:val="20"/>
              </w:rPr>
              <w:lastRenderedPageBreak/>
              <w:t>Name of Network:  Iowa Public Televi</w:t>
            </w:r>
            <w:r>
              <w:rPr>
                <w:rFonts w:ascii="Arial" w:hAnsi="Arial" w:cs="Arial"/>
                <w:b/>
                <w:bCs/>
                <w:sz w:val="20"/>
              </w:rPr>
              <w:t>sion</w:t>
            </w:r>
          </w:p>
        </w:tc>
      </w:tr>
      <w:tr w:rsidR="00000000">
        <w:tblPrEx>
          <w:tblCellMar>
            <w:top w:w="0" w:type="dxa"/>
            <w:bottom w:w="0" w:type="dxa"/>
          </w:tblCellMar>
        </w:tblPrEx>
        <w:trPr>
          <w:cantSplit/>
        </w:trPr>
        <w:tc>
          <w:tcPr>
            <w:tcW w:w="9576" w:type="dxa"/>
            <w:gridSpan w:val="4"/>
          </w:tcPr>
          <w:p w:rsidR="00000000" w:rsidRDefault="00751D61">
            <w:pPr>
              <w:rPr>
                <w:rFonts w:ascii="Arial" w:hAnsi="Arial" w:cs="Arial"/>
                <w:b/>
                <w:bCs/>
                <w:sz w:val="20"/>
              </w:rPr>
            </w:pPr>
          </w:p>
        </w:tc>
      </w:tr>
      <w:tr w:rsidR="00000000">
        <w:tblPrEx>
          <w:tblCellMar>
            <w:top w:w="0" w:type="dxa"/>
            <w:bottom w:w="0" w:type="dxa"/>
          </w:tblCellMar>
        </w:tblPrEx>
        <w:trPr>
          <w:cantSplit/>
        </w:trPr>
        <w:tc>
          <w:tcPr>
            <w:tcW w:w="9576" w:type="dxa"/>
            <w:gridSpan w:val="4"/>
          </w:tcPr>
          <w:p w:rsidR="00000000" w:rsidRDefault="00751D61">
            <w:pPr>
              <w:rPr>
                <w:rFonts w:ascii="Arial" w:hAnsi="Arial" w:cs="Arial"/>
                <w:b/>
                <w:bCs/>
                <w:sz w:val="20"/>
              </w:rPr>
            </w:pPr>
            <w:r>
              <w:rPr>
                <w:rFonts w:ascii="Arial" w:hAnsi="Arial" w:cs="Arial"/>
                <w:b/>
                <w:bCs/>
                <w:sz w:val="20"/>
              </w:rPr>
              <w:t>Agency Mission:  Iowa Public Television provides public television, telecommunications, and other services that educate, inform, and enrich people’s lives.</w:t>
            </w:r>
          </w:p>
        </w:tc>
      </w:tr>
      <w:tr w:rsidR="00000000">
        <w:tblPrEx>
          <w:tblCellMar>
            <w:top w:w="0" w:type="dxa"/>
            <w:bottom w:w="0" w:type="dxa"/>
          </w:tblCellMar>
        </w:tblPrEx>
        <w:trPr>
          <w:cantSplit/>
        </w:trPr>
        <w:tc>
          <w:tcPr>
            <w:tcW w:w="9576" w:type="dxa"/>
            <w:gridSpan w:val="4"/>
            <w:tcBorders>
              <w:bottom w:val="single" w:sz="4" w:space="0" w:color="auto"/>
            </w:tcBorders>
          </w:tcPr>
          <w:p w:rsidR="00000000" w:rsidRDefault="00751D61">
            <w:pPr>
              <w:rPr>
                <w:rFonts w:ascii="Arial" w:hAnsi="Arial" w:cs="Arial"/>
                <w:b/>
                <w:bCs/>
                <w:sz w:val="20"/>
              </w:rPr>
            </w:pPr>
            <w:r>
              <w:rPr>
                <w:rFonts w:ascii="Arial" w:hAnsi="Arial" w:cs="Arial"/>
                <w:b/>
                <w:bCs/>
                <w:sz w:val="20"/>
              </w:rPr>
              <w:t>Core Function:  Education</w:t>
            </w:r>
          </w:p>
        </w:tc>
      </w:tr>
      <w:tr w:rsidR="00000000">
        <w:tblPrEx>
          <w:tblCellMar>
            <w:top w:w="0" w:type="dxa"/>
            <w:bottom w:w="0" w:type="dxa"/>
          </w:tblCellMar>
        </w:tblPrEx>
        <w:tc>
          <w:tcPr>
            <w:tcW w:w="2430" w:type="dxa"/>
            <w:shd w:val="pct20" w:color="auto" w:fill="auto"/>
          </w:tcPr>
          <w:p w:rsidR="00000000" w:rsidRDefault="00751D61">
            <w:pPr>
              <w:jc w:val="center"/>
              <w:rPr>
                <w:rFonts w:ascii="Arial" w:hAnsi="Arial" w:cs="Arial"/>
                <w:b/>
                <w:bCs/>
                <w:sz w:val="20"/>
              </w:rPr>
            </w:pPr>
            <w:r>
              <w:rPr>
                <w:rFonts w:ascii="Arial" w:hAnsi="Arial" w:cs="Arial"/>
                <w:b/>
                <w:bCs/>
                <w:sz w:val="20"/>
              </w:rPr>
              <w:t>Performance Measure (</w:t>
            </w:r>
            <w:r>
              <w:rPr>
                <w:rFonts w:ascii="Arial" w:hAnsi="Arial" w:cs="Arial"/>
                <w:b/>
                <w:bCs/>
                <w:sz w:val="16"/>
              </w:rPr>
              <w:t>Outcome)</w:t>
            </w:r>
          </w:p>
        </w:tc>
        <w:tc>
          <w:tcPr>
            <w:tcW w:w="1439" w:type="dxa"/>
            <w:shd w:val="pct20" w:color="auto" w:fill="auto"/>
          </w:tcPr>
          <w:p w:rsidR="00000000" w:rsidRDefault="00751D61">
            <w:pPr>
              <w:jc w:val="center"/>
              <w:rPr>
                <w:rFonts w:ascii="Arial" w:hAnsi="Arial" w:cs="Arial"/>
                <w:b/>
                <w:bCs/>
                <w:sz w:val="20"/>
              </w:rPr>
            </w:pPr>
            <w:r>
              <w:rPr>
                <w:rFonts w:ascii="Arial" w:hAnsi="Arial" w:cs="Arial"/>
                <w:b/>
                <w:bCs/>
                <w:sz w:val="20"/>
              </w:rPr>
              <w:t>Performance Target</w:t>
            </w:r>
          </w:p>
        </w:tc>
        <w:tc>
          <w:tcPr>
            <w:tcW w:w="1439" w:type="dxa"/>
            <w:shd w:val="pct20" w:color="auto" w:fill="auto"/>
          </w:tcPr>
          <w:p w:rsidR="00000000" w:rsidRDefault="00751D61">
            <w:pPr>
              <w:jc w:val="center"/>
              <w:rPr>
                <w:rFonts w:ascii="Arial" w:hAnsi="Arial" w:cs="Arial"/>
                <w:b/>
                <w:bCs/>
                <w:sz w:val="20"/>
              </w:rPr>
            </w:pPr>
            <w:r>
              <w:rPr>
                <w:rFonts w:ascii="Arial" w:hAnsi="Arial" w:cs="Arial"/>
                <w:b/>
                <w:bCs/>
                <w:sz w:val="20"/>
              </w:rPr>
              <w:t>Performance Act</w:t>
            </w:r>
            <w:r>
              <w:rPr>
                <w:rFonts w:ascii="Arial" w:hAnsi="Arial" w:cs="Arial"/>
                <w:b/>
                <w:bCs/>
                <w:sz w:val="20"/>
              </w:rPr>
              <w:t>ual</w:t>
            </w:r>
          </w:p>
        </w:tc>
        <w:tc>
          <w:tcPr>
            <w:tcW w:w="4268" w:type="dxa"/>
            <w:shd w:val="pct20" w:color="auto" w:fill="auto"/>
          </w:tcPr>
          <w:p w:rsidR="00000000" w:rsidRDefault="00751D61">
            <w:pPr>
              <w:jc w:val="center"/>
              <w:rPr>
                <w:rFonts w:ascii="Arial" w:hAnsi="Arial" w:cs="Arial"/>
                <w:b/>
                <w:bCs/>
                <w:sz w:val="20"/>
              </w:rPr>
            </w:pPr>
            <w:r>
              <w:rPr>
                <w:rFonts w:ascii="Arial" w:hAnsi="Arial" w:cs="Arial"/>
                <w:b/>
                <w:bCs/>
                <w:sz w:val="20"/>
              </w:rPr>
              <w:t>Performance Comments &amp; Analysis</w:t>
            </w:r>
          </w:p>
        </w:tc>
      </w:tr>
      <w:tr w:rsidR="00000000">
        <w:tblPrEx>
          <w:tblCellMar>
            <w:top w:w="0" w:type="dxa"/>
            <w:bottom w:w="0" w:type="dxa"/>
          </w:tblCellMar>
        </w:tblPrEx>
        <w:tc>
          <w:tcPr>
            <w:tcW w:w="2430" w:type="dxa"/>
          </w:tcPr>
          <w:p w:rsidR="00000000" w:rsidRDefault="00751D61">
            <w:pPr>
              <w:rPr>
                <w:rFonts w:ascii="Arial" w:hAnsi="Arial" w:cs="Arial"/>
                <w:bCs/>
                <w:sz w:val="20"/>
              </w:rPr>
            </w:pPr>
            <w:r>
              <w:rPr>
                <w:rFonts w:ascii="Arial" w:hAnsi="Arial" w:cs="Arial"/>
                <w:bCs/>
                <w:sz w:val="20"/>
              </w:rPr>
              <w:t>1.  Cumulative Number of teachers and students who use IPTV’s educational services.</w:t>
            </w:r>
          </w:p>
        </w:tc>
        <w:tc>
          <w:tcPr>
            <w:tcW w:w="1439" w:type="dxa"/>
          </w:tcPr>
          <w:p w:rsidR="00000000" w:rsidRDefault="00751D61">
            <w:pPr>
              <w:rPr>
                <w:rFonts w:ascii="Arial" w:hAnsi="Arial" w:cs="Arial"/>
                <w:bCs/>
                <w:sz w:val="20"/>
              </w:rPr>
            </w:pPr>
            <w:r>
              <w:rPr>
                <w:rFonts w:ascii="Arial" w:hAnsi="Arial" w:cs="Arial"/>
                <w:bCs/>
                <w:sz w:val="20"/>
              </w:rPr>
              <w:t>400,000</w:t>
            </w:r>
          </w:p>
        </w:tc>
        <w:tc>
          <w:tcPr>
            <w:tcW w:w="1439" w:type="dxa"/>
          </w:tcPr>
          <w:p w:rsidR="00000000" w:rsidRDefault="00751D61">
            <w:pPr>
              <w:rPr>
                <w:rFonts w:ascii="Arial" w:hAnsi="Arial" w:cs="Arial"/>
                <w:bCs/>
                <w:sz w:val="20"/>
              </w:rPr>
            </w:pPr>
            <w:r>
              <w:rPr>
                <w:rFonts w:ascii="Arial" w:hAnsi="Arial" w:cs="Arial"/>
                <w:bCs/>
                <w:sz w:val="20"/>
              </w:rPr>
              <w:t>419,583</w:t>
            </w:r>
          </w:p>
        </w:tc>
        <w:tc>
          <w:tcPr>
            <w:tcW w:w="4268" w:type="dxa"/>
          </w:tcPr>
          <w:p w:rsidR="00000000" w:rsidRDefault="00751D61">
            <w:pPr>
              <w:rPr>
                <w:rFonts w:ascii="Arial" w:hAnsi="Arial" w:cs="Arial"/>
                <w:sz w:val="20"/>
              </w:rPr>
            </w:pPr>
            <w:r>
              <w:rPr>
                <w:rFonts w:ascii="Arial" w:hAnsi="Arial" w:cs="Arial"/>
                <w:b/>
                <w:bCs/>
                <w:sz w:val="20"/>
              </w:rPr>
              <w:t xml:space="preserve">What Occurred:  </w:t>
            </w:r>
            <w:r>
              <w:rPr>
                <w:rFonts w:ascii="Arial" w:hAnsi="Arial" w:cs="Arial"/>
                <w:sz w:val="20"/>
              </w:rPr>
              <w:t>A stratified random sampling of approximately 400 Iowa educators indicated that 76% of Iowa K-12 teache</w:t>
            </w:r>
            <w:r>
              <w:rPr>
                <w:rFonts w:ascii="Arial" w:hAnsi="Arial" w:cs="Arial"/>
                <w:sz w:val="20"/>
              </w:rPr>
              <w:t>rs actively take advantage of IPTV resources.  This number is up from nearly 70% of K-12 teachers from a 1997 survey taken of K-12 teachers.</w:t>
            </w:r>
          </w:p>
          <w:p w:rsidR="00000000" w:rsidRDefault="00751D61">
            <w:pPr>
              <w:rPr>
                <w:rFonts w:ascii="Arial" w:hAnsi="Arial" w:cs="Arial"/>
                <w:b/>
                <w:bCs/>
                <w:sz w:val="20"/>
              </w:rPr>
            </w:pPr>
          </w:p>
          <w:p w:rsidR="00000000" w:rsidRDefault="00751D61">
            <w:pPr>
              <w:rPr>
                <w:rFonts w:ascii="Arial" w:hAnsi="Arial" w:cs="Arial"/>
                <w:b/>
                <w:bCs/>
                <w:sz w:val="20"/>
              </w:rPr>
            </w:pPr>
            <w:r>
              <w:rPr>
                <w:rFonts w:ascii="Arial" w:hAnsi="Arial" w:cs="Arial"/>
                <w:b/>
                <w:bCs/>
                <w:sz w:val="20"/>
              </w:rPr>
              <w:t xml:space="preserve">Data Source:  </w:t>
            </w:r>
            <w:r>
              <w:rPr>
                <w:rFonts w:ascii="Arial" w:hAnsi="Arial" w:cs="Arial"/>
                <w:bCs/>
                <w:sz w:val="20"/>
              </w:rPr>
              <w:t>Frank N. Magid and Associates, Inc., spring 2004</w:t>
            </w:r>
          </w:p>
        </w:tc>
      </w:tr>
      <w:tr w:rsidR="00000000">
        <w:tblPrEx>
          <w:tblCellMar>
            <w:top w:w="0" w:type="dxa"/>
            <w:bottom w:w="0" w:type="dxa"/>
          </w:tblCellMar>
        </w:tblPrEx>
        <w:trPr>
          <w:cantSplit/>
        </w:trPr>
        <w:tc>
          <w:tcPr>
            <w:tcW w:w="9576" w:type="dxa"/>
            <w:gridSpan w:val="4"/>
            <w:tcBorders>
              <w:bottom w:val="single" w:sz="4" w:space="0" w:color="auto"/>
            </w:tcBorders>
          </w:tcPr>
          <w:p w:rsidR="00000000" w:rsidRDefault="00751D61">
            <w:pPr>
              <w:rPr>
                <w:rFonts w:ascii="Arial" w:hAnsi="Arial" w:cs="Arial"/>
                <w:b/>
                <w:bCs/>
                <w:sz w:val="20"/>
              </w:rPr>
            </w:pPr>
            <w:r>
              <w:rPr>
                <w:rFonts w:ascii="Arial" w:hAnsi="Arial" w:cs="Arial"/>
                <w:b/>
                <w:bCs/>
                <w:sz w:val="20"/>
              </w:rPr>
              <w:t>Service, Product or Activity:  Educational Telecom</w:t>
            </w:r>
            <w:r>
              <w:rPr>
                <w:rFonts w:ascii="Arial" w:hAnsi="Arial" w:cs="Arial"/>
                <w:b/>
                <w:bCs/>
                <w:sz w:val="20"/>
              </w:rPr>
              <w:t>munications</w:t>
            </w:r>
          </w:p>
        </w:tc>
      </w:tr>
      <w:tr w:rsidR="00000000">
        <w:tblPrEx>
          <w:tblCellMar>
            <w:top w:w="0" w:type="dxa"/>
            <w:bottom w:w="0" w:type="dxa"/>
          </w:tblCellMar>
        </w:tblPrEx>
        <w:tc>
          <w:tcPr>
            <w:tcW w:w="2430" w:type="dxa"/>
            <w:shd w:val="pct20" w:color="auto" w:fill="auto"/>
          </w:tcPr>
          <w:p w:rsidR="00000000" w:rsidRDefault="00751D61">
            <w:pPr>
              <w:jc w:val="center"/>
              <w:rPr>
                <w:rFonts w:ascii="Arial" w:hAnsi="Arial" w:cs="Arial"/>
                <w:b/>
                <w:bCs/>
                <w:sz w:val="20"/>
              </w:rPr>
            </w:pPr>
            <w:r>
              <w:rPr>
                <w:rFonts w:ascii="Arial" w:hAnsi="Arial" w:cs="Arial"/>
                <w:b/>
                <w:bCs/>
                <w:sz w:val="20"/>
              </w:rPr>
              <w:t>Performance Measure</w:t>
            </w:r>
          </w:p>
        </w:tc>
        <w:tc>
          <w:tcPr>
            <w:tcW w:w="1439" w:type="dxa"/>
            <w:shd w:val="pct20" w:color="auto" w:fill="auto"/>
          </w:tcPr>
          <w:p w:rsidR="00000000" w:rsidRDefault="00751D61">
            <w:pPr>
              <w:jc w:val="center"/>
              <w:rPr>
                <w:rFonts w:ascii="Arial" w:hAnsi="Arial" w:cs="Arial"/>
                <w:b/>
                <w:bCs/>
                <w:sz w:val="20"/>
              </w:rPr>
            </w:pPr>
            <w:r>
              <w:rPr>
                <w:rFonts w:ascii="Arial" w:hAnsi="Arial" w:cs="Arial"/>
                <w:b/>
                <w:bCs/>
                <w:sz w:val="20"/>
              </w:rPr>
              <w:t>Performance Target</w:t>
            </w:r>
          </w:p>
        </w:tc>
        <w:tc>
          <w:tcPr>
            <w:tcW w:w="1439" w:type="dxa"/>
            <w:shd w:val="pct20" w:color="auto" w:fill="auto"/>
          </w:tcPr>
          <w:p w:rsidR="00000000" w:rsidRDefault="00751D61">
            <w:pPr>
              <w:jc w:val="center"/>
              <w:rPr>
                <w:rFonts w:ascii="Arial" w:hAnsi="Arial" w:cs="Arial"/>
                <w:b/>
                <w:bCs/>
                <w:sz w:val="20"/>
              </w:rPr>
            </w:pPr>
            <w:r>
              <w:rPr>
                <w:rFonts w:ascii="Arial" w:hAnsi="Arial" w:cs="Arial"/>
                <w:b/>
                <w:bCs/>
                <w:sz w:val="20"/>
              </w:rPr>
              <w:t>Performance Actual</w:t>
            </w:r>
          </w:p>
        </w:tc>
        <w:tc>
          <w:tcPr>
            <w:tcW w:w="4268" w:type="dxa"/>
            <w:shd w:val="pct20" w:color="auto" w:fill="auto"/>
          </w:tcPr>
          <w:p w:rsidR="00000000" w:rsidRDefault="00751D61">
            <w:pPr>
              <w:jc w:val="center"/>
              <w:rPr>
                <w:rFonts w:ascii="Arial" w:hAnsi="Arial" w:cs="Arial"/>
                <w:b/>
                <w:bCs/>
                <w:sz w:val="20"/>
              </w:rPr>
            </w:pPr>
            <w:r>
              <w:rPr>
                <w:rFonts w:ascii="Arial" w:hAnsi="Arial" w:cs="Arial"/>
                <w:b/>
                <w:bCs/>
                <w:sz w:val="20"/>
              </w:rPr>
              <w:t>Performance Comments &amp; Analysis</w:t>
            </w:r>
          </w:p>
        </w:tc>
      </w:tr>
      <w:tr w:rsidR="00000000">
        <w:tblPrEx>
          <w:tblCellMar>
            <w:top w:w="0" w:type="dxa"/>
            <w:bottom w:w="0" w:type="dxa"/>
          </w:tblCellMar>
        </w:tblPrEx>
        <w:tc>
          <w:tcPr>
            <w:tcW w:w="2430" w:type="dxa"/>
          </w:tcPr>
          <w:p w:rsidR="00000000" w:rsidRDefault="00751D61">
            <w:pPr>
              <w:tabs>
                <w:tab w:val="left" w:pos="240"/>
              </w:tabs>
              <w:rPr>
                <w:rFonts w:ascii="Arial" w:hAnsi="Arial" w:cs="Arial"/>
                <w:bCs/>
                <w:sz w:val="20"/>
              </w:rPr>
            </w:pPr>
            <w:r>
              <w:rPr>
                <w:rFonts w:ascii="Arial" w:hAnsi="Arial" w:cs="Arial"/>
                <w:bCs/>
                <w:sz w:val="20"/>
              </w:rPr>
              <w:t>1.  Number of students who served by interactive learning sessions through K-12 Connections annually.</w:t>
            </w:r>
          </w:p>
        </w:tc>
        <w:tc>
          <w:tcPr>
            <w:tcW w:w="1439" w:type="dxa"/>
          </w:tcPr>
          <w:p w:rsidR="00000000" w:rsidRDefault="00751D61">
            <w:pPr>
              <w:rPr>
                <w:rFonts w:ascii="Arial" w:hAnsi="Arial" w:cs="Arial"/>
                <w:bCs/>
                <w:sz w:val="20"/>
              </w:rPr>
            </w:pPr>
            <w:r>
              <w:rPr>
                <w:rFonts w:ascii="Arial" w:hAnsi="Arial" w:cs="Arial"/>
                <w:bCs/>
                <w:sz w:val="20"/>
              </w:rPr>
              <w:t>70,000</w:t>
            </w:r>
          </w:p>
        </w:tc>
        <w:tc>
          <w:tcPr>
            <w:tcW w:w="1439" w:type="dxa"/>
          </w:tcPr>
          <w:p w:rsidR="00000000" w:rsidRDefault="00751D61">
            <w:pPr>
              <w:rPr>
                <w:rFonts w:ascii="Arial" w:hAnsi="Arial" w:cs="Arial"/>
                <w:bCs/>
                <w:sz w:val="20"/>
              </w:rPr>
            </w:pPr>
            <w:r>
              <w:rPr>
                <w:rFonts w:ascii="Arial" w:hAnsi="Arial" w:cs="Arial"/>
                <w:bCs/>
                <w:sz w:val="20"/>
              </w:rPr>
              <w:t>64,877</w:t>
            </w:r>
          </w:p>
        </w:tc>
        <w:tc>
          <w:tcPr>
            <w:tcW w:w="4268" w:type="dxa"/>
          </w:tcPr>
          <w:p w:rsidR="00000000" w:rsidRDefault="00751D61">
            <w:pPr>
              <w:rPr>
                <w:rFonts w:ascii="Arial" w:hAnsi="Arial" w:cs="Arial"/>
                <w:bCs/>
                <w:sz w:val="20"/>
              </w:rPr>
            </w:pPr>
            <w:r>
              <w:rPr>
                <w:rFonts w:ascii="Arial" w:hAnsi="Arial" w:cs="Arial"/>
                <w:b/>
                <w:bCs/>
                <w:sz w:val="20"/>
              </w:rPr>
              <w:t xml:space="preserve">What Occurred:  </w:t>
            </w:r>
            <w:r>
              <w:rPr>
                <w:rFonts w:ascii="Arial" w:hAnsi="Arial" w:cs="Arial"/>
                <w:bCs/>
                <w:sz w:val="20"/>
              </w:rPr>
              <w:t>The number of studen</w:t>
            </w:r>
            <w:r>
              <w:rPr>
                <w:rFonts w:ascii="Arial" w:hAnsi="Arial" w:cs="Arial"/>
                <w:bCs/>
                <w:sz w:val="20"/>
              </w:rPr>
              <w:t>ts served by interactive learning declined from fiscal year 2004 to fiscal year 2005.</w:t>
            </w:r>
          </w:p>
          <w:p w:rsidR="00000000" w:rsidRDefault="00751D61">
            <w:pPr>
              <w:rPr>
                <w:rFonts w:ascii="Arial" w:hAnsi="Arial" w:cs="Arial"/>
                <w:bCs/>
                <w:sz w:val="20"/>
              </w:rPr>
            </w:pPr>
          </w:p>
          <w:p w:rsidR="00000000" w:rsidRDefault="00751D61">
            <w:pPr>
              <w:rPr>
                <w:rFonts w:ascii="Arial" w:hAnsi="Arial" w:cs="Arial"/>
                <w:b/>
                <w:bCs/>
                <w:sz w:val="20"/>
              </w:rPr>
            </w:pPr>
            <w:r>
              <w:rPr>
                <w:rFonts w:ascii="Arial" w:hAnsi="Arial" w:cs="Arial"/>
                <w:b/>
                <w:bCs/>
                <w:sz w:val="20"/>
              </w:rPr>
              <w:t xml:space="preserve">Data Source:  </w:t>
            </w:r>
            <w:r>
              <w:rPr>
                <w:rFonts w:ascii="Arial" w:hAnsi="Arial" w:cs="Arial"/>
                <w:bCs/>
                <w:sz w:val="20"/>
              </w:rPr>
              <w:t>ICN classroom scheduling software</w:t>
            </w:r>
          </w:p>
        </w:tc>
      </w:tr>
      <w:tr w:rsidR="00000000">
        <w:tblPrEx>
          <w:tblCellMar>
            <w:top w:w="0" w:type="dxa"/>
            <w:bottom w:w="0" w:type="dxa"/>
          </w:tblCellMar>
        </w:tblPrEx>
        <w:tc>
          <w:tcPr>
            <w:tcW w:w="2430" w:type="dxa"/>
          </w:tcPr>
          <w:p w:rsidR="00000000" w:rsidRDefault="00751D61">
            <w:pPr>
              <w:tabs>
                <w:tab w:val="left" w:pos="240"/>
              </w:tabs>
              <w:rPr>
                <w:rFonts w:ascii="Arial" w:hAnsi="Arial" w:cs="Arial"/>
                <w:bCs/>
                <w:sz w:val="20"/>
              </w:rPr>
            </w:pPr>
            <w:r>
              <w:rPr>
                <w:rFonts w:ascii="Arial" w:hAnsi="Arial" w:cs="Arial"/>
                <w:bCs/>
                <w:sz w:val="20"/>
              </w:rPr>
              <w:t xml:space="preserve">2. Number of hours broadcast time dedicated annually to K-12 Classrooms and college credit hours. </w:t>
            </w:r>
          </w:p>
        </w:tc>
        <w:tc>
          <w:tcPr>
            <w:tcW w:w="1439" w:type="dxa"/>
          </w:tcPr>
          <w:p w:rsidR="00000000" w:rsidRDefault="00751D61">
            <w:pPr>
              <w:rPr>
                <w:rFonts w:ascii="Arial" w:hAnsi="Arial" w:cs="Arial"/>
                <w:bCs/>
                <w:sz w:val="20"/>
              </w:rPr>
            </w:pPr>
            <w:r>
              <w:rPr>
                <w:rFonts w:ascii="Arial" w:hAnsi="Arial" w:cs="Arial"/>
                <w:bCs/>
                <w:sz w:val="20"/>
              </w:rPr>
              <w:t>800</w:t>
            </w:r>
          </w:p>
        </w:tc>
        <w:tc>
          <w:tcPr>
            <w:tcW w:w="1439" w:type="dxa"/>
          </w:tcPr>
          <w:p w:rsidR="00000000" w:rsidRDefault="00751D61">
            <w:pPr>
              <w:rPr>
                <w:rFonts w:ascii="Arial" w:hAnsi="Arial" w:cs="Arial"/>
                <w:bCs/>
                <w:sz w:val="20"/>
              </w:rPr>
            </w:pPr>
            <w:r>
              <w:rPr>
                <w:rFonts w:ascii="Arial" w:hAnsi="Arial" w:cs="Arial"/>
                <w:bCs/>
                <w:sz w:val="20"/>
              </w:rPr>
              <w:t>711</w:t>
            </w:r>
          </w:p>
        </w:tc>
        <w:tc>
          <w:tcPr>
            <w:tcW w:w="4268" w:type="dxa"/>
          </w:tcPr>
          <w:p w:rsidR="00000000" w:rsidRDefault="00751D61">
            <w:pPr>
              <w:rPr>
                <w:rFonts w:ascii="Arial" w:hAnsi="Arial" w:cs="Arial"/>
                <w:bCs/>
                <w:sz w:val="20"/>
              </w:rPr>
            </w:pPr>
            <w:r>
              <w:rPr>
                <w:rFonts w:ascii="Arial" w:hAnsi="Arial" w:cs="Arial"/>
                <w:b/>
                <w:bCs/>
                <w:sz w:val="20"/>
              </w:rPr>
              <w:t>What Occurred</w:t>
            </w:r>
            <w:r>
              <w:rPr>
                <w:rFonts w:ascii="Arial" w:hAnsi="Arial" w:cs="Arial"/>
                <w:b/>
                <w:bCs/>
                <w:sz w:val="20"/>
              </w:rPr>
              <w:t xml:space="preserve">:  </w:t>
            </w:r>
            <w:r>
              <w:rPr>
                <w:rFonts w:ascii="Arial" w:hAnsi="Arial" w:cs="Arial"/>
                <w:bCs/>
                <w:sz w:val="20"/>
              </w:rPr>
              <w:t>The number of hours broadcast time dedicated to K-12 Classrooms and college credit hours declined from fiscal year 2004 to fiscal year 2005.</w:t>
            </w:r>
          </w:p>
          <w:p w:rsidR="00000000" w:rsidRDefault="00751D61">
            <w:pPr>
              <w:rPr>
                <w:rFonts w:ascii="Arial" w:hAnsi="Arial" w:cs="Arial"/>
                <w:b/>
                <w:bCs/>
                <w:sz w:val="20"/>
              </w:rPr>
            </w:pPr>
          </w:p>
          <w:p w:rsidR="00000000" w:rsidRDefault="00751D61">
            <w:pPr>
              <w:rPr>
                <w:rFonts w:ascii="Arial" w:hAnsi="Arial" w:cs="Arial"/>
                <w:b/>
                <w:bCs/>
                <w:sz w:val="20"/>
              </w:rPr>
            </w:pPr>
            <w:r>
              <w:rPr>
                <w:rFonts w:ascii="Arial" w:hAnsi="Arial" w:cs="Arial"/>
                <w:b/>
                <w:bCs/>
                <w:sz w:val="20"/>
              </w:rPr>
              <w:t xml:space="preserve">Data Source:  </w:t>
            </w:r>
            <w:r>
              <w:rPr>
                <w:rFonts w:ascii="Arial" w:hAnsi="Arial" w:cs="Arial"/>
                <w:bCs/>
                <w:sz w:val="20"/>
              </w:rPr>
              <w:t>IPTV programming database</w:t>
            </w:r>
          </w:p>
        </w:tc>
      </w:tr>
      <w:tr w:rsidR="00000000">
        <w:tblPrEx>
          <w:tblCellMar>
            <w:top w:w="0" w:type="dxa"/>
            <w:bottom w:w="0" w:type="dxa"/>
          </w:tblCellMar>
        </w:tblPrEx>
        <w:tc>
          <w:tcPr>
            <w:tcW w:w="2430" w:type="dxa"/>
          </w:tcPr>
          <w:p w:rsidR="00000000" w:rsidRDefault="00751D61">
            <w:pPr>
              <w:tabs>
                <w:tab w:val="left" w:pos="240"/>
              </w:tabs>
              <w:rPr>
                <w:rFonts w:ascii="Arial" w:hAnsi="Arial" w:cs="Arial"/>
                <w:bCs/>
                <w:sz w:val="20"/>
              </w:rPr>
            </w:pPr>
            <w:r>
              <w:rPr>
                <w:rFonts w:ascii="Arial" w:hAnsi="Arial" w:cs="Arial"/>
                <w:bCs/>
                <w:sz w:val="20"/>
              </w:rPr>
              <w:t>3.  Number of adult learners earning college credit by enrolling in on</w:t>
            </w:r>
            <w:r>
              <w:rPr>
                <w:rFonts w:ascii="Arial" w:hAnsi="Arial" w:cs="Arial"/>
                <w:bCs/>
                <w:sz w:val="20"/>
              </w:rPr>
              <w:t>e or more of the telecourses offered by IPTV in collaboration with 10 colleges.</w:t>
            </w:r>
          </w:p>
        </w:tc>
        <w:tc>
          <w:tcPr>
            <w:tcW w:w="1439" w:type="dxa"/>
          </w:tcPr>
          <w:p w:rsidR="00000000" w:rsidRDefault="00751D61">
            <w:pPr>
              <w:rPr>
                <w:rFonts w:ascii="Arial" w:hAnsi="Arial" w:cs="Arial"/>
                <w:bCs/>
                <w:sz w:val="20"/>
              </w:rPr>
            </w:pPr>
            <w:r>
              <w:rPr>
                <w:rFonts w:ascii="Arial" w:hAnsi="Arial" w:cs="Arial"/>
                <w:bCs/>
                <w:sz w:val="20"/>
              </w:rPr>
              <w:t>3500</w:t>
            </w:r>
          </w:p>
        </w:tc>
        <w:tc>
          <w:tcPr>
            <w:tcW w:w="1439" w:type="dxa"/>
          </w:tcPr>
          <w:p w:rsidR="00000000" w:rsidRDefault="00751D61">
            <w:pPr>
              <w:rPr>
                <w:rFonts w:ascii="Arial" w:hAnsi="Arial" w:cs="Arial"/>
                <w:bCs/>
                <w:sz w:val="20"/>
              </w:rPr>
            </w:pPr>
            <w:r>
              <w:rPr>
                <w:rFonts w:ascii="Arial" w:hAnsi="Arial" w:cs="Arial"/>
                <w:bCs/>
                <w:sz w:val="20"/>
              </w:rPr>
              <w:t>1,628</w:t>
            </w:r>
          </w:p>
        </w:tc>
        <w:tc>
          <w:tcPr>
            <w:tcW w:w="4268" w:type="dxa"/>
          </w:tcPr>
          <w:p w:rsidR="00000000" w:rsidRDefault="00751D61">
            <w:pPr>
              <w:rPr>
                <w:rFonts w:ascii="Arial" w:hAnsi="Arial" w:cs="Arial"/>
                <w:bCs/>
                <w:sz w:val="20"/>
              </w:rPr>
            </w:pPr>
            <w:r>
              <w:rPr>
                <w:rFonts w:ascii="Arial" w:hAnsi="Arial" w:cs="Arial"/>
                <w:b/>
                <w:bCs/>
                <w:sz w:val="20"/>
              </w:rPr>
              <w:t xml:space="preserve">What Occurred:  </w:t>
            </w:r>
            <w:r>
              <w:rPr>
                <w:rFonts w:ascii="Arial" w:hAnsi="Arial" w:cs="Arial"/>
                <w:bCs/>
                <w:sz w:val="20"/>
              </w:rPr>
              <w:t>The number of adult learners earning college credit by enrolling in telecourses increased slightly from fiscal year 2004 to fiscal year 2005.</w:t>
            </w:r>
          </w:p>
          <w:p w:rsidR="00000000" w:rsidRDefault="00751D61">
            <w:pPr>
              <w:rPr>
                <w:rFonts w:ascii="Arial" w:hAnsi="Arial" w:cs="Arial"/>
                <w:bCs/>
                <w:sz w:val="20"/>
              </w:rPr>
            </w:pPr>
          </w:p>
          <w:p w:rsidR="00000000" w:rsidRDefault="00751D61">
            <w:pPr>
              <w:rPr>
                <w:rFonts w:ascii="Arial" w:hAnsi="Arial" w:cs="Arial"/>
                <w:b/>
                <w:bCs/>
                <w:sz w:val="20"/>
              </w:rPr>
            </w:pPr>
            <w:r>
              <w:rPr>
                <w:rFonts w:ascii="Arial" w:hAnsi="Arial" w:cs="Arial"/>
                <w:b/>
                <w:bCs/>
                <w:sz w:val="20"/>
              </w:rPr>
              <w:t>Data S</w:t>
            </w:r>
            <w:r>
              <w:rPr>
                <w:rFonts w:ascii="Arial" w:hAnsi="Arial" w:cs="Arial"/>
                <w:b/>
                <w:bCs/>
                <w:sz w:val="20"/>
              </w:rPr>
              <w:t xml:space="preserve">ource:  </w:t>
            </w:r>
            <w:r>
              <w:rPr>
                <w:rFonts w:ascii="Arial" w:hAnsi="Arial" w:cs="Arial"/>
                <w:bCs/>
                <w:sz w:val="20"/>
              </w:rPr>
              <w:t>Community college enrollment numbers.</w:t>
            </w:r>
          </w:p>
        </w:tc>
      </w:tr>
    </w:tbl>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0"/>
        <w:gridCol w:w="1439"/>
        <w:gridCol w:w="1439"/>
        <w:gridCol w:w="4268"/>
      </w:tblGrid>
      <w:tr w:rsidR="00000000">
        <w:tblPrEx>
          <w:tblCellMar>
            <w:top w:w="0" w:type="dxa"/>
            <w:bottom w:w="0" w:type="dxa"/>
          </w:tblCellMar>
        </w:tblPrEx>
        <w:trPr>
          <w:cantSplit/>
        </w:trPr>
        <w:tc>
          <w:tcPr>
            <w:tcW w:w="9576" w:type="dxa"/>
            <w:gridSpan w:val="4"/>
          </w:tcPr>
          <w:p w:rsidR="00000000" w:rsidRDefault="00751D61">
            <w:pPr>
              <w:rPr>
                <w:rFonts w:ascii="Arial" w:hAnsi="Arial" w:cs="Arial"/>
                <w:b/>
                <w:bCs/>
                <w:sz w:val="20"/>
              </w:rPr>
            </w:pPr>
            <w:r>
              <w:rPr>
                <w:rFonts w:ascii="Arial" w:hAnsi="Arial" w:cs="Arial"/>
                <w:b/>
                <w:bCs/>
                <w:sz w:val="20"/>
              </w:rPr>
              <w:t>Name of Network:  Iowa Public Television</w:t>
            </w:r>
          </w:p>
        </w:tc>
      </w:tr>
      <w:tr w:rsidR="00000000">
        <w:tblPrEx>
          <w:tblCellMar>
            <w:top w:w="0" w:type="dxa"/>
            <w:bottom w:w="0" w:type="dxa"/>
          </w:tblCellMar>
        </w:tblPrEx>
        <w:trPr>
          <w:cantSplit/>
        </w:trPr>
        <w:tc>
          <w:tcPr>
            <w:tcW w:w="9576" w:type="dxa"/>
            <w:gridSpan w:val="4"/>
          </w:tcPr>
          <w:p w:rsidR="00000000" w:rsidRDefault="00751D61">
            <w:pPr>
              <w:rPr>
                <w:rFonts w:ascii="Arial" w:hAnsi="Arial" w:cs="Arial"/>
                <w:b/>
                <w:bCs/>
                <w:sz w:val="20"/>
              </w:rPr>
            </w:pPr>
          </w:p>
        </w:tc>
      </w:tr>
      <w:tr w:rsidR="00000000">
        <w:tblPrEx>
          <w:tblCellMar>
            <w:top w:w="0" w:type="dxa"/>
            <w:bottom w:w="0" w:type="dxa"/>
          </w:tblCellMar>
        </w:tblPrEx>
        <w:trPr>
          <w:cantSplit/>
        </w:trPr>
        <w:tc>
          <w:tcPr>
            <w:tcW w:w="9576" w:type="dxa"/>
            <w:gridSpan w:val="4"/>
          </w:tcPr>
          <w:p w:rsidR="00000000" w:rsidRDefault="00751D61">
            <w:pPr>
              <w:rPr>
                <w:rFonts w:ascii="Arial" w:hAnsi="Arial" w:cs="Arial"/>
                <w:b/>
                <w:bCs/>
                <w:sz w:val="20"/>
              </w:rPr>
            </w:pPr>
            <w:r>
              <w:rPr>
                <w:rFonts w:ascii="Arial" w:hAnsi="Arial" w:cs="Arial"/>
                <w:b/>
                <w:bCs/>
                <w:sz w:val="20"/>
              </w:rPr>
              <w:t>Agency Mission:  Iowa Public Television provides public television, telecommunications, and other services that educate, inform, and enrich people’s l</w:t>
            </w:r>
            <w:r>
              <w:rPr>
                <w:rFonts w:ascii="Arial" w:hAnsi="Arial" w:cs="Arial"/>
                <w:b/>
                <w:bCs/>
                <w:sz w:val="20"/>
              </w:rPr>
              <w:t>ives.</w:t>
            </w:r>
          </w:p>
        </w:tc>
      </w:tr>
      <w:tr w:rsidR="00000000">
        <w:tblPrEx>
          <w:tblCellMar>
            <w:top w:w="0" w:type="dxa"/>
            <w:bottom w:w="0" w:type="dxa"/>
          </w:tblCellMar>
        </w:tblPrEx>
        <w:trPr>
          <w:cantSplit/>
        </w:trPr>
        <w:tc>
          <w:tcPr>
            <w:tcW w:w="9576" w:type="dxa"/>
            <w:gridSpan w:val="4"/>
            <w:tcBorders>
              <w:bottom w:val="single" w:sz="4" w:space="0" w:color="auto"/>
            </w:tcBorders>
          </w:tcPr>
          <w:p w:rsidR="00000000" w:rsidRDefault="00751D61">
            <w:pPr>
              <w:rPr>
                <w:rFonts w:ascii="Arial" w:hAnsi="Arial" w:cs="Arial"/>
                <w:b/>
                <w:bCs/>
                <w:sz w:val="20"/>
              </w:rPr>
            </w:pPr>
            <w:r>
              <w:rPr>
                <w:rFonts w:ascii="Arial" w:hAnsi="Arial" w:cs="Arial"/>
                <w:b/>
                <w:bCs/>
                <w:sz w:val="20"/>
              </w:rPr>
              <w:t>Core Function:  Resource Management</w:t>
            </w:r>
          </w:p>
        </w:tc>
      </w:tr>
      <w:tr w:rsidR="00000000">
        <w:tblPrEx>
          <w:tblCellMar>
            <w:top w:w="0" w:type="dxa"/>
            <w:bottom w:w="0" w:type="dxa"/>
          </w:tblCellMar>
        </w:tblPrEx>
        <w:tc>
          <w:tcPr>
            <w:tcW w:w="2430" w:type="dxa"/>
            <w:shd w:val="pct20" w:color="auto" w:fill="auto"/>
          </w:tcPr>
          <w:p w:rsidR="00000000" w:rsidRDefault="00751D61">
            <w:pPr>
              <w:jc w:val="center"/>
              <w:rPr>
                <w:rFonts w:ascii="Arial" w:hAnsi="Arial" w:cs="Arial"/>
                <w:b/>
                <w:bCs/>
                <w:sz w:val="20"/>
              </w:rPr>
            </w:pPr>
            <w:r>
              <w:rPr>
                <w:rFonts w:ascii="Arial" w:hAnsi="Arial" w:cs="Arial"/>
                <w:b/>
                <w:bCs/>
                <w:sz w:val="20"/>
              </w:rPr>
              <w:t>Performance Measure (</w:t>
            </w:r>
            <w:r>
              <w:rPr>
                <w:rFonts w:ascii="Arial" w:hAnsi="Arial" w:cs="Arial"/>
                <w:b/>
                <w:bCs/>
                <w:sz w:val="16"/>
              </w:rPr>
              <w:t>Outcome)</w:t>
            </w:r>
          </w:p>
        </w:tc>
        <w:tc>
          <w:tcPr>
            <w:tcW w:w="1439" w:type="dxa"/>
            <w:shd w:val="pct20" w:color="auto" w:fill="auto"/>
          </w:tcPr>
          <w:p w:rsidR="00000000" w:rsidRDefault="00751D61">
            <w:pPr>
              <w:jc w:val="center"/>
              <w:rPr>
                <w:rFonts w:ascii="Arial" w:hAnsi="Arial" w:cs="Arial"/>
                <w:b/>
                <w:bCs/>
                <w:sz w:val="20"/>
              </w:rPr>
            </w:pPr>
            <w:r>
              <w:rPr>
                <w:rFonts w:ascii="Arial" w:hAnsi="Arial" w:cs="Arial"/>
                <w:b/>
                <w:bCs/>
                <w:sz w:val="20"/>
              </w:rPr>
              <w:t>Performance Target</w:t>
            </w:r>
          </w:p>
        </w:tc>
        <w:tc>
          <w:tcPr>
            <w:tcW w:w="1439" w:type="dxa"/>
            <w:shd w:val="pct20" w:color="auto" w:fill="auto"/>
          </w:tcPr>
          <w:p w:rsidR="00000000" w:rsidRDefault="00751D61">
            <w:pPr>
              <w:jc w:val="center"/>
              <w:rPr>
                <w:rFonts w:ascii="Arial" w:hAnsi="Arial" w:cs="Arial"/>
                <w:b/>
                <w:bCs/>
                <w:sz w:val="20"/>
              </w:rPr>
            </w:pPr>
            <w:r>
              <w:rPr>
                <w:rFonts w:ascii="Arial" w:hAnsi="Arial" w:cs="Arial"/>
                <w:b/>
                <w:bCs/>
                <w:sz w:val="20"/>
              </w:rPr>
              <w:t>Performance Actual</w:t>
            </w:r>
          </w:p>
        </w:tc>
        <w:tc>
          <w:tcPr>
            <w:tcW w:w="4268" w:type="dxa"/>
            <w:shd w:val="pct20" w:color="auto" w:fill="auto"/>
          </w:tcPr>
          <w:p w:rsidR="00000000" w:rsidRDefault="00751D61">
            <w:pPr>
              <w:jc w:val="center"/>
              <w:rPr>
                <w:rFonts w:ascii="Arial" w:hAnsi="Arial" w:cs="Arial"/>
                <w:b/>
                <w:bCs/>
                <w:sz w:val="20"/>
              </w:rPr>
            </w:pPr>
            <w:r>
              <w:rPr>
                <w:rFonts w:ascii="Arial" w:hAnsi="Arial" w:cs="Arial"/>
                <w:b/>
                <w:bCs/>
                <w:sz w:val="20"/>
              </w:rPr>
              <w:t>Performance Comments &amp; Analysis</w:t>
            </w:r>
          </w:p>
        </w:tc>
      </w:tr>
      <w:tr w:rsidR="00000000">
        <w:tblPrEx>
          <w:tblCellMar>
            <w:top w:w="0" w:type="dxa"/>
            <w:bottom w:w="0" w:type="dxa"/>
          </w:tblCellMar>
        </w:tblPrEx>
        <w:tc>
          <w:tcPr>
            <w:tcW w:w="2430" w:type="dxa"/>
          </w:tcPr>
          <w:p w:rsidR="00000000" w:rsidRDefault="00751D61">
            <w:pPr>
              <w:rPr>
                <w:rFonts w:ascii="Arial" w:hAnsi="Arial" w:cs="Arial"/>
                <w:bCs/>
                <w:sz w:val="20"/>
              </w:rPr>
            </w:pPr>
            <w:r>
              <w:rPr>
                <w:rFonts w:ascii="Arial" w:hAnsi="Arial" w:cs="Arial"/>
                <w:bCs/>
                <w:sz w:val="20"/>
              </w:rPr>
              <w:t>1.  Growth rate in net assets, as reported in the audited financial statements</w:t>
            </w:r>
          </w:p>
        </w:tc>
        <w:tc>
          <w:tcPr>
            <w:tcW w:w="1439" w:type="dxa"/>
          </w:tcPr>
          <w:p w:rsidR="00000000" w:rsidRDefault="00751D61">
            <w:pPr>
              <w:rPr>
                <w:rFonts w:ascii="Arial" w:hAnsi="Arial" w:cs="Arial"/>
                <w:bCs/>
                <w:sz w:val="20"/>
              </w:rPr>
            </w:pPr>
            <w:r>
              <w:rPr>
                <w:rFonts w:ascii="Arial" w:hAnsi="Arial" w:cs="Arial"/>
                <w:bCs/>
                <w:sz w:val="20"/>
              </w:rPr>
              <w:t>0%</w:t>
            </w:r>
          </w:p>
        </w:tc>
        <w:tc>
          <w:tcPr>
            <w:tcW w:w="1439" w:type="dxa"/>
          </w:tcPr>
          <w:p w:rsidR="00000000" w:rsidRDefault="00751D61">
            <w:pPr>
              <w:rPr>
                <w:rFonts w:ascii="Arial" w:hAnsi="Arial" w:cs="Arial"/>
                <w:bCs/>
                <w:sz w:val="20"/>
              </w:rPr>
            </w:pPr>
            <w:r>
              <w:rPr>
                <w:rFonts w:ascii="Arial" w:hAnsi="Arial" w:cs="Arial"/>
                <w:bCs/>
                <w:sz w:val="20"/>
              </w:rPr>
              <w:t>19.9%</w:t>
            </w:r>
          </w:p>
        </w:tc>
        <w:tc>
          <w:tcPr>
            <w:tcW w:w="4268" w:type="dxa"/>
          </w:tcPr>
          <w:p w:rsidR="00000000" w:rsidRDefault="00751D61">
            <w:pPr>
              <w:rPr>
                <w:rFonts w:ascii="Arial" w:hAnsi="Arial" w:cs="Arial"/>
                <w:bCs/>
                <w:sz w:val="20"/>
              </w:rPr>
            </w:pPr>
            <w:r>
              <w:rPr>
                <w:rFonts w:ascii="Arial" w:hAnsi="Arial" w:cs="Arial"/>
                <w:b/>
                <w:bCs/>
                <w:sz w:val="20"/>
              </w:rPr>
              <w:t xml:space="preserve">What Occurred:  </w:t>
            </w:r>
            <w:r>
              <w:rPr>
                <w:rFonts w:ascii="Arial" w:hAnsi="Arial" w:cs="Arial"/>
                <w:bCs/>
                <w:sz w:val="20"/>
              </w:rPr>
              <w:t>There w</w:t>
            </w:r>
            <w:r>
              <w:rPr>
                <w:rFonts w:ascii="Arial" w:hAnsi="Arial" w:cs="Arial"/>
                <w:bCs/>
                <w:sz w:val="20"/>
              </w:rPr>
              <w:t>as a positive growth rate in IPTV net assets in fiscal year 2005.</w:t>
            </w:r>
          </w:p>
          <w:p w:rsidR="00000000" w:rsidRDefault="00751D61">
            <w:pPr>
              <w:rPr>
                <w:rFonts w:ascii="Arial" w:hAnsi="Arial" w:cs="Arial"/>
                <w:bCs/>
                <w:sz w:val="20"/>
              </w:rPr>
            </w:pPr>
          </w:p>
          <w:p w:rsidR="00000000" w:rsidRDefault="00751D61">
            <w:pPr>
              <w:rPr>
                <w:rFonts w:ascii="Arial" w:hAnsi="Arial" w:cs="Arial"/>
                <w:b/>
                <w:bCs/>
                <w:sz w:val="20"/>
              </w:rPr>
            </w:pPr>
            <w:r>
              <w:rPr>
                <w:rFonts w:ascii="Arial" w:hAnsi="Arial" w:cs="Arial"/>
                <w:b/>
                <w:bCs/>
                <w:sz w:val="20"/>
              </w:rPr>
              <w:t xml:space="preserve">Data Source:  </w:t>
            </w:r>
            <w:r>
              <w:rPr>
                <w:rFonts w:ascii="Arial" w:hAnsi="Arial" w:cs="Arial"/>
                <w:bCs/>
                <w:sz w:val="20"/>
              </w:rPr>
              <w:t>IPTV financial statements audited by the Auditor of State.</w:t>
            </w:r>
          </w:p>
        </w:tc>
      </w:tr>
      <w:tr w:rsidR="00000000">
        <w:tblPrEx>
          <w:tblCellMar>
            <w:top w:w="0" w:type="dxa"/>
            <w:bottom w:w="0" w:type="dxa"/>
          </w:tblCellMar>
        </w:tblPrEx>
        <w:trPr>
          <w:cantSplit/>
        </w:trPr>
        <w:tc>
          <w:tcPr>
            <w:tcW w:w="9576" w:type="dxa"/>
            <w:gridSpan w:val="4"/>
            <w:tcBorders>
              <w:bottom w:val="single" w:sz="4" w:space="0" w:color="auto"/>
            </w:tcBorders>
          </w:tcPr>
          <w:p w:rsidR="00000000" w:rsidRDefault="00751D61">
            <w:pPr>
              <w:rPr>
                <w:rFonts w:ascii="Arial" w:hAnsi="Arial" w:cs="Arial"/>
                <w:b/>
                <w:bCs/>
                <w:sz w:val="20"/>
              </w:rPr>
            </w:pPr>
            <w:r>
              <w:rPr>
                <w:rFonts w:ascii="Arial" w:hAnsi="Arial" w:cs="Arial"/>
                <w:b/>
                <w:bCs/>
                <w:sz w:val="20"/>
              </w:rPr>
              <w:t>Service, Product or Activity:  Public and Governmental Services</w:t>
            </w:r>
          </w:p>
        </w:tc>
      </w:tr>
      <w:tr w:rsidR="00000000">
        <w:tblPrEx>
          <w:tblCellMar>
            <w:top w:w="0" w:type="dxa"/>
            <w:bottom w:w="0" w:type="dxa"/>
          </w:tblCellMar>
        </w:tblPrEx>
        <w:tc>
          <w:tcPr>
            <w:tcW w:w="2430" w:type="dxa"/>
            <w:shd w:val="pct20" w:color="auto" w:fill="auto"/>
          </w:tcPr>
          <w:p w:rsidR="00000000" w:rsidRDefault="00751D61">
            <w:pPr>
              <w:jc w:val="center"/>
              <w:rPr>
                <w:rFonts w:ascii="Arial" w:hAnsi="Arial" w:cs="Arial"/>
                <w:b/>
                <w:bCs/>
                <w:sz w:val="20"/>
              </w:rPr>
            </w:pPr>
            <w:r>
              <w:rPr>
                <w:rFonts w:ascii="Arial" w:hAnsi="Arial" w:cs="Arial"/>
                <w:b/>
                <w:bCs/>
                <w:sz w:val="20"/>
              </w:rPr>
              <w:t>Performance Measure</w:t>
            </w:r>
          </w:p>
        </w:tc>
        <w:tc>
          <w:tcPr>
            <w:tcW w:w="1439" w:type="dxa"/>
            <w:shd w:val="pct20" w:color="auto" w:fill="auto"/>
          </w:tcPr>
          <w:p w:rsidR="00000000" w:rsidRDefault="00751D61">
            <w:pPr>
              <w:jc w:val="center"/>
              <w:rPr>
                <w:rFonts w:ascii="Arial" w:hAnsi="Arial" w:cs="Arial"/>
                <w:b/>
                <w:bCs/>
                <w:sz w:val="20"/>
              </w:rPr>
            </w:pPr>
            <w:r>
              <w:rPr>
                <w:rFonts w:ascii="Arial" w:hAnsi="Arial" w:cs="Arial"/>
                <w:b/>
                <w:bCs/>
                <w:sz w:val="20"/>
              </w:rPr>
              <w:t>Performance Target</w:t>
            </w:r>
          </w:p>
        </w:tc>
        <w:tc>
          <w:tcPr>
            <w:tcW w:w="1439" w:type="dxa"/>
            <w:shd w:val="pct20" w:color="auto" w:fill="auto"/>
          </w:tcPr>
          <w:p w:rsidR="00000000" w:rsidRDefault="00751D61">
            <w:pPr>
              <w:jc w:val="center"/>
              <w:rPr>
                <w:rFonts w:ascii="Arial" w:hAnsi="Arial" w:cs="Arial"/>
                <w:b/>
                <w:bCs/>
                <w:sz w:val="20"/>
              </w:rPr>
            </w:pPr>
            <w:r>
              <w:rPr>
                <w:rFonts w:ascii="Arial" w:hAnsi="Arial" w:cs="Arial"/>
                <w:b/>
                <w:bCs/>
                <w:sz w:val="20"/>
              </w:rPr>
              <w:t>Performance</w:t>
            </w:r>
            <w:r>
              <w:rPr>
                <w:rFonts w:ascii="Arial" w:hAnsi="Arial" w:cs="Arial"/>
                <w:b/>
                <w:bCs/>
                <w:sz w:val="20"/>
              </w:rPr>
              <w:t xml:space="preserve"> Actual</w:t>
            </w:r>
          </w:p>
        </w:tc>
        <w:tc>
          <w:tcPr>
            <w:tcW w:w="4268" w:type="dxa"/>
            <w:shd w:val="pct20" w:color="auto" w:fill="auto"/>
          </w:tcPr>
          <w:p w:rsidR="00000000" w:rsidRDefault="00751D61">
            <w:pPr>
              <w:jc w:val="center"/>
              <w:rPr>
                <w:rFonts w:ascii="Arial" w:hAnsi="Arial" w:cs="Arial"/>
                <w:b/>
                <w:bCs/>
                <w:sz w:val="20"/>
              </w:rPr>
            </w:pPr>
            <w:r>
              <w:rPr>
                <w:rFonts w:ascii="Arial" w:hAnsi="Arial" w:cs="Arial"/>
                <w:b/>
                <w:bCs/>
                <w:sz w:val="20"/>
              </w:rPr>
              <w:t>Performance Comments &amp; Analysis</w:t>
            </w:r>
          </w:p>
        </w:tc>
      </w:tr>
      <w:tr w:rsidR="00000000">
        <w:tblPrEx>
          <w:tblCellMar>
            <w:top w:w="0" w:type="dxa"/>
            <w:bottom w:w="0" w:type="dxa"/>
          </w:tblCellMar>
        </w:tblPrEx>
        <w:tc>
          <w:tcPr>
            <w:tcW w:w="2430" w:type="dxa"/>
          </w:tcPr>
          <w:p w:rsidR="00000000" w:rsidRDefault="00751D61">
            <w:pPr>
              <w:tabs>
                <w:tab w:val="left" w:pos="240"/>
              </w:tabs>
              <w:rPr>
                <w:rFonts w:ascii="Arial" w:hAnsi="Arial" w:cs="Arial"/>
                <w:bCs/>
                <w:sz w:val="20"/>
              </w:rPr>
            </w:pPr>
            <w:r>
              <w:rPr>
                <w:rFonts w:ascii="Arial" w:hAnsi="Arial" w:cs="Arial"/>
                <w:bCs/>
                <w:sz w:val="20"/>
              </w:rPr>
              <w:t>1.  Total newspaper clips in a year</w:t>
            </w:r>
          </w:p>
        </w:tc>
        <w:tc>
          <w:tcPr>
            <w:tcW w:w="1439" w:type="dxa"/>
          </w:tcPr>
          <w:p w:rsidR="00000000" w:rsidRDefault="00751D61">
            <w:pPr>
              <w:rPr>
                <w:rFonts w:ascii="Arial" w:hAnsi="Arial" w:cs="Arial"/>
                <w:bCs/>
                <w:sz w:val="20"/>
              </w:rPr>
            </w:pPr>
            <w:r>
              <w:rPr>
                <w:rFonts w:ascii="Arial" w:hAnsi="Arial" w:cs="Arial"/>
                <w:bCs/>
                <w:sz w:val="20"/>
              </w:rPr>
              <w:t>1,100</w:t>
            </w:r>
          </w:p>
        </w:tc>
        <w:tc>
          <w:tcPr>
            <w:tcW w:w="1439" w:type="dxa"/>
          </w:tcPr>
          <w:p w:rsidR="00000000" w:rsidRDefault="00751D61">
            <w:pPr>
              <w:rPr>
                <w:rFonts w:ascii="Arial" w:hAnsi="Arial" w:cs="Arial"/>
                <w:bCs/>
                <w:sz w:val="20"/>
              </w:rPr>
            </w:pPr>
            <w:r>
              <w:rPr>
                <w:rFonts w:ascii="Arial" w:hAnsi="Arial" w:cs="Arial"/>
                <w:bCs/>
                <w:sz w:val="20"/>
              </w:rPr>
              <w:t>1,410</w:t>
            </w:r>
          </w:p>
        </w:tc>
        <w:tc>
          <w:tcPr>
            <w:tcW w:w="4268" w:type="dxa"/>
          </w:tcPr>
          <w:p w:rsidR="00000000" w:rsidRDefault="00751D61">
            <w:pPr>
              <w:rPr>
                <w:rFonts w:ascii="Arial" w:hAnsi="Arial" w:cs="Arial"/>
                <w:bCs/>
                <w:sz w:val="20"/>
              </w:rPr>
            </w:pPr>
            <w:r>
              <w:rPr>
                <w:rFonts w:ascii="Arial" w:hAnsi="Arial" w:cs="Arial"/>
                <w:b/>
                <w:bCs/>
                <w:sz w:val="20"/>
              </w:rPr>
              <w:t xml:space="preserve">What Occurred: </w:t>
            </w:r>
            <w:r>
              <w:rPr>
                <w:rFonts w:ascii="Arial" w:hAnsi="Arial" w:cs="Arial"/>
                <w:bCs/>
                <w:sz w:val="20"/>
              </w:rPr>
              <w:t xml:space="preserve"> The number of press clips IPTV received increased by 2% from fiscal year 2004 to fiscal year 2005.</w:t>
            </w:r>
          </w:p>
          <w:p w:rsidR="00000000" w:rsidRDefault="00751D61">
            <w:pPr>
              <w:rPr>
                <w:rFonts w:ascii="Arial" w:hAnsi="Arial" w:cs="Arial"/>
                <w:b/>
                <w:bCs/>
                <w:sz w:val="20"/>
              </w:rPr>
            </w:pPr>
          </w:p>
          <w:p w:rsidR="00000000" w:rsidRDefault="00751D61">
            <w:pPr>
              <w:rPr>
                <w:rFonts w:ascii="Arial" w:hAnsi="Arial" w:cs="Arial"/>
                <w:b/>
                <w:bCs/>
                <w:sz w:val="20"/>
              </w:rPr>
            </w:pPr>
            <w:r>
              <w:rPr>
                <w:rFonts w:ascii="Arial" w:hAnsi="Arial" w:cs="Arial"/>
                <w:b/>
                <w:bCs/>
                <w:sz w:val="20"/>
              </w:rPr>
              <w:t xml:space="preserve">Data Source:  </w:t>
            </w:r>
            <w:r>
              <w:rPr>
                <w:rFonts w:ascii="Arial" w:hAnsi="Arial" w:cs="Arial"/>
                <w:bCs/>
                <w:sz w:val="20"/>
              </w:rPr>
              <w:t>Iowa Press Clipping Bureau</w:t>
            </w:r>
          </w:p>
        </w:tc>
      </w:tr>
      <w:tr w:rsidR="00000000">
        <w:tblPrEx>
          <w:tblCellMar>
            <w:top w:w="0" w:type="dxa"/>
            <w:bottom w:w="0" w:type="dxa"/>
          </w:tblCellMar>
        </w:tblPrEx>
        <w:tc>
          <w:tcPr>
            <w:tcW w:w="2430" w:type="dxa"/>
          </w:tcPr>
          <w:p w:rsidR="00000000" w:rsidRDefault="00751D61">
            <w:pPr>
              <w:tabs>
                <w:tab w:val="left" w:pos="240"/>
              </w:tabs>
              <w:rPr>
                <w:rFonts w:ascii="Arial" w:hAnsi="Arial" w:cs="Arial"/>
                <w:bCs/>
                <w:sz w:val="20"/>
              </w:rPr>
            </w:pPr>
            <w:r>
              <w:rPr>
                <w:rFonts w:ascii="Arial" w:hAnsi="Arial" w:cs="Arial"/>
                <w:bCs/>
                <w:sz w:val="20"/>
              </w:rPr>
              <w:t>2.  Perce</w:t>
            </w:r>
            <w:r>
              <w:rPr>
                <w:rFonts w:ascii="Arial" w:hAnsi="Arial" w:cs="Arial"/>
                <w:bCs/>
                <w:sz w:val="20"/>
              </w:rPr>
              <w:t>ntage of performance evaluations completed in a year.</w:t>
            </w:r>
          </w:p>
        </w:tc>
        <w:tc>
          <w:tcPr>
            <w:tcW w:w="1439" w:type="dxa"/>
          </w:tcPr>
          <w:p w:rsidR="00000000" w:rsidRDefault="00751D61">
            <w:pPr>
              <w:rPr>
                <w:rFonts w:ascii="Arial" w:hAnsi="Arial" w:cs="Arial"/>
                <w:bCs/>
                <w:sz w:val="20"/>
              </w:rPr>
            </w:pPr>
            <w:r>
              <w:rPr>
                <w:rFonts w:ascii="Arial" w:hAnsi="Arial" w:cs="Arial"/>
                <w:bCs/>
                <w:sz w:val="20"/>
              </w:rPr>
              <w:t>85%</w:t>
            </w:r>
          </w:p>
        </w:tc>
        <w:tc>
          <w:tcPr>
            <w:tcW w:w="1439" w:type="dxa"/>
          </w:tcPr>
          <w:p w:rsidR="00000000" w:rsidRDefault="00751D61">
            <w:pPr>
              <w:rPr>
                <w:rFonts w:ascii="Arial" w:hAnsi="Arial" w:cs="Arial"/>
                <w:bCs/>
                <w:sz w:val="20"/>
              </w:rPr>
            </w:pPr>
            <w:r>
              <w:rPr>
                <w:rFonts w:ascii="Arial" w:hAnsi="Arial" w:cs="Arial"/>
                <w:bCs/>
                <w:sz w:val="20"/>
              </w:rPr>
              <w:t>15%</w:t>
            </w:r>
          </w:p>
        </w:tc>
        <w:tc>
          <w:tcPr>
            <w:tcW w:w="4268" w:type="dxa"/>
          </w:tcPr>
          <w:p w:rsidR="00000000" w:rsidRDefault="00751D61">
            <w:pPr>
              <w:rPr>
                <w:rFonts w:ascii="Arial" w:hAnsi="Arial" w:cs="Arial"/>
                <w:bCs/>
                <w:sz w:val="20"/>
              </w:rPr>
            </w:pPr>
            <w:r>
              <w:rPr>
                <w:rFonts w:ascii="Arial" w:hAnsi="Arial" w:cs="Arial"/>
                <w:b/>
                <w:bCs/>
                <w:sz w:val="20"/>
              </w:rPr>
              <w:t xml:space="preserve">What Occurred:  </w:t>
            </w:r>
            <w:r>
              <w:rPr>
                <w:rFonts w:ascii="Arial" w:hAnsi="Arial" w:cs="Arial"/>
                <w:bCs/>
                <w:sz w:val="20"/>
              </w:rPr>
              <w:t>15% of performance evaluations were completed in fy 2005.</w:t>
            </w:r>
          </w:p>
          <w:p w:rsidR="00000000" w:rsidRDefault="00751D61">
            <w:pPr>
              <w:rPr>
                <w:rFonts w:ascii="Arial" w:hAnsi="Arial" w:cs="Arial"/>
                <w:b/>
                <w:bCs/>
                <w:sz w:val="20"/>
              </w:rPr>
            </w:pPr>
          </w:p>
          <w:p w:rsidR="00000000" w:rsidRDefault="00751D61">
            <w:pPr>
              <w:rPr>
                <w:rFonts w:ascii="Arial" w:hAnsi="Arial" w:cs="Arial"/>
                <w:b/>
                <w:bCs/>
                <w:sz w:val="20"/>
              </w:rPr>
            </w:pPr>
            <w:r>
              <w:rPr>
                <w:rFonts w:ascii="Arial" w:hAnsi="Arial" w:cs="Arial"/>
                <w:b/>
                <w:bCs/>
                <w:sz w:val="20"/>
              </w:rPr>
              <w:t xml:space="preserve">Data Source:  </w:t>
            </w:r>
            <w:r>
              <w:rPr>
                <w:rFonts w:ascii="Arial" w:hAnsi="Arial" w:cs="Arial"/>
                <w:bCs/>
                <w:sz w:val="20"/>
              </w:rPr>
              <w:t>IPTV performance evaluations</w:t>
            </w:r>
          </w:p>
        </w:tc>
      </w:tr>
      <w:tr w:rsidR="00000000">
        <w:tblPrEx>
          <w:tblCellMar>
            <w:top w:w="0" w:type="dxa"/>
            <w:bottom w:w="0" w:type="dxa"/>
          </w:tblCellMar>
        </w:tblPrEx>
        <w:trPr>
          <w:cantSplit/>
        </w:trPr>
        <w:tc>
          <w:tcPr>
            <w:tcW w:w="9576" w:type="dxa"/>
            <w:gridSpan w:val="4"/>
            <w:tcBorders>
              <w:bottom w:val="single" w:sz="4" w:space="0" w:color="auto"/>
            </w:tcBorders>
          </w:tcPr>
          <w:p w:rsidR="00000000" w:rsidRDefault="00751D61">
            <w:pPr>
              <w:rPr>
                <w:rFonts w:ascii="Arial" w:hAnsi="Arial" w:cs="Arial"/>
                <w:b/>
                <w:bCs/>
                <w:sz w:val="20"/>
              </w:rPr>
            </w:pPr>
            <w:r>
              <w:rPr>
                <w:rFonts w:ascii="Arial" w:hAnsi="Arial" w:cs="Arial"/>
                <w:b/>
                <w:bCs/>
                <w:sz w:val="20"/>
              </w:rPr>
              <w:t>Service, Product or Activity:  Administration</w:t>
            </w:r>
          </w:p>
        </w:tc>
      </w:tr>
      <w:tr w:rsidR="00000000">
        <w:tblPrEx>
          <w:tblCellMar>
            <w:top w:w="0" w:type="dxa"/>
            <w:bottom w:w="0" w:type="dxa"/>
          </w:tblCellMar>
        </w:tblPrEx>
        <w:tc>
          <w:tcPr>
            <w:tcW w:w="2430" w:type="dxa"/>
            <w:shd w:val="pct20" w:color="auto" w:fill="auto"/>
          </w:tcPr>
          <w:p w:rsidR="00000000" w:rsidRDefault="00751D61">
            <w:pPr>
              <w:jc w:val="center"/>
              <w:rPr>
                <w:rFonts w:ascii="Arial" w:hAnsi="Arial" w:cs="Arial"/>
                <w:b/>
                <w:bCs/>
                <w:sz w:val="20"/>
              </w:rPr>
            </w:pPr>
            <w:r>
              <w:rPr>
                <w:rFonts w:ascii="Arial" w:hAnsi="Arial" w:cs="Arial"/>
                <w:b/>
                <w:bCs/>
                <w:sz w:val="20"/>
              </w:rPr>
              <w:t>Performance Measure</w:t>
            </w:r>
          </w:p>
        </w:tc>
        <w:tc>
          <w:tcPr>
            <w:tcW w:w="1439" w:type="dxa"/>
            <w:shd w:val="pct20" w:color="auto" w:fill="auto"/>
          </w:tcPr>
          <w:p w:rsidR="00000000" w:rsidRDefault="00751D61">
            <w:pPr>
              <w:jc w:val="center"/>
              <w:rPr>
                <w:rFonts w:ascii="Arial" w:hAnsi="Arial" w:cs="Arial"/>
                <w:b/>
                <w:bCs/>
                <w:sz w:val="20"/>
              </w:rPr>
            </w:pPr>
            <w:r>
              <w:rPr>
                <w:rFonts w:ascii="Arial" w:hAnsi="Arial" w:cs="Arial"/>
                <w:b/>
                <w:bCs/>
                <w:sz w:val="20"/>
              </w:rPr>
              <w:t>Performa</w:t>
            </w:r>
            <w:r>
              <w:rPr>
                <w:rFonts w:ascii="Arial" w:hAnsi="Arial" w:cs="Arial"/>
                <w:b/>
                <w:bCs/>
                <w:sz w:val="20"/>
              </w:rPr>
              <w:t>nce Target</w:t>
            </w:r>
          </w:p>
        </w:tc>
        <w:tc>
          <w:tcPr>
            <w:tcW w:w="1439" w:type="dxa"/>
            <w:shd w:val="pct20" w:color="auto" w:fill="auto"/>
          </w:tcPr>
          <w:p w:rsidR="00000000" w:rsidRDefault="00751D61">
            <w:pPr>
              <w:jc w:val="center"/>
              <w:rPr>
                <w:rFonts w:ascii="Arial" w:hAnsi="Arial" w:cs="Arial"/>
                <w:b/>
                <w:bCs/>
                <w:sz w:val="20"/>
              </w:rPr>
            </w:pPr>
            <w:r>
              <w:rPr>
                <w:rFonts w:ascii="Arial" w:hAnsi="Arial" w:cs="Arial"/>
                <w:b/>
                <w:bCs/>
                <w:sz w:val="20"/>
              </w:rPr>
              <w:t>Performance Actual</w:t>
            </w:r>
          </w:p>
        </w:tc>
        <w:tc>
          <w:tcPr>
            <w:tcW w:w="4268" w:type="dxa"/>
            <w:shd w:val="pct20" w:color="auto" w:fill="auto"/>
          </w:tcPr>
          <w:p w:rsidR="00000000" w:rsidRDefault="00751D61">
            <w:pPr>
              <w:jc w:val="center"/>
              <w:rPr>
                <w:rFonts w:ascii="Arial" w:hAnsi="Arial" w:cs="Arial"/>
                <w:b/>
                <w:bCs/>
                <w:sz w:val="20"/>
              </w:rPr>
            </w:pPr>
            <w:r>
              <w:rPr>
                <w:rFonts w:ascii="Arial" w:hAnsi="Arial" w:cs="Arial"/>
                <w:b/>
                <w:bCs/>
                <w:sz w:val="20"/>
              </w:rPr>
              <w:t>Performance Comments &amp; Analysis</w:t>
            </w:r>
          </w:p>
        </w:tc>
      </w:tr>
      <w:tr w:rsidR="00000000">
        <w:tblPrEx>
          <w:tblCellMar>
            <w:top w:w="0" w:type="dxa"/>
            <w:bottom w:w="0" w:type="dxa"/>
          </w:tblCellMar>
        </w:tblPrEx>
        <w:tc>
          <w:tcPr>
            <w:tcW w:w="2430" w:type="dxa"/>
          </w:tcPr>
          <w:p w:rsidR="00000000" w:rsidRDefault="00751D61">
            <w:pPr>
              <w:tabs>
                <w:tab w:val="left" w:pos="240"/>
              </w:tabs>
              <w:rPr>
                <w:rFonts w:ascii="Arial" w:hAnsi="Arial" w:cs="Arial"/>
                <w:bCs/>
                <w:sz w:val="20"/>
              </w:rPr>
            </w:pPr>
            <w:r>
              <w:rPr>
                <w:rFonts w:ascii="Arial" w:hAnsi="Arial" w:cs="Arial"/>
                <w:bCs/>
                <w:sz w:val="20"/>
              </w:rPr>
              <w:t>1.  Number of audit comments in Iowa Public Television’s audited financial statements</w:t>
            </w:r>
          </w:p>
        </w:tc>
        <w:tc>
          <w:tcPr>
            <w:tcW w:w="1439" w:type="dxa"/>
          </w:tcPr>
          <w:p w:rsidR="00000000" w:rsidRDefault="00751D61">
            <w:pPr>
              <w:rPr>
                <w:rFonts w:ascii="Arial" w:hAnsi="Arial" w:cs="Arial"/>
                <w:bCs/>
                <w:sz w:val="20"/>
              </w:rPr>
            </w:pPr>
            <w:r>
              <w:rPr>
                <w:rFonts w:ascii="Arial" w:hAnsi="Arial" w:cs="Arial"/>
                <w:bCs/>
                <w:sz w:val="20"/>
              </w:rPr>
              <w:t>0</w:t>
            </w:r>
          </w:p>
        </w:tc>
        <w:tc>
          <w:tcPr>
            <w:tcW w:w="1439" w:type="dxa"/>
          </w:tcPr>
          <w:p w:rsidR="00000000" w:rsidRDefault="00751D61">
            <w:pPr>
              <w:rPr>
                <w:rFonts w:ascii="Arial" w:hAnsi="Arial" w:cs="Arial"/>
                <w:bCs/>
                <w:sz w:val="20"/>
              </w:rPr>
            </w:pPr>
            <w:r>
              <w:rPr>
                <w:rFonts w:ascii="Arial" w:hAnsi="Arial" w:cs="Arial"/>
                <w:bCs/>
                <w:sz w:val="20"/>
              </w:rPr>
              <w:t>0</w:t>
            </w:r>
          </w:p>
        </w:tc>
        <w:tc>
          <w:tcPr>
            <w:tcW w:w="4268" w:type="dxa"/>
          </w:tcPr>
          <w:p w:rsidR="00000000" w:rsidRDefault="00751D61">
            <w:pPr>
              <w:rPr>
                <w:rFonts w:ascii="Arial" w:hAnsi="Arial" w:cs="Arial"/>
                <w:bCs/>
                <w:sz w:val="20"/>
              </w:rPr>
            </w:pPr>
            <w:r>
              <w:rPr>
                <w:rFonts w:ascii="Arial" w:hAnsi="Arial" w:cs="Arial"/>
                <w:b/>
                <w:bCs/>
                <w:sz w:val="20"/>
              </w:rPr>
              <w:t xml:space="preserve">What Occurred:  </w:t>
            </w:r>
            <w:r>
              <w:rPr>
                <w:rFonts w:ascii="Arial" w:hAnsi="Arial" w:cs="Arial"/>
                <w:bCs/>
                <w:sz w:val="20"/>
              </w:rPr>
              <w:t>There were no audit comments in the FY 2005 audited financial statements.</w:t>
            </w:r>
          </w:p>
          <w:p w:rsidR="00000000" w:rsidRDefault="00751D61">
            <w:pPr>
              <w:rPr>
                <w:rFonts w:ascii="Arial" w:hAnsi="Arial" w:cs="Arial"/>
                <w:b/>
                <w:bCs/>
                <w:sz w:val="20"/>
              </w:rPr>
            </w:pPr>
          </w:p>
          <w:p w:rsidR="00000000" w:rsidRDefault="00751D61">
            <w:pPr>
              <w:rPr>
                <w:rFonts w:ascii="Arial" w:hAnsi="Arial" w:cs="Arial"/>
                <w:b/>
                <w:bCs/>
                <w:sz w:val="20"/>
              </w:rPr>
            </w:pPr>
            <w:r>
              <w:rPr>
                <w:rFonts w:ascii="Arial" w:hAnsi="Arial" w:cs="Arial"/>
                <w:b/>
                <w:bCs/>
                <w:sz w:val="20"/>
              </w:rPr>
              <w:t>Data Source:</w:t>
            </w:r>
            <w:r>
              <w:rPr>
                <w:rFonts w:ascii="Arial" w:hAnsi="Arial" w:cs="Arial"/>
                <w:b/>
                <w:bCs/>
                <w:sz w:val="20"/>
              </w:rPr>
              <w:t xml:space="preserve">  </w:t>
            </w:r>
            <w:r>
              <w:rPr>
                <w:rFonts w:ascii="Arial" w:hAnsi="Arial" w:cs="Arial"/>
                <w:bCs/>
                <w:sz w:val="20"/>
              </w:rPr>
              <w:t>IPTV financial statements audited by the Auditor of State</w:t>
            </w:r>
          </w:p>
        </w:tc>
      </w:tr>
    </w:tbl>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r>
        <w:rPr>
          <w:noProof/>
          <w:szCs w:val="24"/>
        </w:rPr>
        <w:pict>
          <v:shape id="_x0000_s1042" type="#_x0000_t202" style="position:absolute;margin-left:-12pt;margin-top:-13.8pt;width:495pt;height:36pt;z-index:-251656704" strokeweight="1.5pt">
            <v:shadow on="t" offset="-6pt,-6pt"/>
            <v:textbox style="mso-next-textbox:#_x0000_s1042">
              <w:txbxContent>
                <w:p w:rsidR="00000000" w:rsidRDefault="00751D61">
                  <w:pPr>
                    <w:jc w:val="center"/>
                    <w:rPr>
                      <w:rFonts w:ascii="Arial Black" w:hAnsi="Arial Black"/>
                      <w:sz w:val="44"/>
                      <w:szCs w:val="44"/>
                    </w:rPr>
                  </w:pPr>
                  <w:r>
                    <w:rPr>
                      <w:rFonts w:ascii="Arial Black" w:hAnsi="Arial Black"/>
                      <w:sz w:val="44"/>
                      <w:szCs w:val="44"/>
                    </w:rPr>
                    <w:t>RESOURC</w:t>
                  </w:r>
                  <w:r>
                    <w:rPr>
                      <w:rFonts w:ascii="Arial Black" w:hAnsi="Arial Black"/>
                      <w:sz w:val="44"/>
                      <w:szCs w:val="44"/>
                    </w:rPr>
                    <w:t>E REALLOCATION</w:t>
                  </w:r>
                </w:p>
                <w:p w:rsidR="00000000" w:rsidRDefault="00751D61">
                  <w:pPr>
                    <w:jc w:val="center"/>
                    <w:rPr>
                      <w:rFonts w:ascii="Bookman Old Style" w:hAnsi="Bookman Old Style"/>
                      <w:b/>
                      <w:sz w:val="32"/>
                    </w:rPr>
                  </w:pPr>
                </w:p>
                <w:p w:rsidR="00000000" w:rsidRDefault="00751D61">
                  <w:pPr>
                    <w:jc w:val="center"/>
                  </w:pPr>
                </w:p>
              </w:txbxContent>
            </v:textbox>
          </v:shape>
        </w:pict>
      </w: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r>
        <w:rPr>
          <w:szCs w:val="24"/>
        </w:rPr>
        <w:t>As a result of state budget cuts from fiscal year 2001 to fiscal year 2003, printed teacher’s guides, a printed newsletter, other printed materials as well as the overnigh</w:t>
      </w:r>
      <w:r>
        <w:rPr>
          <w:szCs w:val="24"/>
        </w:rPr>
        <w:t xml:space="preserve">t block feed of K-12 programs were eliminated.  Focus groups of Iowa educators conducted by the Corporation for Public Broadcasting (CPB) and a 2004 survey of approximately 400 Iowa educators conducted by Frank N. Magid and Associates, indicated that more </w:t>
      </w:r>
      <w:r>
        <w:rPr>
          <w:szCs w:val="24"/>
        </w:rPr>
        <w:t>detailed advance information about IPTV programs and services was needed.  For example, in the Magid survey, 59% of the educators surveyed indicated that they wanted more detail and advanced notice about IPTV resources and 55% wanted that information in pr</w:t>
      </w:r>
      <w:r>
        <w:rPr>
          <w:szCs w:val="24"/>
        </w:rPr>
        <w:t>int format.  Although a specific question about overnight block feeds was not posed in the Magid survey, 69% of the survey respondents indicated that video tape was still the preferred mode of using IPTV resources in the classroom.  In narrative responses,</w:t>
      </w:r>
      <w:r>
        <w:rPr>
          <w:szCs w:val="24"/>
        </w:rPr>
        <w:t xml:space="preserve"> a sizable number of educators stated that the overnight block feeds were missed as a way to obtain video tape copies of IPTV resources to use in the classroom.</w:t>
      </w:r>
    </w:p>
    <w:p w:rsidR="00000000" w:rsidRDefault="00751D61">
      <w:pPr>
        <w:rPr>
          <w:szCs w:val="24"/>
        </w:rPr>
      </w:pPr>
    </w:p>
    <w:p w:rsidR="00000000" w:rsidRDefault="00751D61">
      <w:pPr>
        <w:rPr>
          <w:szCs w:val="24"/>
        </w:rPr>
      </w:pPr>
      <w:r>
        <w:rPr>
          <w:szCs w:val="24"/>
        </w:rPr>
        <w:t xml:space="preserve">IPTV worked with the Iowa Communications Network (ICN) to have the ICN become responsible for </w:t>
      </w:r>
      <w:r>
        <w:rPr>
          <w:szCs w:val="24"/>
        </w:rPr>
        <w:t>the maintenance of ICN educational classrooms in fiscal year 2006.  This transfer of responsibilities to the ICN freed up dollars at IPTV to provide educators the resources they need to improve results in their classrooms.</w:t>
      </w:r>
    </w:p>
    <w:p w:rsidR="00000000" w:rsidRDefault="00751D61">
      <w:pPr>
        <w:rPr>
          <w:szCs w:val="24"/>
        </w:rPr>
      </w:pPr>
    </w:p>
    <w:p w:rsidR="00000000" w:rsidRDefault="00751D61">
      <w:pPr>
        <w:rPr>
          <w:szCs w:val="24"/>
        </w:rPr>
      </w:pPr>
      <w:r>
        <w:rPr>
          <w:szCs w:val="24"/>
        </w:rPr>
        <w:t xml:space="preserve">Iowa Public Television returned </w:t>
      </w:r>
      <w:r>
        <w:rPr>
          <w:szCs w:val="24"/>
        </w:rPr>
        <w:t>to broadcasting 24 hours per day in September, 2005.  This not only allowed the return of block-feeds for educators across the State, but should also result in more efficient operations for our aging analog transmitters.  Burn outs have happened at three o</w:t>
      </w:r>
      <w:r>
        <w:rPr>
          <w:szCs w:val="24"/>
        </w:rPr>
        <w:t>f our transmitter sites as a result of the expansion and contraction of the transmission line over time as we powered up and down.  One burn out occurred during the winter and for eight months the coverage area of the Waterloo/Cedar Rapids signal was reduc</w:t>
      </w:r>
      <w:r>
        <w:rPr>
          <w:szCs w:val="24"/>
        </w:rPr>
        <w:t>ed by 75%.  By cycling these aged systems on and off to save utilities, we are reducing the time between failures, increasing the cost of operations and reducing the service provided to Iowans.  While there is no guarantee that transmission lines and klyst</w:t>
      </w:r>
      <w:r>
        <w:rPr>
          <w:szCs w:val="24"/>
        </w:rPr>
        <w:t>rons won’t fail, stopping the power cycling should lower the number of failures our system is currently experiencing.</w:t>
      </w: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r>
        <w:rPr>
          <w:noProof/>
          <w:szCs w:val="24"/>
        </w:rPr>
        <w:lastRenderedPageBreak/>
        <w:pict>
          <v:shape id="_x0000_s1043" type="#_x0000_t202" style="position:absolute;margin-left:-12pt;margin-top:8.15pt;width:495pt;height:36pt;z-index:-251655680" strokeweight="1.5pt">
            <v:shadow on="t" offset="-6pt,-6pt"/>
            <v:textbox style="mso-next-textbox:#_x0000_s1043">
              <w:txbxContent>
                <w:p w:rsidR="00000000" w:rsidRDefault="00751D61">
                  <w:pPr>
                    <w:jc w:val="center"/>
                    <w:rPr>
                      <w:rFonts w:ascii="Arial Black" w:hAnsi="Arial Black"/>
                      <w:sz w:val="44"/>
                      <w:szCs w:val="44"/>
                    </w:rPr>
                  </w:pPr>
                  <w:r>
                    <w:rPr>
                      <w:rFonts w:ascii="Arial Black" w:hAnsi="Arial Black"/>
                      <w:sz w:val="44"/>
                      <w:szCs w:val="44"/>
                    </w:rPr>
                    <w:t>NETWORK CONTACTS</w:t>
                  </w:r>
                </w:p>
                <w:p w:rsidR="00000000" w:rsidRDefault="00751D61">
                  <w:pPr>
                    <w:jc w:val="center"/>
                    <w:rPr>
                      <w:rFonts w:ascii="Bookman Old Style" w:hAnsi="Bookman Old Style"/>
                      <w:b/>
                      <w:sz w:val="32"/>
                    </w:rPr>
                  </w:pPr>
                </w:p>
                <w:p w:rsidR="00000000" w:rsidRDefault="00751D61">
                  <w:pPr>
                    <w:jc w:val="center"/>
                  </w:pPr>
                </w:p>
              </w:txbxContent>
            </v:textbox>
          </v:shape>
        </w:pict>
      </w: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r>
        <w:rPr>
          <w:szCs w:val="24"/>
        </w:rPr>
        <w:t>Copies of Iowa Public Television’s Performance Report are available on the IPTV Web site at http://www.iptv.org/about.cf</w:t>
      </w:r>
      <w:r>
        <w:rPr>
          <w:szCs w:val="24"/>
        </w:rPr>
        <w:t>m. Copies of Iowa Public Television’s Performance Report can also be obtained by contacting Kris Houston at 515-242-3152.</w:t>
      </w:r>
    </w:p>
    <w:p w:rsidR="00000000" w:rsidRDefault="00751D61">
      <w:pPr>
        <w:rPr>
          <w:szCs w:val="24"/>
        </w:rPr>
      </w:pPr>
    </w:p>
    <w:p w:rsidR="00000000" w:rsidRDefault="00751D61">
      <w:pPr>
        <w:rPr>
          <w:szCs w:val="24"/>
        </w:rPr>
      </w:pPr>
      <w:r>
        <w:rPr>
          <w:szCs w:val="24"/>
        </w:rPr>
        <w:t>Iowa Public Television</w:t>
      </w:r>
    </w:p>
    <w:p w:rsidR="00000000" w:rsidRDefault="00751D61">
      <w:pPr>
        <w:rPr>
          <w:szCs w:val="24"/>
        </w:rPr>
      </w:pPr>
      <w:r>
        <w:rPr>
          <w:szCs w:val="24"/>
        </w:rPr>
        <w:t>6450 Corporate Drive</w:t>
      </w:r>
    </w:p>
    <w:p w:rsidR="00000000" w:rsidRDefault="00751D61">
      <w:pPr>
        <w:rPr>
          <w:szCs w:val="24"/>
        </w:rPr>
      </w:pPr>
      <w:r>
        <w:rPr>
          <w:szCs w:val="24"/>
        </w:rPr>
        <w:t>Johnston, Iowa  50322</w:t>
      </w:r>
    </w:p>
    <w:p w:rsidR="00000000" w:rsidRDefault="00751D61">
      <w:pPr>
        <w:rPr>
          <w:szCs w:val="24"/>
        </w:rPr>
      </w:pPr>
    </w:p>
    <w:p w:rsidR="00000000" w:rsidRDefault="00751D61">
      <w:pPr>
        <w:rPr>
          <w:szCs w:val="24"/>
        </w:rPr>
      </w:pPr>
      <w:r>
        <w:rPr>
          <w:szCs w:val="24"/>
        </w:rPr>
        <w:t>(515) 242-5400</w:t>
      </w:r>
    </w:p>
    <w:p w:rsidR="00000000" w:rsidRDefault="00751D61">
      <w:pPr>
        <w:rPr>
          <w:szCs w:val="24"/>
        </w:rPr>
      </w:pPr>
      <w:r>
        <w:rPr>
          <w:szCs w:val="24"/>
        </w:rPr>
        <w:t>1 (800) 728-2828</w:t>
      </w:r>
    </w:p>
    <w:p w:rsidR="00000000" w:rsidRDefault="00751D61">
      <w:pPr>
        <w:rPr>
          <w:szCs w:val="24"/>
        </w:rPr>
      </w:pPr>
    </w:p>
    <w:p w:rsidR="00000000" w:rsidRDefault="00751D61">
      <w:pPr>
        <w:rPr>
          <w:szCs w:val="24"/>
        </w:rPr>
      </w:pPr>
      <w:hyperlink r:id="rId15" w:history="1">
        <w:r>
          <w:rPr>
            <w:rStyle w:val="Hyperlink"/>
            <w:szCs w:val="24"/>
          </w:rPr>
          <w:t>www.iptv.org</w:t>
        </w:r>
      </w:hyperlink>
      <w:r>
        <w:rPr>
          <w:szCs w:val="24"/>
        </w:rPr>
        <w:tab/>
      </w: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p w:rsidR="00000000" w:rsidRDefault="00751D61">
      <w:pPr>
        <w:rPr>
          <w:szCs w:val="24"/>
        </w:rPr>
      </w:pPr>
    </w:p>
    <w:sectPr w:rsidR="00000000">
      <w:pgSz w:w="12240" w:h="15840" w:code="1"/>
      <w:pgMar w:top="1440" w:right="1440" w:bottom="1440" w:left="1440" w:header="432" w:footer="432" w:gutter="0"/>
      <w:pgNumType w:start="1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751D61">
      <w:r>
        <w:separator/>
      </w:r>
    </w:p>
  </w:endnote>
  <w:endnote w:type="continuationSeparator" w:id="1">
    <w:p w:rsidR="00000000" w:rsidRDefault="00751D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51D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751D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51D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000000" w:rsidRDefault="00751D61">
    <w:pPr>
      <w:pStyle w:val="Footer"/>
      <w:ind w:right="360"/>
    </w:pPr>
    <w:r>
      <w:t>Iowa Public Television Performance Report</w:t>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51D61">
    <w:pPr>
      <w:pStyle w:val="Footer"/>
      <w:ind w:right="360"/>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8"/>
      <w:gridCol w:w="5889"/>
    </w:tblGrid>
    <w:tr w:rsidR="00000000">
      <w:tblPrEx>
        <w:tblCellMar>
          <w:top w:w="0" w:type="dxa"/>
          <w:bottom w:w="0" w:type="dxa"/>
        </w:tblCellMar>
      </w:tblPrEx>
      <w:trPr>
        <w:trHeight w:val="62"/>
      </w:trPr>
      <w:tc>
        <w:tcPr>
          <w:tcW w:w="3588" w:type="dxa"/>
          <w:tcBorders>
            <w:bottom w:val="single" w:sz="4" w:space="0" w:color="auto"/>
            <w:right w:val="nil"/>
          </w:tcBorders>
          <w:shd w:val="solid" w:color="auto" w:fill="auto"/>
        </w:tcPr>
        <w:p w:rsidR="00000000" w:rsidRDefault="00751D61">
          <w:pPr>
            <w:pStyle w:val="Footer"/>
            <w:rPr>
              <w:rFonts w:ascii="Arial" w:hAnsi="Arial" w:cs="Arial"/>
              <w:b/>
              <w:i/>
            </w:rPr>
          </w:pPr>
          <w:r>
            <w:rPr>
              <w:rFonts w:ascii="Arial" w:hAnsi="Arial" w:cs="Arial"/>
              <w:b/>
              <w:i/>
            </w:rPr>
            <w:t>Iowa Public Television Performance Report</w:t>
          </w:r>
        </w:p>
      </w:tc>
      <w:tc>
        <w:tcPr>
          <w:tcW w:w="5889" w:type="dxa"/>
          <w:tcBorders>
            <w:top w:val="nil"/>
            <w:left w:val="nil"/>
            <w:bottom w:val="single" w:sz="4" w:space="0" w:color="auto"/>
            <w:right w:val="nil"/>
          </w:tcBorders>
          <w:shd w:val="solid" w:color="auto" w:fill="auto"/>
        </w:tcPr>
        <w:p w:rsidR="00000000" w:rsidRDefault="00751D61">
          <w:pPr>
            <w:pStyle w:val="Footer"/>
            <w:jc w:val="right"/>
            <w:rPr>
              <w:rFonts w:ascii="Arial" w:hAnsi="Arial" w:cs="Arial"/>
              <w:b/>
              <w:i/>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000000" w:rsidRDefault="00751D6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751D61">
      <w:r>
        <w:separator/>
      </w:r>
    </w:p>
  </w:footnote>
  <w:footnote w:type="continuationSeparator" w:id="1">
    <w:p w:rsidR="00000000" w:rsidRDefault="00751D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34F65"/>
    <w:multiLevelType w:val="hybridMultilevel"/>
    <w:tmpl w:val="150CE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AA4C05"/>
    <w:multiLevelType w:val="singleLevel"/>
    <w:tmpl w:val="40AA4C05"/>
    <w:lvl w:ilvl="0">
      <w:start w:val="1"/>
      <w:numFmt w:val="bullet"/>
      <w:lvlText w:val="·"/>
      <w:lvlJc w:val="left"/>
      <w:pPr>
        <w:tabs>
          <w:tab w:val="left" w:pos="1080"/>
        </w:tabs>
        <w:ind w:left="1080" w:hanging="360"/>
      </w:pPr>
      <w:rPr>
        <w:rFonts w:ascii="Symbol" w:hAnsi="Symbol" w:hint="default"/>
        <w:sz w:val="24"/>
        <w:lang w:val="en-US"/>
      </w:rPr>
    </w:lvl>
  </w:abstractNum>
  <w:abstractNum w:abstractNumId="2">
    <w:nsid w:val="40AA4C06"/>
    <w:multiLevelType w:val="singleLevel"/>
    <w:tmpl w:val="40AA4C06"/>
    <w:lvl w:ilvl="0">
      <w:start w:val="1"/>
      <w:numFmt w:val="bullet"/>
      <w:lvlText w:val="·"/>
      <w:lvlJc w:val="left"/>
      <w:pPr>
        <w:tabs>
          <w:tab w:val="left" w:pos="1080"/>
        </w:tabs>
        <w:ind w:left="1080" w:hanging="360"/>
      </w:pPr>
      <w:rPr>
        <w:rFonts w:ascii="Symbol" w:hAnsi="Symbol" w:hint="default"/>
        <w:sz w:val="24"/>
        <w:lang w:val="en-US"/>
      </w:rPr>
    </w:lvl>
  </w:abstractNum>
  <w:abstractNum w:abstractNumId="3">
    <w:nsid w:val="40AA4C07"/>
    <w:multiLevelType w:val="singleLevel"/>
    <w:tmpl w:val="40AA4C07"/>
    <w:lvl w:ilvl="0">
      <w:start w:val="1"/>
      <w:numFmt w:val="bullet"/>
      <w:lvlText w:val="·"/>
      <w:lvlJc w:val="left"/>
      <w:pPr>
        <w:tabs>
          <w:tab w:val="left" w:pos="1080"/>
        </w:tabs>
        <w:ind w:left="1080" w:hanging="360"/>
      </w:pPr>
      <w:rPr>
        <w:rFonts w:ascii="Symbol" w:hAnsi="Symbol" w:hint="default"/>
        <w:sz w:val="24"/>
        <w:lang w:val="en-US"/>
      </w:rPr>
    </w:lvl>
  </w:abstractNum>
  <w:abstractNum w:abstractNumId="4">
    <w:nsid w:val="40AA4C08"/>
    <w:multiLevelType w:val="singleLevel"/>
    <w:tmpl w:val="40AA4C08"/>
    <w:lvl w:ilvl="0">
      <w:start w:val="1"/>
      <w:numFmt w:val="bullet"/>
      <w:lvlText w:val="·"/>
      <w:lvlJc w:val="left"/>
      <w:pPr>
        <w:tabs>
          <w:tab w:val="left" w:pos="1080"/>
        </w:tabs>
        <w:ind w:left="1080" w:hanging="360"/>
      </w:pPr>
      <w:rPr>
        <w:rFonts w:ascii="Symbol" w:hAnsi="Symbol" w:hint="default"/>
        <w:sz w:val="24"/>
        <w:lang w:val="en-US"/>
      </w:rPr>
    </w:lvl>
  </w:abstractNum>
  <w:abstractNum w:abstractNumId="5">
    <w:nsid w:val="40AA4C09"/>
    <w:multiLevelType w:val="singleLevel"/>
    <w:tmpl w:val="40AA4C09"/>
    <w:lvl w:ilvl="0">
      <w:start w:val="1"/>
      <w:numFmt w:val="bullet"/>
      <w:lvlText w:val="·"/>
      <w:lvlJc w:val="left"/>
      <w:pPr>
        <w:tabs>
          <w:tab w:val="left" w:pos="1080"/>
        </w:tabs>
        <w:ind w:left="1080" w:hanging="360"/>
      </w:pPr>
      <w:rPr>
        <w:rFonts w:ascii="Symbol" w:hAnsi="Symbol" w:hint="default"/>
        <w:sz w:val="24"/>
        <w:lang w:val="en-US"/>
      </w:rPr>
    </w:lvl>
  </w:abstractNum>
  <w:abstractNum w:abstractNumId="6">
    <w:nsid w:val="46FD1C50"/>
    <w:multiLevelType w:val="hybridMultilevel"/>
    <w:tmpl w:val="E424D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751D61"/>
    <w:rsid w:val="00751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spacing w:before="240" w:after="60" w:line="198" w:lineRule="atLeast"/>
      <w:ind w:left="720"/>
      <w:outlineLvl w:val="0"/>
    </w:pPr>
    <w:rPr>
      <w:rFonts w:ascii="Arial"/>
      <w:b/>
      <w:sz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Arial" w:hAnsi="Arial" w:cs="Arial"/>
      <w:b/>
      <w:bCs/>
      <w:szCs w:val="24"/>
    </w:rPr>
  </w:style>
  <w:style w:type="paragraph" w:styleId="NormalWeb">
    <w:name w:val="Normal (Web)"/>
    <w:basedOn w:val="Normal"/>
    <w:semiHidden/>
    <w:pPr>
      <w:spacing w:before="100" w:beforeAutospacing="1" w:after="100" w:afterAutospacing="1"/>
    </w:pPr>
    <w:rPr>
      <w:color w:val="000000"/>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itle">
    <w:name w:val="Title"/>
    <w:basedOn w:val="Normal"/>
    <w:qFormat/>
    <w:pPr>
      <w:jc w:val="center"/>
    </w:pPr>
    <w:rPr>
      <w:rFonts w:ascii="Arial" w:hAnsi="Arial" w:cs="Arial"/>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iptv.org"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3633</Words>
  <Characters>20710</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Iowa Public Television</vt:lpstr>
    </vt:vector>
  </TitlesOfParts>
  <Company>Iowa Public Television</Company>
  <LinksUpToDate>false</LinksUpToDate>
  <CharactersWithSpaces>24295</CharactersWithSpaces>
  <SharedDoc>false</SharedDoc>
  <HLinks>
    <vt:vector size="6" baseType="variant">
      <vt:variant>
        <vt:i4>4522078</vt:i4>
      </vt:variant>
      <vt:variant>
        <vt:i4>0</vt:i4>
      </vt:variant>
      <vt:variant>
        <vt:i4>0</vt:i4>
      </vt:variant>
      <vt:variant>
        <vt:i4>5</vt:i4>
      </vt:variant>
      <vt:variant>
        <vt:lpwstr>http://www.iptv.org/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Public Television</dc:title>
  <dc:subject/>
  <dc:creator>Kris Houston</dc:creator>
  <cp:keywords/>
  <dc:description/>
  <cp:lastModifiedBy>Margaret Noon</cp:lastModifiedBy>
  <cp:revision>2</cp:revision>
  <cp:lastPrinted>2005-11-18T17:35:00Z</cp:lastPrinted>
  <dcterms:created xsi:type="dcterms:W3CDTF">2008-12-03T19:11:00Z</dcterms:created>
  <dcterms:modified xsi:type="dcterms:W3CDTF">2008-12-03T19:11:00Z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1092518603</vt:i4>
  </property>
  <property fmtid="{D5CDD505-2E9C-101B-9397-08002B2CF9AE}" pid="3" name="_EmailSubject">
    <vt:lpwstr>Fy 2005 Performance Report</vt:lpwstr>
  </property>
  <property fmtid="{D5CDD505-2E9C-101B-9397-08002B2CF9AE}" pid="4" name="_AuthorEmail">
    <vt:lpwstr>Kris@iptv.org</vt:lpwstr>
  </property>
  <property fmtid="{D5CDD505-2E9C-101B-9397-08002B2CF9AE}" pid="5" name="_AuthorEmailDisplayName">
    <vt:lpwstr>Kris Houston</vt:lpwstr>
  </property>
  <property fmtid="{D5CDD505-2E9C-101B-9397-08002B2CF9AE}" pid="6" name="_ReviewingToolsShownOnce">
    <vt:lpwstr/>
  </property>
</Properties>
</file>