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094906">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094906">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24391B">
            <w:pPr>
              <w:jc w:val="center"/>
              <w:rPr>
                <w:i/>
                <w:iCs/>
              </w:rPr>
            </w:pPr>
            <w:r>
              <w:rPr>
                <w:i/>
                <w:iCs/>
              </w:rPr>
              <w:t>May 16, 2005</w:t>
            </w:r>
          </w:p>
          <w:p w:rsidR="0024391B" w:rsidRDefault="0024391B">
            <w:pPr>
              <w:jc w:val="center"/>
              <w:rPr>
                <w:i/>
                <w:iCs/>
              </w:rPr>
            </w:pPr>
          </w:p>
          <w:p w:rsidR="0024391B" w:rsidRPr="0024391B" w:rsidRDefault="0024391B">
            <w:pPr>
              <w:jc w:val="center"/>
              <w:rPr>
                <w:rFonts w:ascii="Arial" w:hAnsi="Arial" w:cs="Arial"/>
                <w:b/>
                <w:color w:val="800000"/>
                <w:sz w:val="28"/>
                <w:szCs w:val="28"/>
              </w:rPr>
            </w:pPr>
            <w:r w:rsidRPr="0024391B">
              <w:rPr>
                <w:rFonts w:ascii="Arial" w:hAnsi="Arial" w:cs="Arial"/>
                <w:b/>
                <w:i/>
                <w:iCs/>
                <w:color w:val="800000"/>
                <w:sz w:val="28"/>
                <w:szCs w:val="28"/>
              </w:rPr>
              <w:t>Special Edition</w:t>
            </w:r>
            <w:r w:rsidRPr="0024391B">
              <w:rPr>
                <w:rFonts w:ascii="Arial" w:hAnsi="Arial" w:cs="Arial"/>
                <w:b/>
                <w:i/>
                <w:iCs/>
                <w:color w:val="800000"/>
                <w:sz w:val="28"/>
                <w:szCs w:val="28"/>
              </w:rPr>
              <w:br/>
            </w:r>
          </w:p>
        </w:tc>
      </w:tr>
    </w:tbl>
    <w:p w:rsidR="00CA7336" w:rsidRDefault="00CA7336">
      <w:pPr>
        <w:pStyle w:val="NormalWeb"/>
      </w:pPr>
      <w:r>
        <w:t> </w:t>
      </w:r>
    </w:p>
    <w:p w:rsidR="00AC1575" w:rsidRPr="0024391B" w:rsidRDefault="00AC1575" w:rsidP="00AC1575">
      <w:pPr>
        <w:rPr>
          <w:rFonts w:ascii="Arial" w:hAnsi="Arial" w:cs="Arial"/>
          <w:sz w:val="22"/>
          <w:szCs w:val="22"/>
        </w:rPr>
      </w:pPr>
      <w:r w:rsidRPr="0024391B">
        <w:rPr>
          <w:rFonts w:ascii="Arial" w:hAnsi="Arial" w:cs="Arial"/>
          <w:sz w:val="22"/>
          <w:szCs w:val="22"/>
        </w:rPr>
        <w:t>Court Strikes Down Ban on Wine Shipments</w:t>
      </w:r>
    </w:p>
    <w:p w:rsidR="0024391B" w:rsidRPr="0024391B" w:rsidRDefault="0024391B" w:rsidP="00AC1575">
      <w:pPr>
        <w:rPr>
          <w:rFonts w:ascii="Arial" w:hAnsi="Arial" w:cs="Arial"/>
          <w:i/>
          <w:sz w:val="22"/>
          <w:szCs w:val="22"/>
        </w:rPr>
      </w:pPr>
      <w:r w:rsidRPr="0024391B">
        <w:rPr>
          <w:rFonts w:ascii="Arial" w:hAnsi="Arial" w:cs="Arial"/>
          <w:i/>
          <w:sz w:val="22"/>
          <w:szCs w:val="22"/>
        </w:rPr>
        <w:t>Business Week/Online</w:t>
      </w:r>
    </w:p>
    <w:p w:rsidR="00AC1575" w:rsidRPr="0024391B" w:rsidRDefault="00AC1575" w:rsidP="00AC1575">
      <w:pPr>
        <w:rPr>
          <w:rFonts w:ascii="Arial" w:hAnsi="Arial" w:cs="Arial"/>
          <w:sz w:val="22"/>
          <w:szCs w:val="22"/>
        </w:rPr>
      </w:pPr>
      <w:r w:rsidRPr="0024391B">
        <w:rPr>
          <w:rFonts w:ascii="Arial" w:hAnsi="Arial" w:cs="Arial"/>
          <w:sz w:val="22"/>
          <w:szCs w:val="22"/>
        </w:rPr>
        <w:t>May 16, 2005, 10:36 A.M.ET</w:t>
      </w:r>
    </w:p>
    <w:p w:rsidR="00AC1575" w:rsidRPr="0024391B" w:rsidRDefault="00AC1575" w:rsidP="00F9388F">
      <w:pPr>
        <w:pStyle w:val="NormalWeb"/>
        <w:jc w:val="both"/>
        <w:rPr>
          <w:rFonts w:ascii="Arial" w:hAnsi="Arial" w:cs="Arial"/>
          <w:sz w:val="22"/>
          <w:szCs w:val="22"/>
        </w:rPr>
      </w:pPr>
      <w:r w:rsidRPr="0024391B">
        <w:rPr>
          <w:rFonts w:ascii="Arial" w:hAnsi="Arial" w:cs="Arial"/>
          <w:sz w:val="22"/>
          <w:szCs w:val="22"/>
        </w:rPr>
        <w:t>Wine lovers may buy directly from out-of-state vineyards, the Supreme Court ruled Monday, striking down laws banning a practice that has flourished because of the Internet and growing popularity of winery tours.</w:t>
      </w:r>
    </w:p>
    <w:p w:rsidR="00AC1575" w:rsidRPr="0024391B" w:rsidRDefault="00AC1575" w:rsidP="00F9388F">
      <w:pPr>
        <w:pStyle w:val="NormalWeb"/>
        <w:jc w:val="both"/>
        <w:rPr>
          <w:rFonts w:ascii="Arial" w:hAnsi="Arial" w:cs="Arial"/>
          <w:sz w:val="22"/>
          <w:szCs w:val="22"/>
        </w:rPr>
      </w:pPr>
      <w:r w:rsidRPr="0024391B">
        <w:rPr>
          <w:rFonts w:ascii="Arial" w:hAnsi="Arial" w:cs="Arial"/>
          <w:sz w:val="22"/>
          <w:szCs w:val="22"/>
        </w:rPr>
        <w:t xml:space="preserve">The 5-4 decision overturns laws in </w:t>
      </w:r>
      <w:smartTag w:uri="urn:schemas-microsoft-com:office:smarttags" w:element="State">
        <w:r w:rsidRPr="0024391B">
          <w:rPr>
            <w:rFonts w:ascii="Arial" w:hAnsi="Arial" w:cs="Arial"/>
            <w:sz w:val="22"/>
            <w:szCs w:val="22"/>
          </w:rPr>
          <w:t>New York</w:t>
        </w:r>
      </w:smartTag>
      <w:r w:rsidRPr="0024391B">
        <w:rPr>
          <w:rFonts w:ascii="Arial" w:hAnsi="Arial" w:cs="Arial"/>
          <w:sz w:val="22"/>
          <w:szCs w:val="22"/>
        </w:rPr>
        <w:t xml:space="preserve"> and </w:t>
      </w:r>
      <w:smartTag w:uri="urn:schemas-microsoft-com:office:smarttags" w:element="State">
        <w:smartTag w:uri="urn:schemas-microsoft-com:office:smarttags" w:element="place">
          <w:r w:rsidRPr="0024391B">
            <w:rPr>
              <w:rFonts w:ascii="Arial" w:hAnsi="Arial" w:cs="Arial"/>
              <w:sz w:val="22"/>
              <w:szCs w:val="22"/>
            </w:rPr>
            <w:t>Michigan</w:t>
          </w:r>
        </w:smartTag>
      </w:smartTag>
      <w:r w:rsidRPr="0024391B">
        <w:rPr>
          <w:rFonts w:ascii="Arial" w:hAnsi="Arial" w:cs="Arial"/>
          <w:sz w:val="22"/>
          <w:szCs w:val="22"/>
        </w:rPr>
        <w:t xml:space="preserve"> that make it a crime to buy wine directly from vineyards in another state.  In all, 24 states have laws that ban interstate shipments. </w:t>
      </w:r>
    </w:p>
    <w:p w:rsidR="00AC1575" w:rsidRPr="0024391B" w:rsidRDefault="00AC1575" w:rsidP="00F9388F">
      <w:pPr>
        <w:pStyle w:val="NormalWeb"/>
        <w:jc w:val="both"/>
        <w:rPr>
          <w:rFonts w:ascii="Arial" w:hAnsi="Arial" w:cs="Arial"/>
          <w:sz w:val="22"/>
          <w:szCs w:val="22"/>
        </w:rPr>
      </w:pPr>
      <w:r w:rsidRPr="0024391B">
        <w:rPr>
          <w:rFonts w:ascii="Arial" w:hAnsi="Arial" w:cs="Arial"/>
          <w:sz w:val="22"/>
          <w:szCs w:val="22"/>
        </w:rPr>
        <w:t>The state bans are discriminatory and anti-competitive, the court said.</w:t>
      </w:r>
    </w:p>
    <w:p w:rsidR="00AC1575" w:rsidRPr="0024391B" w:rsidRDefault="00AC1575" w:rsidP="00F9388F">
      <w:pPr>
        <w:pStyle w:val="NormalWeb"/>
        <w:jc w:val="both"/>
        <w:rPr>
          <w:rFonts w:ascii="Arial" w:hAnsi="Arial" w:cs="Arial"/>
          <w:sz w:val="22"/>
          <w:szCs w:val="22"/>
        </w:rPr>
      </w:pPr>
      <w:r w:rsidRPr="0024391B">
        <w:rPr>
          <w:rFonts w:ascii="Arial" w:hAnsi="Arial" w:cs="Arial"/>
          <w:sz w:val="22"/>
          <w:szCs w:val="22"/>
        </w:rPr>
        <w:t>“States have broad power to regulate liquor,” Justice Anthony Kennedy wrote for the majority.  “This power, however, does not allow states to ban, or severely limit, the direct shipment of out-of-state wine while simultaneously authorizing direct shipment by in-state producers.”</w:t>
      </w:r>
    </w:p>
    <w:p w:rsidR="00AC1575" w:rsidRPr="0024391B" w:rsidRDefault="00AC1575" w:rsidP="00F9388F">
      <w:pPr>
        <w:pStyle w:val="NormalWeb"/>
        <w:jc w:val="both"/>
        <w:rPr>
          <w:rFonts w:ascii="Arial" w:hAnsi="Arial" w:cs="Arial"/>
          <w:sz w:val="22"/>
          <w:szCs w:val="22"/>
        </w:rPr>
      </w:pPr>
      <w:r w:rsidRPr="0024391B">
        <w:rPr>
          <w:rFonts w:ascii="Arial" w:hAnsi="Arial" w:cs="Arial"/>
          <w:sz w:val="22"/>
          <w:szCs w:val="22"/>
        </w:rPr>
        <w:t>“If a state chooses to allow direct shipments of wine, it must do so on evenhanded terms,” he wrote.</w:t>
      </w:r>
    </w:p>
    <w:p w:rsidR="00AC1575" w:rsidRPr="0024391B" w:rsidRDefault="00AC1575" w:rsidP="00F9388F">
      <w:pPr>
        <w:pStyle w:val="NormalWeb"/>
        <w:jc w:val="both"/>
        <w:rPr>
          <w:rFonts w:ascii="Arial" w:hAnsi="Arial" w:cs="Arial"/>
          <w:sz w:val="22"/>
          <w:szCs w:val="22"/>
        </w:rPr>
      </w:pPr>
      <w:r w:rsidRPr="0024391B">
        <w:rPr>
          <w:rFonts w:ascii="Arial" w:hAnsi="Arial" w:cs="Arial"/>
          <w:sz w:val="22"/>
          <w:szCs w:val="22"/>
        </w:rPr>
        <w:t>Kennedy was joined in his opinion by Justices Antonin Scalia, David H. Souter, Ruth Bader Ginsburg and Stephen G. Breyer.</w:t>
      </w:r>
    </w:p>
    <w:p w:rsidR="00AC1575" w:rsidRPr="0024391B" w:rsidRDefault="00AC1575" w:rsidP="00F9388F">
      <w:pPr>
        <w:pStyle w:val="NormalWeb"/>
        <w:jc w:val="both"/>
        <w:rPr>
          <w:rFonts w:ascii="Arial" w:hAnsi="Arial" w:cs="Arial"/>
          <w:sz w:val="22"/>
          <w:szCs w:val="22"/>
        </w:rPr>
      </w:pPr>
      <w:r w:rsidRPr="0024391B">
        <w:rPr>
          <w:rFonts w:ascii="Arial" w:hAnsi="Arial" w:cs="Arial"/>
          <w:sz w:val="22"/>
          <w:szCs w:val="22"/>
        </w:rPr>
        <w:t>At issue was the 21</w:t>
      </w:r>
      <w:r w:rsidRPr="0024391B">
        <w:rPr>
          <w:rFonts w:ascii="Arial" w:hAnsi="Arial" w:cs="Arial"/>
          <w:sz w:val="22"/>
          <w:szCs w:val="22"/>
          <w:vertAlign w:val="superscript"/>
        </w:rPr>
        <w:t>st</w:t>
      </w:r>
      <w:r w:rsidRPr="0024391B">
        <w:rPr>
          <w:rFonts w:ascii="Arial" w:hAnsi="Arial" w:cs="Arial"/>
          <w:sz w:val="22"/>
          <w:szCs w:val="22"/>
        </w:rPr>
        <w:t xml:space="preserve"> Amendment, which ended Prohibition in 1933 and granted states authority to regulate alcohol sales.  Nearly half the states subsequently passed laws requiring outside wineries to sell their products through licensed wholesalers within the state.</w:t>
      </w:r>
    </w:p>
    <w:p w:rsidR="009A43B2" w:rsidRPr="0024391B" w:rsidRDefault="009A43B2" w:rsidP="00F9388F">
      <w:pPr>
        <w:pStyle w:val="NormalWeb"/>
        <w:jc w:val="both"/>
        <w:rPr>
          <w:rFonts w:ascii="Arial" w:hAnsi="Arial" w:cs="Arial"/>
          <w:sz w:val="22"/>
          <w:szCs w:val="22"/>
        </w:rPr>
      </w:pPr>
      <w:r w:rsidRPr="0024391B">
        <w:rPr>
          <w:rFonts w:ascii="Arial" w:hAnsi="Arial" w:cs="Arial"/>
          <w:sz w:val="22"/>
          <w:szCs w:val="22"/>
        </w:rPr>
        <w:lastRenderedPageBreak/>
        <w:t xml:space="preserve">But the Constitution also prohibits states from passing laws that discriminate against out-of-state businesses.  That led to a challenge to laws in </w:t>
      </w:r>
      <w:smartTag w:uri="urn:schemas-microsoft-com:office:smarttags" w:element="State">
        <w:r w:rsidRPr="0024391B">
          <w:rPr>
            <w:rFonts w:ascii="Arial" w:hAnsi="Arial" w:cs="Arial"/>
            <w:sz w:val="22"/>
            <w:szCs w:val="22"/>
          </w:rPr>
          <w:t>Michigan</w:t>
        </w:r>
      </w:smartTag>
      <w:r w:rsidRPr="0024391B">
        <w:rPr>
          <w:rFonts w:ascii="Arial" w:hAnsi="Arial" w:cs="Arial"/>
          <w:sz w:val="22"/>
          <w:szCs w:val="22"/>
        </w:rPr>
        <w:t xml:space="preserve"> and </w:t>
      </w:r>
      <w:smartTag w:uri="urn:schemas-microsoft-com:office:smarttags" w:element="place">
        <w:smartTag w:uri="urn:schemas-microsoft-com:office:smarttags" w:element="State">
          <w:r w:rsidRPr="0024391B">
            <w:rPr>
              <w:rFonts w:ascii="Arial" w:hAnsi="Arial" w:cs="Arial"/>
              <w:sz w:val="22"/>
              <w:szCs w:val="22"/>
            </w:rPr>
            <w:t>New York</w:t>
          </w:r>
        </w:smartTag>
      </w:smartTag>
      <w:r w:rsidRPr="0024391B">
        <w:rPr>
          <w:rFonts w:ascii="Arial" w:hAnsi="Arial" w:cs="Arial"/>
          <w:sz w:val="22"/>
          <w:szCs w:val="22"/>
        </w:rPr>
        <w:t>, which allow direct shipments for in-state wineries but not out-of-state ones.</w:t>
      </w:r>
    </w:p>
    <w:p w:rsidR="009A43B2" w:rsidRPr="0024391B" w:rsidRDefault="009A43B2" w:rsidP="00F9388F">
      <w:pPr>
        <w:pStyle w:val="NormalWeb"/>
        <w:jc w:val="both"/>
        <w:rPr>
          <w:rFonts w:ascii="Arial" w:hAnsi="Arial" w:cs="Arial"/>
          <w:sz w:val="22"/>
          <w:szCs w:val="22"/>
        </w:rPr>
      </w:pPr>
      <w:r w:rsidRPr="0024391B">
        <w:rPr>
          <w:rFonts w:ascii="Arial" w:hAnsi="Arial" w:cs="Arial"/>
          <w:sz w:val="22"/>
          <w:szCs w:val="22"/>
        </w:rPr>
        <w:t>In a dissent, Justice Clarence Thomas argued that the ruling needlessly overturns long-established regulations aimed partly at protecting minors.  State regulators under the 21</w:t>
      </w:r>
      <w:r w:rsidRPr="0024391B">
        <w:rPr>
          <w:rFonts w:ascii="Arial" w:hAnsi="Arial" w:cs="Arial"/>
          <w:sz w:val="22"/>
          <w:szCs w:val="22"/>
          <w:vertAlign w:val="superscript"/>
        </w:rPr>
        <w:t>st</w:t>
      </w:r>
      <w:r w:rsidRPr="0024391B">
        <w:rPr>
          <w:rFonts w:ascii="Arial" w:hAnsi="Arial" w:cs="Arial"/>
          <w:sz w:val="22"/>
          <w:szCs w:val="22"/>
        </w:rPr>
        <w:t xml:space="preserve"> Amendment have clear authority to regulate alcohol as thy see fit, he wrote.</w:t>
      </w:r>
    </w:p>
    <w:p w:rsidR="009A43B2" w:rsidRPr="0024391B" w:rsidRDefault="009A43B2" w:rsidP="00F9388F">
      <w:pPr>
        <w:pStyle w:val="NormalWeb"/>
        <w:jc w:val="both"/>
        <w:rPr>
          <w:rFonts w:ascii="Arial" w:hAnsi="Arial" w:cs="Arial"/>
          <w:sz w:val="22"/>
          <w:szCs w:val="22"/>
        </w:rPr>
      </w:pPr>
      <w:r w:rsidRPr="0024391B">
        <w:rPr>
          <w:rFonts w:ascii="Arial" w:hAnsi="Arial" w:cs="Arial"/>
          <w:sz w:val="22"/>
          <w:szCs w:val="22"/>
        </w:rPr>
        <w:t>“The court does this nation no service by ignoring the textual commands of the Constitution and acts of Congress,” Thomas wrote.</w:t>
      </w:r>
    </w:p>
    <w:p w:rsidR="009A43B2" w:rsidRPr="0024391B" w:rsidRDefault="009A43B2" w:rsidP="00F9388F">
      <w:pPr>
        <w:pStyle w:val="NormalWeb"/>
        <w:jc w:val="both"/>
        <w:rPr>
          <w:rFonts w:ascii="Arial" w:hAnsi="Arial" w:cs="Arial"/>
          <w:sz w:val="22"/>
          <w:szCs w:val="22"/>
        </w:rPr>
      </w:pPr>
      <w:r w:rsidRPr="0024391B">
        <w:rPr>
          <w:rFonts w:ascii="Arial" w:hAnsi="Arial" w:cs="Arial"/>
          <w:sz w:val="22"/>
          <w:szCs w:val="22"/>
        </w:rPr>
        <w:t>He was joined in his opinion by Chief Justice William H. Rehnqist, as well as Justices Sandra Day O’Connor and John Paul Stevens.</w:t>
      </w:r>
    </w:p>
    <w:p w:rsidR="009A43B2" w:rsidRPr="0024391B" w:rsidRDefault="009A43B2" w:rsidP="00F9388F">
      <w:pPr>
        <w:pStyle w:val="NormalWeb"/>
        <w:jc w:val="both"/>
        <w:rPr>
          <w:rFonts w:ascii="Arial" w:hAnsi="Arial" w:cs="Arial"/>
          <w:sz w:val="22"/>
          <w:szCs w:val="22"/>
        </w:rPr>
      </w:pPr>
      <w:r w:rsidRPr="0024391B">
        <w:rPr>
          <w:rFonts w:ascii="Arial" w:hAnsi="Arial" w:cs="Arial"/>
          <w:sz w:val="22"/>
          <w:szCs w:val="22"/>
        </w:rPr>
        <w:t>While the ruling only involves wine sales, industry groups expect that it will soon apply to beer and other alcoholic beverages currently regulated through state-licensed wholesalers and retailers.</w:t>
      </w:r>
    </w:p>
    <w:p w:rsidR="009A43B2" w:rsidRPr="0024391B" w:rsidRDefault="009A43B2" w:rsidP="00F9388F">
      <w:pPr>
        <w:pStyle w:val="NormalWeb"/>
        <w:jc w:val="both"/>
        <w:rPr>
          <w:rFonts w:ascii="Arial" w:hAnsi="Arial" w:cs="Arial"/>
          <w:sz w:val="22"/>
          <w:szCs w:val="22"/>
        </w:rPr>
      </w:pPr>
      <w:r w:rsidRPr="0024391B">
        <w:rPr>
          <w:rFonts w:ascii="Arial" w:hAnsi="Arial" w:cs="Arial"/>
          <w:sz w:val="22"/>
          <w:szCs w:val="22"/>
        </w:rPr>
        <w:t>In the ruling, Kennedy wrote that states do not have the authority to regulate liquor simply to protect their economic interests.</w:t>
      </w:r>
    </w:p>
    <w:p w:rsidR="009A43B2" w:rsidRPr="0024391B" w:rsidRDefault="009A43B2" w:rsidP="00F9388F">
      <w:pPr>
        <w:pStyle w:val="NormalWeb"/>
        <w:jc w:val="both"/>
        <w:rPr>
          <w:rFonts w:ascii="Arial" w:hAnsi="Arial" w:cs="Arial"/>
          <w:sz w:val="22"/>
          <w:szCs w:val="22"/>
        </w:rPr>
      </w:pPr>
      <w:r w:rsidRPr="0024391B">
        <w:rPr>
          <w:rFonts w:ascii="Arial" w:hAnsi="Arial" w:cs="Arial"/>
          <w:sz w:val="22"/>
          <w:szCs w:val="22"/>
        </w:rPr>
        <w:t xml:space="preserve">The decision puts in doubt laws in 24 states that ban out-of-state shipments, although the opinion suggests the laws will be upheld so long as in-state and out-of-state wineries are treated equally.  </w:t>
      </w:r>
    </w:p>
    <w:p w:rsidR="009A43B2" w:rsidRPr="0024391B" w:rsidRDefault="009A43B2" w:rsidP="00F9388F">
      <w:pPr>
        <w:pStyle w:val="NormalWeb"/>
        <w:jc w:val="both"/>
        <w:rPr>
          <w:rFonts w:ascii="Arial" w:hAnsi="Arial" w:cs="Arial"/>
          <w:sz w:val="22"/>
          <w:szCs w:val="22"/>
        </w:rPr>
      </w:pPr>
      <w:r w:rsidRPr="0024391B">
        <w:rPr>
          <w:rFonts w:ascii="Arial" w:hAnsi="Arial" w:cs="Arial"/>
          <w:sz w:val="22"/>
          <w:szCs w:val="22"/>
        </w:rPr>
        <w:t>As a result, states could choose all wineries to sell to consumers directly, but could also ban all wineries from doing so.</w:t>
      </w:r>
    </w:p>
    <w:p w:rsidR="009A43B2" w:rsidRPr="0024391B" w:rsidRDefault="009A43B2" w:rsidP="00F9388F">
      <w:pPr>
        <w:pStyle w:val="NormalWeb"/>
        <w:jc w:val="both"/>
        <w:rPr>
          <w:rFonts w:ascii="Arial" w:hAnsi="Arial" w:cs="Arial"/>
          <w:sz w:val="22"/>
          <w:szCs w:val="22"/>
        </w:rPr>
      </w:pPr>
      <w:r w:rsidRPr="0024391B">
        <w:rPr>
          <w:rFonts w:ascii="Arial" w:hAnsi="Arial" w:cs="Arial"/>
          <w:sz w:val="22"/>
          <w:szCs w:val="22"/>
        </w:rPr>
        <w:t>The economic stakes are high in the $21.8 billion wine industry.  Owners of small wineries, which have proliferated in recent years, say they can’t compete with huge companies unless they can sell directly to customers over the Internet or by allowing visitors to their wineries to ship bottles home.</w:t>
      </w:r>
    </w:p>
    <w:p w:rsidR="009A43B2" w:rsidRPr="0024391B" w:rsidRDefault="009A43B2" w:rsidP="00F9388F">
      <w:pPr>
        <w:pStyle w:val="NormalWeb"/>
        <w:jc w:val="both"/>
        <w:rPr>
          <w:rFonts w:ascii="Arial" w:hAnsi="Arial" w:cs="Arial"/>
          <w:sz w:val="22"/>
          <w:szCs w:val="22"/>
        </w:rPr>
      </w:pPr>
      <w:r w:rsidRPr="0024391B">
        <w:rPr>
          <w:rFonts w:ascii="Arial" w:hAnsi="Arial" w:cs="Arial"/>
          <w:sz w:val="22"/>
          <w:szCs w:val="22"/>
        </w:rPr>
        <w:t xml:space="preserve">But states collect millions of dollars in alcohol taxes and say the </w:t>
      </w:r>
      <w:r w:rsidR="00520FFF" w:rsidRPr="0024391B">
        <w:rPr>
          <w:rFonts w:ascii="Arial" w:hAnsi="Arial" w:cs="Arial"/>
          <w:sz w:val="22"/>
          <w:szCs w:val="22"/>
        </w:rPr>
        <w:t>established system helps stem fraud and underage drinking.</w:t>
      </w:r>
    </w:p>
    <w:p w:rsidR="00520FFF" w:rsidRPr="0024391B" w:rsidRDefault="00520FFF" w:rsidP="00F9388F">
      <w:pPr>
        <w:pStyle w:val="NormalWeb"/>
        <w:jc w:val="both"/>
        <w:rPr>
          <w:rFonts w:ascii="Arial" w:hAnsi="Arial" w:cs="Arial"/>
          <w:sz w:val="22"/>
          <w:szCs w:val="22"/>
        </w:rPr>
      </w:pPr>
      <w:r w:rsidRPr="0024391B">
        <w:rPr>
          <w:rFonts w:ascii="Arial" w:hAnsi="Arial" w:cs="Arial"/>
          <w:sz w:val="22"/>
          <w:szCs w:val="22"/>
        </w:rPr>
        <w:t xml:space="preserve">The Washington-based institute for Justice says the 24 states that ban direct shipments from out-of-state wineries are </w:t>
      </w:r>
      <w:smartTag w:uri="urn:schemas-microsoft-com:office:smarttags" w:element="State">
        <w:r w:rsidRPr="0024391B">
          <w:rPr>
            <w:rFonts w:ascii="Arial" w:hAnsi="Arial" w:cs="Arial"/>
            <w:sz w:val="22"/>
            <w:szCs w:val="22"/>
          </w:rPr>
          <w:t>Alabama</w:t>
        </w:r>
      </w:smartTag>
      <w:r w:rsidRPr="0024391B">
        <w:rPr>
          <w:rFonts w:ascii="Arial" w:hAnsi="Arial" w:cs="Arial"/>
          <w:sz w:val="22"/>
          <w:szCs w:val="22"/>
        </w:rPr>
        <w:t xml:space="preserve">, </w:t>
      </w:r>
      <w:smartTag w:uri="urn:schemas-microsoft-com:office:smarttags" w:element="State">
        <w:r w:rsidRPr="0024391B">
          <w:rPr>
            <w:rFonts w:ascii="Arial" w:hAnsi="Arial" w:cs="Arial"/>
            <w:sz w:val="22"/>
            <w:szCs w:val="22"/>
          </w:rPr>
          <w:t>Arizona</w:t>
        </w:r>
      </w:smartTag>
      <w:r w:rsidRPr="0024391B">
        <w:rPr>
          <w:rFonts w:ascii="Arial" w:hAnsi="Arial" w:cs="Arial"/>
          <w:sz w:val="22"/>
          <w:szCs w:val="22"/>
        </w:rPr>
        <w:t xml:space="preserve">, </w:t>
      </w:r>
      <w:smartTag w:uri="urn:schemas-microsoft-com:office:smarttags" w:element="State">
        <w:r w:rsidRPr="0024391B">
          <w:rPr>
            <w:rFonts w:ascii="Arial" w:hAnsi="Arial" w:cs="Arial"/>
            <w:sz w:val="22"/>
            <w:szCs w:val="22"/>
          </w:rPr>
          <w:t>Arkansas</w:t>
        </w:r>
      </w:smartTag>
      <w:r w:rsidRPr="0024391B">
        <w:rPr>
          <w:rFonts w:ascii="Arial" w:hAnsi="Arial" w:cs="Arial"/>
          <w:sz w:val="22"/>
          <w:szCs w:val="22"/>
        </w:rPr>
        <w:t xml:space="preserve">, </w:t>
      </w:r>
      <w:smartTag w:uri="urn:schemas-microsoft-com:office:smarttags" w:element="State">
        <w:r w:rsidRPr="0024391B">
          <w:rPr>
            <w:rFonts w:ascii="Arial" w:hAnsi="Arial" w:cs="Arial"/>
            <w:sz w:val="22"/>
            <w:szCs w:val="22"/>
          </w:rPr>
          <w:t>Connecticut</w:t>
        </w:r>
      </w:smartTag>
      <w:r w:rsidRPr="0024391B">
        <w:rPr>
          <w:rFonts w:ascii="Arial" w:hAnsi="Arial" w:cs="Arial"/>
          <w:sz w:val="22"/>
          <w:szCs w:val="22"/>
        </w:rPr>
        <w:t xml:space="preserve">, </w:t>
      </w:r>
      <w:smartTag w:uri="urn:schemas-microsoft-com:office:smarttags" w:element="State">
        <w:r w:rsidRPr="0024391B">
          <w:rPr>
            <w:rFonts w:ascii="Arial" w:hAnsi="Arial" w:cs="Arial"/>
            <w:sz w:val="22"/>
            <w:szCs w:val="22"/>
          </w:rPr>
          <w:t>Delaware</w:t>
        </w:r>
      </w:smartTag>
      <w:r w:rsidRPr="0024391B">
        <w:rPr>
          <w:rFonts w:ascii="Arial" w:hAnsi="Arial" w:cs="Arial"/>
          <w:sz w:val="22"/>
          <w:szCs w:val="22"/>
        </w:rPr>
        <w:t xml:space="preserve">, </w:t>
      </w:r>
      <w:smartTag w:uri="urn:schemas-microsoft-com:office:smarttags" w:element="State">
        <w:r w:rsidRPr="0024391B">
          <w:rPr>
            <w:rFonts w:ascii="Arial" w:hAnsi="Arial" w:cs="Arial"/>
            <w:sz w:val="22"/>
            <w:szCs w:val="22"/>
          </w:rPr>
          <w:t>Florida</w:t>
        </w:r>
      </w:smartTag>
      <w:r w:rsidRPr="0024391B">
        <w:rPr>
          <w:rFonts w:ascii="Arial" w:hAnsi="Arial" w:cs="Arial"/>
          <w:sz w:val="22"/>
          <w:szCs w:val="22"/>
        </w:rPr>
        <w:t xml:space="preserve">, </w:t>
      </w:r>
      <w:smartTag w:uri="urn:schemas-microsoft-com:office:smarttags" w:element="State">
        <w:r w:rsidRPr="0024391B">
          <w:rPr>
            <w:rFonts w:ascii="Arial" w:hAnsi="Arial" w:cs="Arial"/>
            <w:sz w:val="22"/>
            <w:szCs w:val="22"/>
          </w:rPr>
          <w:t>Indiana</w:t>
        </w:r>
      </w:smartTag>
      <w:r w:rsidRPr="0024391B">
        <w:rPr>
          <w:rFonts w:ascii="Arial" w:hAnsi="Arial" w:cs="Arial"/>
          <w:sz w:val="22"/>
          <w:szCs w:val="22"/>
        </w:rPr>
        <w:t xml:space="preserve">, </w:t>
      </w:r>
      <w:smartTag w:uri="urn:schemas-microsoft-com:office:smarttags" w:element="State">
        <w:r w:rsidRPr="0024391B">
          <w:rPr>
            <w:rFonts w:ascii="Arial" w:hAnsi="Arial" w:cs="Arial"/>
            <w:sz w:val="22"/>
            <w:szCs w:val="22"/>
          </w:rPr>
          <w:t>Kansas</w:t>
        </w:r>
      </w:smartTag>
      <w:r w:rsidRPr="0024391B">
        <w:rPr>
          <w:rFonts w:ascii="Arial" w:hAnsi="Arial" w:cs="Arial"/>
          <w:sz w:val="22"/>
          <w:szCs w:val="22"/>
        </w:rPr>
        <w:t xml:space="preserve">, </w:t>
      </w:r>
      <w:smartTag w:uri="urn:schemas-microsoft-com:office:smarttags" w:element="State">
        <w:r w:rsidRPr="0024391B">
          <w:rPr>
            <w:rFonts w:ascii="Arial" w:hAnsi="Arial" w:cs="Arial"/>
            <w:sz w:val="22"/>
            <w:szCs w:val="22"/>
          </w:rPr>
          <w:t>Kentucky</w:t>
        </w:r>
      </w:smartTag>
      <w:r w:rsidRPr="0024391B">
        <w:rPr>
          <w:rFonts w:ascii="Arial" w:hAnsi="Arial" w:cs="Arial"/>
          <w:sz w:val="22"/>
          <w:szCs w:val="22"/>
        </w:rPr>
        <w:t xml:space="preserve">, </w:t>
      </w:r>
      <w:smartTag w:uri="urn:schemas-microsoft-com:office:smarttags" w:element="State">
        <w:r w:rsidRPr="0024391B">
          <w:rPr>
            <w:rFonts w:ascii="Arial" w:hAnsi="Arial" w:cs="Arial"/>
            <w:sz w:val="22"/>
            <w:szCs w:val="22"/>
          </w:rPr>
          <w:t>Maine</w:t>
        </w:r>
      </w:smartTag>
      <w:r w:rsidRPr="0024391B">
        <w:rPr>
          <w:rFonts w:ascii="Arial" w:hAnsi="Arial" w:cs="Arial"/>
          <w:sz w:val="22"/>
          <w:szCs w:val="22"/>
        </w:rPr>
        <w:t xml:space="preserve">, </w:t>
      </w:r>
      <w:smartTag w:uri="urn:schemas-microsoft-com:office:smarttags" w:element="State">
        <w:r w:rsidRPr="0024391B">
          <w:rPr>
            <w:rFonts w:ascii="Arial" w:hAnsi="Arial" w:cs="Arial"/>
            <w:sz w:val="22"/>
            <w:szCs w:val="22"/>
          </w:rPr>
          <w:t>Maryland</w:t>
        </w:r>
      </w:smartTag>
      <w:r w:rsidRPr="0024391B">
        <w:rPr>
          <w:rFonts w:ascii="Arial" w:hAnsi="Arial" w:cs="Arial"/>
          <w:sz w:val="22"/>
          <w:szCs w:val="22"/>
        </w:rPr>
        <w:t xml:space="preserve">, </w:t>
      </w:r>
      <w:smartTag w:uri="urn:schemas-microsoft-com:office:smarttags" w:element="State">
        <w:r w:rsidRPr="0024391B">
          <w:rPr>
            <w:rFonts w:ascii="Arial" w:hAnsi="Arial" w:cs="Arial"/>
            <w:sz w:val="22"/>
            <w:szCs w:val="22"/>
          </w:rPr>
          <w:t>Massachusetts</w:t>
        </w:r>
      </w:smartTag>
      <w:r w:rsidRPr="0024391B">
        <w:rPr>
          <w:rFonts w:ascii="Arial" w:hAnsi="Arial" w:cs="Arial"/>
          <w:sz w:val="22"/>
          <w:szCs w:val="22"/>
        </w:rPr>
        <w:t xml:space="preserve">, </w:t>
      </w:r>
      <w:smartTag w:uri="urn:schemas-microsoft-com:office:smarttags" w:element="State">
        <w:r w:rsidRPr="0024391B">
          <w:rPr>
            <w:rFonts w:ascii="Arial" w:hAnsi="Arial" w:cs="Arial"/>
            <w:sz w:val="22"/>
            <w:szCs w:val="22"/>
          </w:rPr>
          <w:t>Michigan</w:t>
        </w:r>
      </w:smartTag>
      <w:r w:rsidRPr="0024391B">
        <w:rPr>
          <w:rFonts w:ascii="Arial" w:hAnsi="Arial" w:cs="Arial"/>
          <w:sz w:val="22"/>
          <w:szCs w:val="22"/>
        </w:rPr>
        <w:t xml:space="preserve">, </w:t>
      </w:r>
      <w:smartTag w:uri="urn:schemas-microsoft-com:office:smarttags" w:element="State">
        <w:r w:rsidRPr="0024391B">
          <w:rPr>
            <w:rFonts w:ascii="Arial" w:hAnsi="Arial" w:cs="Arial"/>
            <w:sz w:val="22"/>
            <w:szCs w:val="22"/>
          </w:rPr>
          <w:t>Mississippi</w:t>
        </w:r>
      </w:smartTag>
      <w:r w:rsidRPr="0024391B">
        <w:rPr>
          <w:rFonts w:ascii="Arial" w:hAnsi="Arial" w:cs="Arial"/>
          <w:sz w:val="22"/>
          <w:szCs w:val="22"/>
        </w:rPr>
        <w:t xml:space="preserve">, </w:t>
      </w:r>
      <w:smartTag w:uri="urn:schemas-microsoft-com:office:smarttags" w:element="State">
        <w:r w:rsidRPr="0024391B">
          <w:rPr>
            <w:rFonts w:ascii="Arial" w:hAnsi="Arial" w:cs="Arial"/>
            <w:sz w:val="22"/>
            <w:szCs w:val="22"/>
          </w:rPr>
          <w:t>Montana</w:t>
        </w:r>
      </w:smartTag>
      <w:r w:rsidRPr="0024391B">
        <w:rPr>
          <w:rFonts w:ascii="Arial" w:hAnsi="Arial" w:cs="Arial"/>
          <w:sz w:val="22"/>
          <w:szCs w:val="22"/>
        </w:rPr>
        <w:t xml:space="preserve">, </w:t>
      </w:r>
      <w:smartTag w:uri="urn:schemas-microsoft-com:office:smarttags" w:element="State">
        <w:r w:rsidRPr="0024391B">
          <w:rPr>
            <w:rFonts w:ascii="Arial" w:hAnsi="Arial" w:cs="Arial"/>
            <w:sz w:val="22"/>
            <w:szCs w:val="22"/>
          </w:rPr>
          <w:t>Ohio</w:t>
        </w:r>
      </w:smartTag>
      <w:r w:rsidRPr="0024391B">
        <w:rPr>
          <w:rFonts w:ascii="Arial" w:hAnsi="Arial" w:cs="Arial"/>
          <w:sz w:val="22"/>
          <w:szCs w:val="22"/>
        </w:rPr>
        <w:t xml:space="preserve">, </w:t>
      </w:r>
      <w:smartTag w:uri="urn:schemas-microsoft-com:office:smarttags" w:element="State">
        <w:r w:rsidRPr="0024391B">
          <w:rPr>
            <w:rFonts w:ascii="Arial" w:hAnsi="Arial" w:cs="Arial"/>
            <w:sz w:val="22"/>
            <w:szCs w:val="22"/>
          </w:rPr>
          <w:t>Oklahoma</w:t>
        </w:r>
      </w:smartTag>
      <w:r w:rsidRPr="0024391B">
        <w:rPr>
          <w:rFonts w:ascii="Arial" w:hAnsi="Arial" w:cs="Arial"/>
          <w:sz w:val="22"/>
          <w:szCs w:val="22"/>
        </w:rPr>
        <w:t xml:space="preserve">, </w:t>
      </w:r>
      <w:smartTag w:uri="urn:schemas-microsoft-com:office:smarttags" w:element="State">
        <w:r w:rsidRPr="0024391B">
          <w:rPr>
            <w:rFonts w:ascii="Arial" w:hAnsi="Arial" w:cs="Arial"/>
            <w:sz w:val="22"/>
            <w:szCs w:val="22"/>
          </w:rPr>
          <w:t>Pennsylvania</w:t>
        </w:r>
      </w:smartTag>
      <w:r w:rsidRPr="0024391B">
        <w:rPr>
          <w:rFonts w:ascii="Arial" w:hAnsi="Arial" w:cs="Arial"/>
          <w:sz w:val="22"/>
          <w:szCs w:val="22"/>
        </w:rPr>
        <w:t xml:space="preserve">, </w:t>
      </w:r>
      <w:smartTag w:uri="urn:schemas-microsoft-com:office:smarttags" w:element="State">
        <w:r w:rsidRPr="0024391B">
          <w:rPr>
            <w:rFonts w:ascii="Arial" w:hAnsi="Arial" w:cs="Arial"/>
            <w:sz w:val="22"/>
            <w:szCs w:val="22"/>
          </w:rPr>
          <w:t>new Jersey</w:t>
        </w:r>
      </w:smartTag>
      <w:r w:rsidRPr="0024391B">
        <w:rPr>
          <w:rFonts w:ascii="Arial" w:hAnsi="Arial" w:cs="Arial"/>
          <w:sz w:val="22"/>
          <w:szCs w:val="22"/>
        </w:rPr>
        <w:t xml:space="preserve">, </w:t>
      </w:r>
      <w:smartTag w:uri="urn:schemas-microsoft-com:office:smarttags" w:element="City">
        <w:r w:rsidRPr="0024391B">
          <w:rPr>
            <w:rFonts w:ascii="Arial" w:hAnsi="Arial" w:cs="Arial"/>
            <w:sz w:val="22"/>
            <w:szCs w:val="22"/>
          </w:rPr>
          <w:t>New York</w:t>
        </w:r>
      </w:smartTag>
      <w:r w:rsidRPr="0024391B">
        <w:rPr>
          <w:rFonts w:ascii="Arial" w:hAnsi="Arial" w:cs="Arial"/>
          <w:sz w:val="22"/>
          <w:szCs w:val="22"/>
        </w:rPr>
        <w:t xml:space="preserve">, </w:t>
      </w:r>
      <w:smartTag w:uri="urn:schemas-microsoft-com:office:smarttags" w:element="State">
        <w:r w:rsidRPr="0024391B">
          <w:rPr>
            <w:rFonts w:ascii="Arial" w:hAnsi="Arial" w:cs="Arial"/>
            <w:sz w:val="22"/>
            <w:szCs w:val="22"/>
          </w:rPr>
          <w:t>South Dakota</w:t>
        </w:r>
      </w:smartTag>
      <w:r w:rsidRPr="0024391B">
        <w:rPr>
          <w:rFonts w:ascii="Arial" w:hAnsi="Arial" w:cs="Arial"/>
          <w:sz w:val="22"/>
          <w:szCs w:val="22"/>
        </w:rPr>
        <w:t xml:space="preserve">, </w:t>
      </w:r>
      <w:smartTag w:uri="urn:schemas-microsoft-com:office:smarttags" w:element="State">
        <w:r w:rsidRPr="0024391B">
          <w:rPr>
            <w:rFonts w:ascii="Arial" w:hAnsi="Arial" w:cs="Arial"/>
            <w:sz w:val="22"/>
            <w:szCs w:val="22"/>
          </w:rPr>
          <w:t>Tennessee</w:t>
        </w:r>
      </w:smartTag>
      <w:r w:rsidRPr="0024391B">
        <w:rPr>
          <w:rFonts w:ascii="Arial" w:hAnsi="Arial" w:cs="Arial"/>
          <w:sz w:val="22"/>
          <w:szCs w:val="22"/>
        </w:rPr>
        <w:t xml:space="preserve">, </w:t>
      </w:r>
      <w:smartTag w:uri="urn:schemas-microsoft-com:office:smarttags" w:element="State">
        <w:r w:rsidRPr="0024391B">
          <w:rPr>
            <w:rFonts w:ascii="Arial" w:hAnsi="Arial" w:cs="Arial"/>
            <w:sz w:val="22"/>
            <w:szCs w:val="22"/>
          </w:rPr>
          <w:t>Utah</w:t>
        </w:r>
      </w:smartTag>
      <w:r w:rsidRPr="0024391B">
        <w:rPr>
          <w:rFonts w:ascii="Arial" w:hAnsi="Arial" w:cs="Arial"/>
          <w:sz w:val="22"/>
          <w:szCs w:val="22"/>
        </w:rPr>
        <w:t xml:space="preserve"> and </w:t>
      </w:r>
      <w:smartTag w:uri="urn:schemas-microsoft-com:office:smarttags" w:element="place">
        <w:smartTag w:uri="urn:schemas-microsoft-com:office:smarttags" w:element="State">
          <w:r w:rsidRPr="0024391B">
            <w:rPr>
              <w:rFonts w:ascii="Arial" w:hAnsi="Arial" w:cs="Arial"/>
              <w:sz w:val="22"/>
              <w:szCs w:val="22"/>
            </w:rPr>
            <w:t>Vermont</w:t>
          </w:r>
        </w:smartTag>
      </w:smartTag>
      <w:r w:rsidRPr="0024391B">
        <w:rPr>
          <w:rFonts w:ascii="Arial" w:hAnsi="Arial" w:cs="Arial"/>
          <w:sz w:val="22"/>
          <w:szCs w:val="22"/>
        </w:rPr>
        <w:t>.</w:t>
      </w:r>
    </w:p>
    <w:p w:rsidR="00AC1575" w:rsidRDefault="00520FFF" w:rsidP="00F9388F">
      <w:pPr>
        <w:pStyle w:val="NormalWeb"/>
        <w:jc w:val="both"/>
        <w:rPr>
          <w:rFonts w:ascii="Arial" w:hAnsi="Arial" w:cs="Arial"/>
          <w:sz w:val="22"/>
          <w:szCs w:val="22"/>
        </w:rPr>
      </w:pPr>
      <w:r w:rsidRPr="0024391B">
        <w:rPr>
          <w:rFonts w:ascii="Arial" w:hAnsi="Arial" w:cs="Arial"/>
          <w:sz w:val="22"/>
          <w:szCs w:val="22"/>
        </w:rPr>
        <w:t>The cases are Granholm v. Heald, 03-1116; Michigan Beer &amp; Wine Wholesalers Association v. Heald, 03-1120; and Swedenburg v. Kelly, 03-1274.</w:t>
      </w:r>
    </w:p>
    <w:p w:rsidR="00F9388F" w:rsidRPr="00F9388F" w:rsidRDefault="00F9388F">
      <w:pPr>
        <w:pStyle w:val="NormalWeb"/>
        <w:rPr>
          <w:rFonts w:ascii="Arial" w:hAnsi="Arial" w:cs="Arial"/>
          <w:i/>
          <w:sz w:val="22"/>
          <w:szCs w:val="22"/>
        </w:rPr>
      </w:pPr>
      <w:r w:rsidRPr="00F9388F">
        <w:rPr>
          <w:rFonts w:ascii="Arial" w:hAnsi="Arial" w:cs="Arial"/>
          <w:i/>
          <w:sz w:val="22"/>
          <w:szCs w:val="22"/>
        </w:rPr>
        <w:t xml:space="preserve">The decision is available at: </w:t>
      </w:r>
    </w:p>
    <w:p w:rsidR="00036775" w:rsidRPr="0024391B" w:rsidRDefault="00F9388F">
      <w:pPr>
        <w:pStyle w:val="NormalWeb"/>
        <w:rPr>
          <w:rFonts w:ascii="Arial" w:hAnsi="Arial" w:cs="Arial"/>
          <w:sz w:val="22"/>
          <w:szCs w:val="22"/>
        </w:rPr>
      </w:pPr>
      <w:hyperlink r:id="rId8" w:history="1">
        <w:r w:rsidRPr="004C02C4">
          <w:rPr>
            <w:rStyle w:val="Hyperlink"/>
            <w:rFonts w:ascii="Arial" w:hAnsi="Arial" w:cs="Arial"/>
            <w:sz w:val="22"/>
            <w:szCs w:val="22"/>
          </w:rPr>
          <w:t>http://wid.ap.org/documents/scotus/050516granholm.pdf</w:t>
        </w:r>
      </w:hyperlink>
    </w:p>
    <w:sectPr w:rsidR="00036775" w:rsidRPr="0024391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noPunctuationKerning/>
  <w:characterSpacingControl w:val="doNotCompress"/>
  <w:compat/>
  <w:rsids>
    <w:rsidRoot w:val="00AC1575"/>
    <w:rsid w:val="00036775"/>
    <w:rsid w:val="00094906"/>
    <w:rsid w:val="001A3F8C"/>
    <w:rsid w:val="0024391B"/>
    <w:rsid w:val="004E3D21"/>
    <w:rsid w:val="004F2798"/>
    <w:rsid w:val="00520FFF"/>
    <w:rsid w:val="0078631D"/>
    <w:rsid w:val="009A43B2"/>
    <w:rsid w:val="00AC1575"/>
    <w:rsid w:val="00CA7336"/>
    <w:rsid w:val="00DE63B0"/>
    <w:rsid w:val="00F57EFD"/>
    <w:rsid w:val="00F9388F"/>
    <w:rsid w:val="00FE56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d.ap.org/documents/scotus/050516granholm.pdf" TargetMode="External"/><Relationship Id="rId3" Type="http://schemas.openxmlformats.org/officeDocument/2006/relationships/settings" Target="settings.xml"/><Relationship Id="rId7" Type="http://schemas.openxmlformats.org/officeDocument/2006/relationships/image" Target="http://www.iowaabd.com/alcohol/images/abdblue.jpg" TargetMode="External"/><Relationship Id="rId2" Type="http://schemas.openxmlformats.org/officeDocument/2006/relationships/image" Target="http://www.iowaabd.com/alcohol/images/enewsbg.jpg" TargetMode="External"/><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5" Type="http://schemas.openxmlformats.org/officeDocument/2006/relationships/hyperlink" Target="http://www.iowaabd.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1</TotalTime>
  <Pages>2</Pages>
  <Words>588</Words>
  <Characters>3352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3933</CharactersWithSpaces>
  <SharedDoc>false</SharedDoc>
  <HLinks>
    <vt:vector size="24" baseType="variant">
      <vt:variant>
        <vt:i4>1245279</vt:i4>
      </vt:variant>
      <vt:variant>
        <vt:i4>9</vt:i4>
      </vt:variant>
      <vt:variant>
        <vt:i4>0</vt:i4>
      </vt:variant>
      <vt:variant>
        <vt:i4>5</vt:i4>
      </vt:variant>
      <vt:variant>
        <vt:lpwstr>http://wid.ap.org/documents/scotus/050516granholm.pdf</vt:lpwstr>
      </vt:variant>
      <vt:variant>
        <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2005-05-16T21:23:00Z</cp:lastPrinted>
  <dcterms:created xsi:type="dcterms:W3CDTF">2009-02-10T18:59:00Z</dcterms:created>
  <dcterms:modified xsi:type="dcterms:W3CDTF">2009-02-10T18:59:00Z</dcterms:modified>
</cp:coreProperties>
</file>