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>1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>- ___________________________________________________________________________________________________________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</w:t>
      </w:r>
      <w:r>
        <w:rPr>
          <w:b/>
          <w:sz w:val="16"/>
        </w:rPr>
        <w:t>D FOR ADMINISTRATIVE USE ONLY                RESEARCH AND STATISTICS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-                         APPEAL ACTIVITY IN THE PUBLIC ASSISTANCE PROGRAMS  </w:t>
      </w:r>
      <w:r>
        <w:rPr>
          <w:b/>
          <w:sz w:val="16"/>
        </w:rPr>
        <w:t xml:space="preserve">                    RUN 04/01/02</w:t>
      </w:r>
    </w:p>
    <w:p w:rsidR="00000000" w:rsidRDefault="00EC6D1C">
      <w:pPr>
        <w:pStyle w:val="PlainText"/>
        <w:ind w:left="3600" w:firstLine="720"/>
        <w:rPr>
          <w:b/>
          <w:sz w:val="16"/>
        </w:rPr>
      </w:pPr>
      <w:r>
        <w:rPr>
          <w:b/>
          <w:sz w:val="16"/>
        </w:rPr>
        <w:t>MARCH    , 2002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0 NUMBER PENDING FROM PREVIOUS MONTH   772    99    35     32   238  347    0      6     0     15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</w:t>
      </w:r>
      <w:r>
        <w:rPr>
          <w:b/>
          <w:sz w:val="16"/>
        </w:rPr>
        <w:t xml:space="preserve">    434    68   108     42   170   35    0      5     0      6     0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402    72    57     34   178   52    0      7     0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PERIOD      804    95    86     40   230  33</w:t>
      </w:r>
      <w:r>
        <w:rPr>
          <w:b/>
          <w:sz w:val="16"/>
        </w:rPr>
        <w:t xml:space="preserve">0    0      4     0     19     0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>- AGENCY ACTION RESULTING IN HEARING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402    72    57     34   178   52    0      7     0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           137    15     0      3   106 </w:t>
      </w:r>
      <w:r>
        <w:rPr>
          <w:b/>
          <w:sz w:val="16"/>
        </w:rPr>
        <w:t xml:space="preserve">  11    0      2     0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174    10    57      9    54   40    0      2     0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 78    45     0     13    18    1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13     2     0      9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>- METHOD OF DISPOSITION AND OUTCOME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402    72    57     34   178   52    0      7     0      2     </w:t>
      </w:r>
      <w:r>
        <w:rPr>
          <w:b/>
          <w:sz w:val="16"/>
        </w:rPr>
        <w:t xml:space="preserve">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52     2     1      0    48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19     8     0      2     5    3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</w:t>
      </w:r>
      <w:r>
        <w:rPr>
          <w:b/>
          <w:sz w:val="16"/>
        </w:rPr>
        <w:t xml:space="preserve">            57    15     5      4    25    4    0      2     0      2     0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2     0     1      0     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</w:t>
      </w:r>
      <w:r>
        <w:rPr>
          <w:b/>
          <w:sz w:val="16"/>
        </w:rPr>
        <w:t xml:space="preserve">N - NO CHANGE IN FAVOR      61     6    11      9    27    7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35    19     1      5     9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</w:t>
      </w:r>
      <w:r>
        <w:rPr>
          <w:b/>
          <w:sz w:val="16"/>
        </w:rPr>
        <w:t xml:space="preserve">                   169    20    38     14    62   34    0      1     0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7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1    2    0      2     0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>- TIME ELAPSED BETWEEN REQUEST &amp;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</w:t>
      </w:r>
      <w:r>
        <w:rPr>
          <w:b/>
          <w:sz w:val="16"/>
        </w:rPr>
        <w:t xml:space="preserve"> TOTAL            128    25     6      </w:t>
      </w:r>
      <w:proofErr w:type="spellStart"/>
      <w:r>
        <w:rPr>
          <w:b/>
          <w:sz w:val="16"/>
        </w:rPr>
        <w:t>6</w:t>
      </w:r>
      <w:proofErr w:type="spellEnd"/>
      <w:r>
        <w:rPr>
          <w:b/>
          <w:sz w:val="16"/>
        </w:rPr>
        <w:t xml:space="preserve">    78    8    0      3     0      2     0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80    15     2      5    56    1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 40    10     3   </w:t>
      </w:r>
      <w:r>
        <w:rPr>
          <w:b/>
          <w:sz w:val="16"/>
        </w:rPr>
        <w:t xml:space="preserve">   1    21    3    0      1     0      1     0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2     0     1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6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37.0  29.6  42.8   27.2  29.2 130.9  .0   43.3    .0     62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>- TIME ELAPSED BETWEEN REQUEST &amp;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402    72    57     34   178   52    0      7     0    </w:t>
      </w:r>
      <w:r>
        <w:rPr>
          <w:b/>
          <w:sz w:val="16"/>
        </w:rPr>
        <w:t xml:space="preserve">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158    23    42     17    61   12    0      2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163    36    11     15    94    5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</w:t>
      </w:r>
      <w:r>
        <w:rPr>
          <w:b/>
          <w:sz w:val="16"/>
        </w:rPr>
        <w:t xml:space="preserve">                    22     7     0      2    10    1    0      2     0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59     6     4      0    13   34    0      1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56.9  45.8  25.5  </w:t>
      </w:r>
      <w:r>
        <w:rPr>
          <w:b/>
          <w:sz w:val="16"/>
        </w:rPr>
        <w:t xml:space="preserve"> 30.5  42.6 173.0  .0   50.9    .0     80     0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>- PRINCIPAL ISSUE IN HEARING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128    25     6      </w:t>
      </w:r>
      <w:proofErr w:type="spellStart"/>
      <w:r>
        <w:rPr>
          <w:b/>
          <w:sz w:val="16"/>
        </w:rPr>
        <w:t>6</w:t>
      </w:r>
      <w:proofErr w:type="spellEnd"/>
      <w:r>
        <w:rPr>
          <w:b/>
          <w:sz w:val="16"/>
        </w:rPr>
        <w:t xml:space="preserve">    78    8    0      3     0      2     0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 94    25     0      6    59    2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34     0     6      0    19    6    0      1     0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>- REPRESENTATION OF CLAIMANT DURING</w:t>
      </w: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128    25     6      </w:t>
      </w:r>
      <w:proofErr w:type="spellStart"/>
      <w:r>
        <w:rPr>
          <w:b/>
          <w:sz w:val="16"/>
        </w:rPr>
        <w:t>6</w:t>
      </w:r>
      <w:proofErr w:type="spellEnd"/>
      <w:r>
        <w:rPr>
          <w:b/>
          <w:sz w:val="16"/>
        </w:rPr>
        <w:t xml:space="preserve">    78    8    0      3     0     </w:t>
      </w:r>
      <w:r>
        <w:rPr>
          <w:b/>
          <w:sz w:val="16"/>
        </w:rPr>
        <w:t xml:space="preserve">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 9     2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2    3    0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 97    21     4      5    59    5    0      1     0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</w:t>
      </w:r>
      <w:r>
        <w:rPr>
          <w:b/>
          <w:sz w:val="16"/>
        </w:rPr>
        <w:t xml:space="preserve">                   22     2     1      0    17    0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</w:p>
    <w:p w:rsidR="00000000" w:rsidRDefault="00EC6D1C">
      <w:pPr>
        <w:pStyle w:val="PlainText"/>
        <w:rPr>
          <w:b/>
          <w:sz w:val="16"/>
        </w:rPr>
      </w:pPr>
      <w:r>
        <w:rPr>
          <w:b/>
          <w:sz w:val="16"/>
        </w:rPr>
        <w:t>-                      INFORMATION PREPARED BY: RESEARCH &amp; STATISTICS AT (515)281-5780</w:t>
      </w:r>
    </w:p>
    <w:sectPr w:rsidR="00000000">
      <w:pgSz w:w="12240" w:h="15840" w:code="1"/>
      <w:pgMar w:top="432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6D1C"/>
    <w:rsid w:val="00EC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2008-12-12T15:51:00Z</dcterms:created>
  <dcterms:modified xsi:type="dcterms:W3CDTF">2008-12-12T15:51:00Z</dcterms:modified>
</cp:coreProperties>
</file>