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0B4" w:rsidRDefault="00F20604" w:rsidP="00D520B4">
      <w:pPr>
        <w:rPr>
          <w:rFonts w:ascii="Arial" w:hAnsi="Arial"/>
        </w:rPr>
      </w:pPr>
      <w:r w:rsidRPr="00F20604">
        <w:rPr>
          <w:rFonts w:ascii="Arial" w:hAnsi="Arial"/>
          <w:noProof/>
        </w:rPr>
        <w:pict>
          <v:line id="_x0000_s1032" style="position:absolute;flip:x;z-index:251659264" from="445.05pt,-8.8pt" to="445.2pt,603.2pt" strokeweight="9pt"/>
        </w:pict>
      </w:r>
    </w:p>
    <w:p w:rsidR="00D520B4" w:rsidRDefault="00D520B4" w:rsidP="00D520B4">
      <w:pPr>
        <w:rPr>
          <w:rFonts w:ascii="Arial" w:hAnsi="Arial"/>
        </w:rPr>
      </w:pPr>
    </w:p>
    <w:p w:rsidR="00D520B4" w:rsidRDefault="00D520B4" w:rsidP="00D520B4">
      <w:pPr>
        <w:rPr>
          <w:rFonts w:ascii="Arial" w:hAnsi="Arial"/>
        </w:rPr>
      </w:pPr>
    </w:p>
    <w:p w:rsidR="00D520B4" w:rsidRDefault="00D520B4" w:rsidP="00D520B4">
      <w:pPr>
        <w:rPr>
          <w:rFonts w:ascii="Arial" w:hAnsi="Arial"/>
        </w:rPr>
      </w:pPr>
    </w:p>
    <w:p w:rsidR="00D520B4" w:rsidRDefault="00D520B4" w:rsidP="00D520B4">
      <w:pPr>
        <w:rPr>
          <w:rFonts w:ascii="Arial" w:hAnsi="Arial"/>
        </w:rPr>
      </w:pPr>
    </w:p>
    <w:p w:rsidR="00D520B4" w:rsidRDefault="00D520B4" w:rsidP="00D520B4">
      <w:pPr>
        <w:rPr>
          <w:rFonts w:ascii="Arial" w:hAnsi="Arial"/>
        </w:rPr>
      </w:pPr>
    </w:p>
    <w:p w:rsidR="009D1D67" w:rsidRDefault="00E34B1E" w:rsidP="00D520B4">
      <w:pPr>
        <w:pStyle w:val="Title"/>
        <w:rPr>
          <w:rFonts w:ascii="Arial" w:hAnsi="Arial"/>
          <w:b/>
          <w:bCs/>
          <w:sz w:val="48"/>
        </w:rPr>
      </w:pPr>
      <w:r>
        <w:rPr>
          <w:rFonts w:ascii="Arial" w:hAnsi="Arial"/>
          <w:b/>
          <w:bCs/>
          <w:sz w:val="48"/>
        </w:rPr>
        <w:t>Evaluation</w:t>
      </w:r>
      <w:r w:rsidR="004316CA">
        <w:rPr>
          <w:rFonts w:ascii="Arial" w:hAnsi="Arial"/>
          <w:b/>
          <w:bCs/>
          <w:sz w:val="48"/>
        </w:rPr>
        <w:t xml:space="preserve"> of</w:t>
      </w:r>
      <w:r w:rsidR="00A277C4">
        <w:rPr>
          <w:rFonts w:ascii="Arial" w:hAnsi="Arial"/>
          <w:b/>
          <w:bCs/>
          <w:sz w:val="48"/>
        </w:rPr>
        <w:t xml:space="preserve"> </w:t>
      </w:r>
      <w:r>
        <w:rPr>
          <w:rFonts w:ascii="Arial" w:hAnsi="Arial"/>
          <w:b/>
          <w:bCs/>
          <w:sz w:val="48"/>
        </w:rPr>
        <w:t>the</w:t>
      </w:r>
    </w:p>
    <w:p w:rsidR="00A277C4" w:rsidRDefault="00E34B1E" w:rsidP="00D520B4">
      <w:pPr>
        <w:pStyle w:val="Title"/>
        <w:rPr>
          <w:rFonts w:ascii="Arial" w:hAnsi="Arial"/>
          <w:b/>
          <w:bCs/>
          <w:sz w:val="48"/>
        </w:rPr>
      </w:pPr>
      <w:proofErr w:type="spellStart"/>
      <w:r>
        <w:rPr>
          <w:rFonts w:ascii="Arial" w:hAnsi="Arial"/>
          <w:b/>
          <w:bCs/>
          <w:sz w:val="48"/>
        </w:rPr>
        <w:t>RapidAir</w:t>
      </w:r>
      <w:proofErr w:type="spellEnd"/>
      <w:r w:rsidR="00F410A3">
        <w:rPr>
          <w:rFonts w:ascii="Arial" w:hAnsi="Arial"/>
          <w:b/>
          <w:bCs/>
          <w:sz w:val="48"/>
        </w:rPr>
        <w:t xml:space="preserve"> </w:t>
      </w:r>
      <w:r>
        <w:rPr>
          <w:rFonts w:ascii="Arial" w:hAnsi="Arial"/>
          <w:b/>
          <w:bCs/>
          <w:sz w:val="48"/>
        </w:rPr>
        <w:t>457</w:t>
      </w:r>
    </w:p>
    <w:p w:rsidR="005020C4" w:rsidRDefault="005020C4" w:rsidP="00D520B4">
      <w:pPr>
        <w:pStyle w:val="Title"/>
        <w:rPr>
          <w:rFonts w:ascii="Arial" w:hAnsi="Arial"/>
          <w:b/>
          <w:bCs/>
          <w:sz w:val="48"/>
        </w:rPr>
      </w:pPr>
      <w:r>
        <w:rPr>
          <w:rFonts w:ascii="Arial" w:hAnsi="Arial"/>
          <w:b/>
          <w:bCs/>
          <w:sz w:val="48"/>
        </w:rPr>
        <w:t>Air Void Analyzer</w:t>
      </w:r>
    </w:p>
    <w:p w:rsidR="00D520B4" w:rsidRDefault="00D520B4" w:rsidP="00D520B4">
      <w:pPr>
        <w:jc w:val="center"/>
        <w:rPr>
          <w:rFonts w:ascii="Arial" w:hAnsi="Arial"/>
        </w:rPr>
      </w:pPr>
    </w:p>
    <w:p w:rsidR="00E34B1E" w:rsidRDefault="00E34B1E" w:rsidP="00D520B4">
      <w:pPr>
        <w:jc w:val="center"/>
        <w:rPr>
          <w:rFonts w:ascii="Arial" w:hAnsi="Arial"/>
        </w:rPr>
      </w:pPr>
    </w:p>
    <w:p w:rsidR="00D520B4" w:rsidRDefault="00D520B4" w:rsidP="00D520B4">
      <w:pPr>
        <w:jc w:val="center"/>
      </w:pPr>
    </w:p>
    <w:p w:rsidR="00D520B4" w:rsidRDefault="00D520B4" w:rsidP="00D520B4">
      <w:pPr>
        <w:jc w:val="center"/>
      </w:pPr>
    </w:p>
    <w:p w:rsidR="00D520B4" w:rsidRDefault="00D520B4" w:rsidP="00D520B4">
      <w:pPr>
        <w:jc w:val="center"/>
      </w:pPr>
    </w:p>
    <w:p w:rsidR="00D520B4" w:rsidRDefault="00D520B4" w:rsidP="00D520B4">
      <w:pPr>
        <w:jc w:val="center"/>
      </w:pPr>
    </w:p>
    <w:p w:rsidR="00D520B4" w:rsidRDefault="00D520B4" w:rsidP="00D520B4">
      <w:pPr>
        <w:jc w:val="center"/>
      </w:pPr>
    </w:p>
    <w:p w:rsidR="00D520B4" w:rsidRPr="00197D43" w:rsidRDefault="00D520B4" w:rsidP="00D520B4">
      <w:pPr>
        <w:pStyle w:val="Heading8"/>
        <w:rPr>
          <w:rFonts w:cs="Arial"/>
          <w:szCs w:val="28"/>
        </w:rPr>
      </w:pPr>
      <w:r w:rsidRPr="00197D43">
        <w:rPr>
          <w:rFonts w:cs="Arial"/>
          <w:szCs w:val="28"/>
        </w:rPr>
        <w:t xml:space="preserve">Final Report </w:t>
      </w:r>
    </w:p>
    <w:p w:rsidR="00D520B4" w:rsidRPr="00197D43" w:rsidRDefault="00D520B4" w:rsidP="00D520B4">
      <w:pPr>
        <w:jc w:val="center"/>
        <w:rPr>
          <w:rFonts w:ascii="Arial" w:hAnsi="Arial" w:cs="Arial"/>
          <w:sz w:val="28"/>
          <w:szCs w:val="28"/>
        </w:rPr>
      </w:pPr>
      <w:r w:rsidRPr="00197D43">
        <w:rPr>
          <w:rFonts w:ascii="Arial" w:hAnsi="Arial" w:cs="Arial"/>
          <w:sz w:val="28"/>
          <w:szCs w:val="28"/>
        </w:rPr>
        <w:t xml:space="preserve">For </w:t>
      </w:r>
    </w:p>
    <w:p w:rsidR="00D520B4" w:rsidRPr="00197D43" w:rsidRDefault="00D520B4" w:rsidP="00D520B4">
      <w:pPr>
        <w:jc w:val="center"/>
        <w:rPr>
          <w:rFonts w:ascii="Arial" w:hAnsi="Arial" w:cs="Arial"/>
          <w:sz w:val="28"/>
          <w:szCs w:val="28"/>
        </w:rPr>
      </w:pPr>
      <w:r w:rsidRPr="00197D43">
        <w:rPr>
          <w:rFonts w:ascii="Arial" w:hAnsi="Arial" w:cs="Arial"/>
          <w:sz w:val="28"/>
          <w:szCs w:val="28"/>
        </w:rPr>
        <w:t>MLR-</w:t>
      </w:r>
      <w:r w:rsidR="00E34B1E" w:rsidRPr="00197D43">
        <w:rPr>
          <w:rFonts w:ascii="Arial" w:hAnsi="Arial" w:cs="Arial"/>
          <w:sz w:val="28"/>
          <w:szCs w:val="28"/>
        </w:rPr>
        <w:t>1</w:t>
      </w:r>
      <w:r w:rsidR="00BB0197" w:rsidRPr="00197D43">
        <w:rPr>
          <w:rFonts w:ascii="Arial" w:hAnsi="Arial" w:cs="Arial"/>
          <w:sz w:val="28"/>
          <w:szCs w:val="28"/>
        </w:rPr>
        <w:t>2</w:t>
      </w:r>
      <w:r w:rsidR="00211129" w:rsidRPr="00197D43">
        <w:rPr>
          <w:rFonts w:ascii="Arial" w:hAnsi="Arial" w:cs="Arial"/>
          <w:sz w:val="28"/>
          <w:szCs w:val="28"/>
        </w:rPr>
        <w:t>-01</w:t>
      </w:r>
    </w:p>
    <w:p w:rsidR="00726811" w:rsidRPr="00197D43" w:rsidRDefault="00726811" w:rsidP="00D520B4">
      <w:pPr>
        <w:jc w:val="center"/>
        <w:rPr>
          <w:rFonts w:ascii="Arial" w:hAnsi="Arial" w:cs="Arial"/>
          <w:sz w:val="28"/>
          <w:szCs w:val="28"/>
        </w:rPr>
      </w:pPr>
    </w:p>
    <w:p w:rsidR="00726811" w:rsidRPr="00197D43" w:rsidRDefault="00726811" w:rsidP="00726811">
      <w:pPr>
        <w:pStyle w:val="Heading7"/>
        <w:rPr>
          <w:rFonts w:ascii="Arial" w:hAnsi="Arial" w:cs="Arial"/>
          <w:sz w:val="28"/>
          <w:szCs w:val="28"/>
        </w:rPr>
      </w:pPr>
      <w:r w:rsidRPr="00197D43">
        <w:rPr>
          <w:rFonts w:ascii="Arial" w:hAnsi="Arial" w:cs="Arial"/>
          <w:sz w:val="28"/>
          <w:szCs w:val="28"/>
        </w:rPr>
        <w:t>March 2012</w:t>
      </w:r>
    </w:p>
    <w:p w:rsidR="00726811" w:rsidRDefault="00726811" w:rsidP="00D520B4">
      <w:pPr>
        <w:jc w:val="center"/>
        <w:rPr>
          <w:rFonts w:ascii="Arial" w:hAnsi="Arial" w:cs="Arial"/>
          <w:sz w:val="32"/>
        </w:rPr>
      </w:pPr>
    </w:p>
    <w:p w:rsidR="00726811" w:rsidRDefault="00726811" w:rsidP="00D520B4">
      <w:pPr>
        <w:jc w:val="center"/>
        <w:rPr>
          <w:rFonts w:ascii="Arial" w:hAnsi="Arial" w:cs="Arial"/>
          <w:sz w:val="32"/>
        </w:rPr>
      </w:pPr>
    </w:p>
    <w:p w:rsidR="00FA025E" w:rsidRDefault="00FA025E" w:rsidP="00D520B4">
      <w:pPr>
        <w:jc w:val="center"/>
        <w:rPr>
          <w:rFonts w:ascii="Arial" w:hAnsi="Arial" w:cs="Arial"/>
          <w:sz w:val="32"/>
        </w:rPr>
      </w:pPr>
    </w:p>
    <w:p w:rsidR="00D520B4" w:rsidRDefault="00D520B4" w:rsidP="00D520B4">
      <w:pPr>
        <w:pStyle w:val="Heading7"/>
        <w:rPr>
          <w:rFonts w:ascii="Arial" w:hAnsi="Arial" w:cs="Arial"/>
          <w:sz w:val="24"/>
        </w:rPr>
      </w:pPr>
    </w:p>
    <w:p w:rsidR="00726811" w:rsidRPr="00197D43" w:rsidRDefault="00726811" w:rsidP="00726811">
      <w:pPr>
        <w:pStyle w:val="PlainText"/>
        <w:jc w:val="center"/>
        <w:rPr>
          <w:rFonts w:ascii="Arial" w:hAnsi="Arial" w:cs="Arial"/>
          <w:sz w:val="28"/>
          <w:szCs w:val="28"/>
        </w:rPr>
      </w:pPr>
      <w:r w:rsidRPr="00197D43">
        <w:rPr>
          <w:rFonts w:ascii="Arial" w:hAnsi="Arial" w:cs="Arial"/>
          <w:sz w:val="28"/>
          <w:szCs w:val="28"/>
        </w:rPr>
        <w:t>Sponsored by:</w:t>
      </w:r>
    </w:p>
    <w:p w:rsidR="00726811" w:rsidRPr="00197D43" w:rsidRDefault="00726811" w:rsidP="00726811">
      <w:pPr>
        <w:pStyle w:val="PlainText"/>
        <w:jc w:val="center"/>
        <w:rPr>
          <w:rFonts w:ascii="Arial" w:hAnsi="Arial" w:cs="Arial"/>
          <w:sz w:val="28"/>
          <w:szCs w:val="28"/>
        </w:rPr>
      </w:pPr>
      <w:r w:rsidRPr="00197D43">
        <w:rPr>
          <w:rFonts w:ascii="Arial" w:hAnsi="Arial" w:cs="Arial"/>
          <w:sz w:val="28"/>
          <w:szCs w:val="28"/>
        </w:rPr>
        <w:t>Iowa Department of Transportation</w:t>
      </w:r>
    </w:p>
    <w:p w:rsidR="00726811" w:rsidRPr="00197D43" w:rsidRDefault="00726811" w:rsidP="00726811">
      <w:pPr>
        <w:pStyle w:val="PlainText"/>
        <w:jc w:val="center"/>
        <w:rPr>
          <w:rFonts w:ascii="Arial" w:hAnsi="Arial" w:cs="Arial"/>
          <w:sz w:val="28"/>
          <w:szCs w:val="28"/>
        </w:rPr>
      </w:pPr>
      <w:proofErr w:type="gramStart"/>
      <w:r w:rsidRPr="00197D43">
        <w:rPr>
          <w:rFonts w:ascii="Arial" w:hAnsi="Arial" w:cs="Arial"/>
          <w:sz w:val="28"/>
          <w:szCs w:val="28"/>
        </w:rPr>
        <w:t>and</w:t>
      </w:r>
      <w:proofErr w:type="gramEnd"/>
      <w:r w:rsidRPr="00197D43">
        <w:rPr>
          <w:rFonts w:ascii="Arial" w:hAnsi="Arial" w:cs="Arial"/>
          <w:sz w:val="28"/>
          <w:szCs w:val="28"/>
        </w:rPr>
        <w:t xml:space="preserve"> the Federal Highway Administration</w:t>
      </w:r>
    </w:p>
    <w:p w:rsidR="00726811" w:rsidRPr="00197D43" w:rsidRDefault="00726811" w:rsidP="00726811">
      <w:pPr>
        <w:pStyle w:val="PlainText"/>
        <w:jc w:val="center"/>
        <w:rPr>
          <w:rFonts w:ascii="Arial" w:hAnsi="Arial" w:cs="Arial"/>
          <w:sz w:val="28"/>
          <w:szCs w:val="28"/>
        </w:rPr>
      </w:pPr>
    </w:p>
    <w:p w:rsidR="00197D43" w:rsidRDefault="00726811" w:rsidP="00726811">
      <w:pPr>
        <w:pStyle w:val="PlainText"/>
        <w:jc w:val="center"/>
        <w:rPr>
          <w:rFonts w:ascii="Arial" w:hAnsi="Arial" w:cs="Arial"/>
          <w:sz w:val="28"/>
          <w:szCs w:val="28"/>
        </w:rPr>
      </w:pPr>
      <w:r w:rsidRPr="00197D43">
        <w:rPr>
          <w:rFonts w:ascii="Arial" w:hAnsi="Arial" w:cs="Arial"/>
          <w:sz w:val="28"/>
          <w:szCs w:val="28"/>
        </w:rPr>
        <w:t xml:space="preserve">State Planning and Research Funding, </w:t>
      </w:r>
    </w:p>
    <w:p w:rsidR="00726811" w:rsidRPr="00197D43" w:rsidRDefault="00726811" w:rsidP="00726811">
      <w:pPr>
        <w:pStyle w:val="PlainText"/>
        <w:jc w:val="center"/>
        <w:rPr>
          <w:rFonts w:ascii="Arial" w:hAnsi="Arial" w:cs="Arial"/>
          <w:sz w:val="28"/>
          <w:szCs w:val="28"/>
        </w:rPr>
      </w:pPr>
      <w:r w:rsidRPr="00197D43">
        <w:rPr>
          <w:rFonts w:ascii="Arial" w:hAnsi="Arial" w:cs="Arial"/>
          <w:sz w:val="28"/>
          <w:szCs w:val="28"/>
        </w:rPr>
        <w:t>SP&amp;R #90-00-RB14-012</w:t>
      </w:r>
    </w:p>
    <w:p w:rsidR="00E34B1E" w:rsidRPr="00197D43" w:rsidRDefault="00E34B1E" w:rsidP="00726811">
      <w:pPr>
        <w:jc w:val="center"/>
        <w:rPr>
          <w:rFonts w:ascii="Arial" w:hAnsi="Arial" w:cs="Arial"/>
          <w:sz w:val="28"/>
          <w:szCs w:val="28"/>
        </w:rPr>
      </w:pPr>
    </w:p>
    <w:p w:rsidR="00E34B1E" w:rsidRDefault="00E34B1E" w:rsidP="00D520B4">
      <w:pPr>
        <w:rPr>
          <w:sz w:val="28"/>
        </w:rPr>
      </w:pPr>
    </w:p>
    <w:p w:rsidR="00FA025E" w:rsidRDefault="00FA025E" w:rsidP="00D520B4">
      <w:pPr>
        <w:rPr>
          <w:sz w:val="28"/>
        </w:rPr>
      </w:pPr>
    </w:p>
    <w:p w:rsidR="00FA025E" w:rsidRDefault="00FA025E" w:rsidP="00D520B4">
      <w:pPr>
        <w:rPr>
          <w:sz w:val="28"/>
        </w:rPr>
      </w:pPr>
    </w:p>
    <w:p w:rsidR="00D520B4" w:rsidRDefault="00D520B4" w:rsidP="00FA025E">
      <w:pPr>
        <w:pStyle w:val="Heading5"/>
        <w:rPr>
          <w:rFonts w:ascii="Arial" w:hAnsi="Arial"/>
        </w:rPr>
      </w:pPr>
      <w:r>
        <w:t>Highway Division</w:t>
      </w:r>
    </w:p>
    <w:p w:rsidR="00D520B4" w:rsidRPr="00726811" w:rsidRDefault="00F20604" w:rsidP="00D520B4">
      <w:pPr>
        <w:pStyle w:val="BodyTextIndent"/>
        <w:tabs>
          <w:tab w:val="left" w:pos="4500"/>
          <w:tab w:val="left" w:pos="4950"/>
        </w:tabs>
        <w:ind w:left="0" w:right="-720"/>
        <w:rPr>
          <w:rFonts w:ascii="Arial" w:hAnsi="Arial" w:cs="Arial"/>
          <w:b/>
          <w:sz w:val="40"/>
          <w:szCs w:val="40"/>
        </w:rPr>
      </w:pPr>
      <w:r w:rsidRPr="00F20604">
        <w:rPr>
          <w:rFonts w:ascii="Arial" w:hAnsi="Arial" w:cs="Arial"/>
          <w:b/>
          <w:noProof/>
          <w:sz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58.2pt;margin-top:4.95pt;width:61.1pt;height:55.7pt;z-index:251656192;mso-wrap-edited:f" wrapcoords="-267 0 -267 19849 20267 19849 20267 0 -267 0">
            <v:imagedata r:id="rId8" o:title="" cropbottom="8237f" cropleft="6932f" cropright="49784f"/>
          </v:shape>
          <o:OLEObject Type="Embed" ProgID="WP8Doc" ShapeID="_x0000_s1029" DrawAspect="Content" ObjectID="_1396672937" r:id="rId9"/>
        </w:pict>
      </w:r>
      <w:r w:rsidRPr="00F20604">
        <w:rPr>
          <w:rFonts w:ascii="Arial" w:hAnsi="Arial" w:cs="Arial"/>
          <w:b/>
          <w:noProof/>
          <w:sz w:val="48"/>
        </w:rPr>
        <w:pict>
          <v:line id="_x0000_s1031" style="position:absolute;flip:y;z-index:251658240" from="4.05pt,20.15pt" to="148.05pt,20.35pt" strokeweight="9pt"/>
        </w:pict>
      </w:r>
      <w:r w:rsidR="00D520B4" w:rsidRPr="00726811">
        <w:rPr>
          <w:rFonts w:ascii="Arial" w:hAnsi="Arial" w:cs="Arial"/>
          <w:b/>
          <w:sz w:val="40"/>
          <w:szCs w:val="40"/>
        </w:rPr>
        <w:tab/>
      </w:r>
      <w:bookmarkStart w:id="0" w:name="OLE_LINK1"/>
      <w:r w:rsidR="00D520B4" w:rsidRPr="00726811">
        <w:rPr>
          <w:rFonts w:ascii="Arial" w:hAnsi="Arial" w:cs="Arial"/>
          <w:b/>
          <w:sz w:val="40"/>
          <w:szCs w:val="40"/>
        </w:rPr>
        <w:t>Iowa Department</w:t>
      </w:r>
    </w:p>
    <w:p w:rsidR="00D520B4" w:rsidRPr="00726811" w:rsidRDefault="00D520B4" w:rsidP="00D520B4">
      <w:pPr>
        <w:pStyle w:val="Title"/>
        <w:tabs>
          <w:tab w:val="left" w:pos="4500"/>
          <w:tab w:val="left" w:pos="4950"/>
        </w:tabs>
        <w:jc w:val="left"/>
        <w:rPr>
          <w:rFonts w:ascii="Arial" w:hAnsi="Arial"/>
          <w:b/>
          <w:sz w:val="40"/>
          <w:szCs w:val="40"/>
        </w:rPr>
      </w:pPr>
      <w:r w:rsidRPr="00726811">
        <w:rPr>
          <w:rFonts w:ascii="Arial" w:hAnsi="Arial"/>
          <w:b/>
          <w:sz w:val="40"/>
          <w:szCs w:val="40"/>
        </w:rPr>
        <w:tab/>
      </w:r>
      <w:r w:rsidR="00F20604">
        <w:rPr>
          <w:rFonts w:ascii="Arial" w:hAnsi="Arial"/>
          <w:b/>
          <w:noProof/>
          <w:sz w:val="40"/>
          <w:szCs w:val="40"/>
        </w:rPr>
        <w:pict>
          <v:line id="_x0000_s1030" style="position:absolute;flip:y;z-index:251657216;mso-position-horizontal-relative:text;mso-position-vertical-relative:text" from="4.05pt,13.55pt" to="148.05pt,13.75pt" strokeweight="9pt"/>
        </w:pict>
      </w:r>
      <w:r w:rsidRPr="00726811">
        <w:rPr>
          <w:rFonts w:ascii="Arial" w:hAnsi="Arial"/>
          <w:b/>
          <w:sz w:val="40"/>
          <w:szCs w:val="40"/>
        </w:rPr>
        <w:t>Of Transportation</w:t>
      </w:r>
      <w:bookmarkEnd w:id="0"/>
    </w:p>
    <w:p w:rsidR="00DB413F" w:rsidRDefault="00DB413F" w:rsidP="00DB413F">
      <w:pPr>
        <w:pStyle w:val="Title"/>
        <w:rPr>
          <w:sz w:val="20"/>
        </w:rPr>
      </w:pPr>
    </w:p>
    <w:p w:rsidR="00DB413F" w:rsidRDefault="00DB413F" w:rsidP="00DB413F">
      <w:pPr>
        <w:jc w:val="center"/>
        <w:rPr>
          <w:rFonts w:ascii="Arial" w:hAnsi="Arial" w:cs="Arial"/>
        </w:rPr>
      </w:pPr>
    </w:p>
    <w:p w:rsidR="00255CB4" w:rsidRDefault="00255CB4" w:rsidP="00DB413F">
      <w:pPr>
        <w:pStyle w:val="Title"/>
        <w:rPr>
          <w:rFonts w:ascii="Arial" w:hAnsi="Arial"/>
          <w:bCs/>
          <w:sz w:val="40"/>
          <w:szCs w:val="40"/>
        </w:rPr>
      </w:pPr>
    </w:p>
    <w:p w:rsidR="00E34B1E" w:rsidRDefault="00E34B1E" w:rsidP="000041C3">
      <w:pPr>
        <w:pStyle w:val="Title"/>
        <w:rPr>
          <w:rFonts w:ascii="Arial" w:hAnsi="Arial"/>
          <w:bCs/>
          <w:sz w:val="48"/>
        </w:rPr>
      </w:pPr>
    </w:p>
    <w:p w:rsidR="004316CA" w:rsidRDefault="00E34B1E" w:rsidP="000041C3">
      <w:pPr>
        <w:pStyle w:val="Title"/>
        <w:rPr>
          <w:rFonts w:ascii="Arial" w:hAnsi="Arial"/>
          <w:bCs/>
          <w:sz w:val="48"/>
        </w:rPr>
      </w:pPr>
      <w:r>
        <w:rPr>
          <w:rFonts w:ascii="Arial" w:hAnsi="Arial"/>
          <w:bCs/>
          <w:sz w:val="48"/>
        </w:rPr>
        <w:t xml:space="preserve">Evaluation of the </w:t>
      </w:r>
    </w:p>
    <w:p w:rsidR="004316CA" w:rsidRDefault="00E34B1E" w:rsidP="000041C3">
      <w:pPr>
        <w:pStyle w:val="Title"/>
        <w:rPr>
          <w:rFonts w:ascii="Arial" w:hAnsi="Arial"/>
          <w:bCs/>
          <w:sz w:val="48"/>
        </w:rPr>
      </w:pPr>
      <w:proofErr w:type="spellStart"/>
      <w:r>
        <w:rPr>
          <w:rFonts w:ascii="Arial" w:hAnsi="Arial"/>
          <w:bCs/>
          <w:sz w:val="48"/>
        </w:rPr>
        <w:t>RapidAir</w:t>
      </w:r>
      <w:proofErr w:type="spellEnd"/>
      <w:r w:rsidR="00F410A3">
        <w:rPr>
          <w:rFonts w:ascii="Arial" w:hAnsi="Arial"/>
          <w:bCs/>
          <w:sz w:val="48"/>
        </w:rPr>
        <w:t xml:space="preserve"> </w:t>
      </w:r>
      <w:r>
        <w:rPr>
          <w:rFonts w:ascii="Arial" w:hAnsi="Arial"/>
          <w:bCs/>
          <w:sz w:val="48"/>
        </w:rPr>
        <w:t>457</w:t>
      </w:r>
    </w:p>
    <w:p w:rsidR="005020C4" w:rsidRPr="000041C3" w:rsidRDefault="005020C4" w:rsidP="000041C3">
      <w:pPr>
        <w:pStyle w:val="Title"/>
        <w:rPr>
          <w:rFonts w:ascii="Arial" w:hAnsi="Arial"/>
          <w:bCs/>
          <w:sz w:val="48"/>
        </w:rPr>
      </w:pPr>
      <w:r>
        <w:rPr>
          <w:rFonts w:ascii="Arial" w:hAnsi="Arial"/>
          <w:bCs/>
          <w:sz w:val="48"/>
        </w:rPr>
        <w:t>Air Void Analyzer</w:t>
      </w:r>
    </w:p>
    <w:p w:rsidR="00255CB4" w:rsidRPr="009D1D67" w:rsidRDefault="00255CB4" w:rsidP="009D1D67">
      <w:pPr>
        <w:jc w:val="center"/>
        <w:rPr>
          <w:rFonts w:ascii="Arial" w:hAnsi="Arial" w:cs="Arial"/>
        </w:rPr>
      </w:pPr>
    </w:p>
    <w:p w:rsidR="00DB413F" w:rsidRDefault="00DB413F" w:rsidP="00DB413F">
      <w:pPr>
        <w:jc w:val="center"/>
        <w:rPr>
          <w:rFonts w:ascii="Arial" w:hAnsi="Arial" w:cs="Arial"/>
        </w:rPr>
      </w:pPr>
    </w:p>
    <w:p w:rsidR="00DB413F" w:rsidRDefault="00DB413F" w:rsidP="00DB413F">
      <w:pPr>
        <w:jc w:val="center"/>
      </w:pPr>
    </w:p>
    <w:p w:rsidR="00DB413F" w:rsidRDefault="00DB413F" w:rsidP="00DB413F">
      <w:pPr>
        <w:jc w:val="center"/>
      </w:pPr>
    </w:p>
    <w:p w:rsidR="00DB413F" w:rsidRDefault="00DB413F" w:rsidP="00DB413F">
      <w:pPr>
        <w:jc w:val="center"/>
        <w:rPr>
          <w:rFonts w:ascii="Arial" w:hAnsi="Arial" w:cs="Arial"/>
        </w:rPr>
      </w:pPr>
    </w:p>
    <w:p w:rsidR="00DB413F" w:rsidRPr="009D1D67" w:rsidRDefault="00DB413F" w:rsidP="00DB413F">
      <w:pPr>
        <w:pStyle w:val="Heading8"/>
        <w:rPr>
          <w:rFonts w:cs="Arial"/>
          <w:bCs/>
        </w:rPr>
      </w:pPr>
      <w:r w:rsidRPr="009D1D67">
        <w:rPr>
          <w:rFonts w:cs="Arial"/>
          <w:bCs/>
        </w:rPr>
        <w:t>Final Report</w:t>
      </w:r>
    </w:p>
    <w:p w:rsidR="00DB413F" w:rsidRPr="009D1D67" w:rsidRDefault="00DB413F" w:rsidP="00DB413F">
      <w:pPr>
        <w:pStyle w:val="Heading8"/>
        <w:rPr>
          <w:rFonts w:cs="Arial"/>
          <w:bCs/>
        </w:rPr>
      </w:pPr>
      <w:proofErr w:type="gramStart"/>
      <w:r w:rsidRPr="009D1D67">
        <w:rPr>
          <w:rFonts w:cs="Arial"/>
          <w:bCs/>
        </w:rPr>
        <w:t>for</w:t>
      </w:r>
      <w:proofErr w:type="gramEnd"/>
    </w:p>
    <w:p w:rsidR="00DB413F" w:rsidRDefault="00DB413F" w:rsidP="00DB413F">
      <w:pPr>
        <w:jc w:val="center"/>
        <w:rPr>
          <w:rFonts w:ascii="Arial" w:hAnsi="Arial" w:cs="Arial"/>
          <w:bCs/>
          <w:sz w:val="28"/>
        </w:rPr>
      </w:pPr>
      <w:r w:rsidRPr="009D1D67">
        <w:rPr>
          <w:rFonts w:ascii="Arial" w:hAnsi="Arial" w:cs="Arial"/>
          <w:bCs/>
          <w:sz w:val="28"/>
        </w:rPr>
        <w:t>MLR-</w:t>
      </w:r>
      <w:r w:rsidR="00E34B1E">
        <w:rPr>
          <w:rFonts w:ascii="Arial" w:hAnsi="Arial" w:cs="Arial"/>
          <w:bCs/>
          <w:sz w:val="28"/>
        </w:rPr>
        <w:t>1</w:t>
      </w:r>
      <w:r w:rsidR="00BB0197">
        <w:rPr>
          <w:rFonts w:ascii="Arial" w:hAnsi="Arial" w:cs="Arial"/>
          <w:bCs/>
          <w:sz w:val="28"/>
        </w:rPr>
        <w:t>2</w:t>
      </w:r>
      <w:r w:rsidR="00211129">
        <w:rPr>
          <w:rFonts w:ascii="Arial" w:hAnsi="Arial" w:cs="Arial"/>
          <w:bCs/>
          <w:sz w:val="28"/>
        </w:rPr>
        <w:t>-01</w:t>
      </w:r>
    </w:p>
    <w:p w:rsidR="00FA025E" w:rsidRPr="009D1D67" w:rsidRDefault="00FA025E" w:rsidP="00DB413F">
      <w:pPr>
        <w:jc w:val="center"/>
      </w:pPr>
    </w:p>
    <w:p w:rsidR="00DB413F" w:rsidRPr="00FA025E" w:rsidRDefault="00FA025E" w:rsidP="00DB413F">
      <w:pPr>
        <w:jc w:val="center"/>
        <w:rPr>
          <w:rFonts w:ascii="Arial" w:hAnsi="Arial" w:cs="Arial"/>
        </w:rPr>
      </w:pPr>
      <w:r w:rsidRPr="00FA025E">
        <w:rPr>
          <w:rFonts w:ascii="Arial" w:hAnsi="Arial" w:cs="Arial"/>
        </w:rPr>
        <w:t>March 2012</w:t>
      </w:r>
    </w:p>
    <w:p w:rsidR="00DB413F" w:rsidRDefault="00DB413F" w:rsidP="00DB413F">
      <w:pPr>
        <w:jc w:val="center"/>
      </w:pPr>
    </w:p>
    <w:p w:rsidR="00DB413F" w:rsidRDefault="00DB413F" w:rsidP="00DB413F">
      <w:pPr>
        <w:jc w:val="center"/>
      </w:pPr>
    </w:p>
    <w:p w:rsidR="00DB413F" w:rsidRDefault="00DB413F" w:rsidP="00DB413F">
      <w:pPr>
        <w:jc w:val="center"/>
      </w:pPr>
    </w:p>
    <w:p w:rsidR="00255CB4" w:rsidRDefault="00255CB4" w:rsidP="00DB413F">
      <w:pPr>
        <w:jc w:val="center"/>
      </w:pPr>
    </w:p>
    <w:p w:rsidR="00255CB4" w:rsidRPr="009D1D67" w:rsidRDefault="00255CB4" w:rsidP="00DB413F">
      <w:pPr>
        <w:jc w:val="center"/>
        <w:rPr>
          <w:rFonts w:ascii="Arial" w:hAnsi="Arial" w:cs="Arial"/>
        </w:rPr>
      </w:pPr>
    </w:p>
    <w:p w:rsidR="00DB413F" w:rsidRPr="009D1D67" w:rsidRDefault="00DB413F" w:rsidP="00DB413F">
      <w:pPr>
        <w:jc w:val="center"/>
        <w:rPr>
          <w:rFonts w:ascii="Arial" w:hAnsi="Arial" w:cs="Arial"/>
        </w:rPr>
      </w:pPr>
      <w:r w:rsidRPr="009D1D67">
        <w:rPr>
          <w:rFonts w:ascii="Arial" w:hAnsi="Arial" w:cs="Arial"/>
        </w:rPr>
        <w:t>By</w:t>
      </w:r>
    </w:p>
    <w:p w:rsidR="00DB413F" w:rsidRDefault="00DB413F" w:rsidP="00DB413F">
      <w:pPr>
        <w:jc w:val="center"/>
        <w:rPr>
          <w:rFonts w:ascii="Arial" w:hAnsi="Arial" w:cs="Arial"/>
        </w:rPr>
      </w:pPr>
      <w:r w:rsidRPr="009D1D67">
        <w:rPr>
          <w:rFonts w:ascii="Arial" w:hAnsi="Arial" w:cs="Arial"/>
        </w:rPr>
        <w:t>Todd D. Hanson</w:t>
      </w:r>
    </w:p>
    <w:p w:rsidR="00FA025E" w:rsidRDefault="00FA025E" w:rsidP="00DB413F">
      <w:pPr>
        <w:jc w:val="center"/>
        <w:rPr>
          <w:rFonts w:ascii="Arial" w:hAnsi="Arial" w:cs="Arial"/>
        </w:rPr>
      </w:pPr>
      <w:r>
        <w:rPr>
          <w:rFonts w:ascii="Arial" w:hAnsi="Arial" w:cs="Arial"/>
        </w:rPr>
        <w:t>PCC Engineer</w:t>
      </w:r>
    </w:p>
    <w:p w:rsidR="00197D43" w:rsidRDefault="00197D43" w:rsidP="00DB413F">
      <w:pPr>
        <w:jc w:val="center"/>
        <w:rPr>
          <w:rFonts w:ascii="Arial" w:hAnsi="Arial" w:cs="Arial"/>
        </w:rPr>
      </w:pPr>
      <w:r>
        <w:rPr>
          <w:rFonts w:ascii="Arial" w:hAnsi="Arial" w:cs="Arial"/>
        </w:rPr>
        <w:t>Iowa Department of Transportation</w:t>
      </w:r>
    </w:p>
    <w:p w:rsidR="00FA025E" w:rsidRDefault="00FA025E" w:rsidP="00DB413F">
      <w:pPr>
        <w:jc w:val="center"/>
        <w:rPr>
          <w:rFonts w:ascii="Arial" w:hAnsi="Arial" w:cs="Arial"/>
        </w:rPr>
      </w:pPr>
      <w:r>
        <w:rPr>
          <w:rFonts w:ascii="Arial" w:hAnsi="Arial" w:cs="Arial"/>
        </w:rPr>
        <w:t xml:space="preserve">Office of Materials </w:t>
      </w:r>
    </w:p>
    <w:p w:rsidR="00FA025E" w:rsidRDefault="00FA025E" w:rsidP="00DB413F">
      <w:pPr>
        <w:jc w:val="center"/>
        <w:rPr>
          <w:rFonts w:ascii="Arial" w:hAnsi="Arial" w:cs="Arial"/>
        </w:rPr>
      </w:pPr>
      <w:r>
        <w:rPr>
          <w:rFonts w:ascii="Arial" w:hAnsi="Arial" w:cs="Arial"/>
        </w:rPr>
        <w:t>800 Lincoln Way</w:t>
      </w:r>
    </w:p>
    <w:p w:rsidR="00FA025E" w:rsidRPr="009D1D67" w:rsidRDefault="00FA025E" w:rsidP="00DB413F">
      <w:pPr>
        <w:jc w:val="center"/>
        <w:rPr>
          <w:rFonts w:ascii="Arial" w:hAnsi="Arial" w:cs="Arial"/>
        </w:rPr>
      </w:pPr>
      <w:r>
        <w:rPr>
          <w:rFonts w:ascii="Arial" w:hAnsi="Arial" w:cs="Arial"/>
        </w:rPr>
        <w:t>Ames, Iowa 50010</w:t>
      </w:r>
    </w:p>
    <w:p w:rsidR="00DB413F" w:rsidRPr="009D1D67" w:rsidRDefault="00DB413F" w:rsidP="00DB413F">
      <w:pPr>
        <w:jc w:val="center"/>
        <w:rPr>
          <w:rFonts w:ascii="Arial" w:hAnsi="Arial" w:cs="Arial"/>
          <w:i/>
          <w:iCs/>
        </w:rPr>
      </w:pPr>
      <w:r w:rsidRPr="009D1D67">
        <w:rPr>
          <w:rFonts w:ascii="Arial" w:hAnsi="Arial" w:cs="Arial"/>
          <w:i/>
          <w:iCs/>
        </w:rPr>
        <w:t>515-239-1226</w:t>
      </w:r>
    </w:p>
    <w:p w:rsidR="00DB413F" w:rsidRPr="009D1D67" w:rsidRDefault="00DB413F" w:rsidP="00DB413F">
      <w:pPr>
        <w:jc w:val="center"/>
        <w:rPr>
          <w:rFonts w:ascii="Arial" w:hAnsi="Arial" w:cs="Arial"/>
          <w:i/>
          <w:iCs/>
        </w:rPr>
      </w:pPr>
    </w:p>
    <w:p w:rsidR="00DB413F" w:rsidRPr="009D1D67" w:rsidRDefault="00DB413F" w:rsidP="00DB413F">
      <w:pPr>
        <w:jc w:val="center"/>
        <w:rPr>
          <w:rFonts w:ascii="Arial" w:hAnsi="Arial" w:cs="Arial"/>
          <w:i/>
          <w:iCs/>
        </w:rPr>
      </w:pPr>
    </w:p>
    <w:p w:rsidR="00FA025E" w:rsidRPr="00726811" w:rsidRDefault="00FA025E" w:rsidP="00FA025E">
      <w:pPr>
        <w:pStyle w:val="PlainText"/>
        <w:jc w:val="center"/>
        <w:rPr>
          <w:rFonts w:ascii="Arial" w:hAnsi="Arial" w:cs="Arial"/>
          <w:sz w:val="24"/>
          <w:szCs w:val="24"/>
        </w:rPr>
      </w:pPr>
      <w:r w:rsidRPr="00726811">
        <w:rPr>
          <w:rFonts w:ascii="Arial" w:hAnsi="Arial" w:cs="Arial"/>
          <w:sz w:val="24"/>
          <w:szCs w:val="24"/>
        </w:rPr>
        <w:t>Sponsored by:</w:t>
      </w:r>
    </w:p>
    <w:p w:rsidR="00FA025E" w:rsidRPr="00726811" w:rsidRDefault="00FA025E" w:rsidP="00FA025E">
      <w:pPr>
        <w:pStyle w:val="PlainText"/>
        <w:jc w:val="center"/>
        <w:rPr>
          <w:rFonts w:ascii="Arial" w:hAnsi="Arial" w:cs="Arial"/>
          <w:sz w:val="24"/>
          <w:szCs w:val="24"/>
        </w:rPr>
      </w:pPr>
      <w:r w:rsidRPr="00726811">
        <w:rPr>
          <w:rFonts w:ascii="Arial" w:hAnsi="Arial" w:cs="Arial"/>
          <w:sz w:val="24"/>
          <w:szCs w:val="24"/>
        </w:rPr>
        <w:t>Iowa Department of Transportation</w:t>
      </w:r>
    </w:p>
    <w:p w:rsidR="00FA025E" w:rsidRPr="00726811" w:rsidRDefault="00FA025E" w:rsidP="00FA025E">
      <w:pPr>
        <w:pStyle w:val="PlainText"/>
        <w:jc w:val="center"/>
        <w:rPr>
          <w:rFonts w:ascii="Arial" w:hAnsi="Arial" w:cs="Arial"/>
          <w:sz w:val="24"/>
          <w:szCs w:val="24"/>
        </w:rPr>
      </w:pPr>
      <w:proofErr w:type="gramStart"/>
      <w:r w:rsidRPr="00726811">
        <w:rPr>
          <w:rFonts w:ascii="Arial" w:hAnsi="Arial" w:cs="Arial"/>
          <w:sz w:val="24"/>
          <w:szCs w:val="24"/>
        </w:rPr>
        <w:t>and</w:t>
      </w:r>
      <w:proofErr w:type="gramEnd"/>
      <w:r w:rsidRPr="00726811">
        <w:rPr>
          <w:rFonts w:ascii="Arial" w:hAnsi="Arial" w:cs="Arial"/>
          <w:sz w:val="24"/>
          <w:szCs w:val="24"/>
        </w:rPr>
        <w:t xml:space="preserve"> the Federal Highway Administration</w:t>
      </w:r>
    </w:p>
    <w:p w:rsidR="00FA025E" w:rsidRPr="00726811" w:rsidRDefault="00FA025E" w:rsidP="00FA025E">
      <w:pPr>
        <w:pStyle w:val="PlainText"/>
        <w:jc w:val="center"/>
        <w:rPr>
          <w:rFonts w:ascii="Arial" w:hAnsi="Arial" w:cs="Arial"/>
          <w:sz w:val="24"/>
          <w:szCs w:val="24"/>
        </w:rPr>
      </w:pPr>
    </w:p>
    <w:p w:rsidR="00197D43" w:rsidRDefault="00FA025E" w:rsidP="00197D43">
      <w:pPr>
        <w:pStyle w:val="PlainText"/>
        <w:jc w:val="center"/>
        <w:rPr>
          <w:rFonts w:ascii="Arial" w:hAnsi="Arial" w:cs="Arial"/>
          <w:sz w:val="24"/>
          <w:szCs w:val="24"/>
        </w:rPr>
      </w:pPr>
      <w:r w:rsidRPr="00726811">
        <w:rPr>
          <w:rFonts w:ascii="Arial" w:hAnsi="Arial" w:cs="Arial"/>
          <w:sz w:val="24"/>
          <w:szCs w:val="24"/>
        </w:rPr>
        <w:t xml:space="preserve">State Planning and Research Funding, </w:t>
      </w:r>
    </w:p>
    <w:p w:rsidR="00E34B1E" w:rsidRPr="009D1D67" w:rsidRDefault="00FA025E" w:rsidP="00197D43">
      <w:pPr>
        <w:pStyle w:val="PlainText"/>
        <w:jc w:val="center"/>
        <w:rPr>
          <w:rFonts w:ascii="Arial" w:hAnsi="Arial" w:cs="Arial"/>
        </w:rPr>
      </w:pPr>
      <w:r w:rsidRPr="00726811">
        <w:rPr>
          <w:rFonts w:ascii="Arial" w:hAnsi="Arial" w:cs="Arial"/>
          <w:sz w:val="24"/>
          <w:szCs w:val="24"/>
        </w:rPr>
        <w:t>SP&amp;R #90-00-RB14-012</w:t>
      </w:r>
    </w:p>
    <w:p w:rsidR="00DB413F" w:rsidRDefault="00DB413F" w:rsidP="00DB413F">
      <w:pPr>
        <w:jc w:val="center"/>
        <w:rPr>
          <w:rFonts w:ascii="Arial" w:hAnsi="Arial" w:cs="Arial"/>
        </w:rPr>
      </w:pPr>
    </w:p>
    <w:p w:rsidR="00E34B1E" w:rsidRPr="009D1D67" w:rsidRDefault="00E34B1E" w:rsidP="00DB413F">
      <w:pPr>
        <w:jc w:val="center"/>
        <w:rPr>
          <w:rFonts w:ascii="Arial" w:hAnsi="Arial" w:cs="Arial"/>
        </w:rPr>
      </w:pPr>
    </w:p>
    <w:p w:rsidR="00DB413F" w:rsidRPr="009D1D67" w:rsidRDefault="00DB413F" w:rsidP="00DB413F">
      <w:pPr>
        <w:jc w:val="center"/>
        <w:rPr>
          <w:rFonts w:ascii="Arial" w:hAnsi="Arial" w:cs="Arial"/>
        </w:rPr>
      </w:pPr>
    </w:p>
    <w:p w:rsidR="00DB413F" w:rsidRDefault="00DB413F" w:rsidP="00DB413F">
      <w:pPr>
        <w:jc w:val="center"/>
        <w:sectPr w:rsidR="00DB413F" w:rsidSect="00DB413F">
          <w:footerReference w:type="even" r:id="rId10"/>
          <w:type w:val="continuous"/>
          <w:pgSz w:w="12240" w:h="15840" w:code="1"/>
          <w:pgMar w:top="1530" w:right="1440" w:bottom="1440" w:left="1440" w:header="720" w:footer="720" w:gutter="0"/>
          <w:cols w:space="720"/>
          <w:noEndnote/>
        </w:sectPr>
      </w:pPr>
    </w:p>
    <w:p w:rsidR="00714660" w:rsidRDefault="00714660">
      <w:pPr>
        <w:widowControl/>
        <w:rPr>
          <w:rFonts w:ascii="Arial" w:hAnsi="Arial" w:cs="Arial"/>
          <w:b/>
          <w:bCs/>
        </w:rPr>
      </w:pPr>
    </w:p>
    <w:tbl>
      <w:tblPr>
        <w:tblW w:w="1134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754"/>
        <w:gridCol w:w="894"/>
        <w:gridCol w:w="1788"/>
        <w:gridCol w:w="1584"/>
        <w:gridCol w:w="1098"/>
        <w:gridCol w:w="3222"/>
      </w:tblGrid>
      <w:tr w:rsidR="009E22CB" w:rsidTr="009E7038">
        <w:trPr>
          <w:trHeight w:val="561"/>
        </w:trPr>
        <w:tc>
          <w:tcPr>
            <w:tcW w:w="3648" w:type="dxa"/>
            <w:gridSpan w:val="2"/>
          </w:tcPr>
          <w:p w:rsidR="009E22CB" w:rsidRDefault="009E22CB" w:rsidP="009E22CB">
            <w:pPr>
              <w:widowControl/>
              <w:numPr>
                <w:ilvl w:val="0"/>
                <w:numId w:val="20"/>
              </w:numPr>
              <w:tabs>
                <w:tab w:val="left" w:pos="360"/>
              </w:tabs>
              <w:rPr>
                <w:b/>
              </w:rPr>
            </w:pPr>
            <w:r>
              <w:rPr>
                <w:b/>
              </w:rPr>
              <w:t>Report No.</w:t>
            </w:r>
          </w:p>
          <w:p w:rsidR="009E22CB" w:rsidRPr="009E22CB" w:rsidRDefault="009E22CB" w:rsidP="009E22CB">
            <w:pPr>
              <w:ind w:left="360"/>
              <w:rPr>
                <w:szCs w:val="24"/>
              </w:rPr>
            </w:pPr>
            <w:r w:rsidRPr="009E22CB">
              <w:rPr>
                <w:color w:val="000000"/>
                <w:szCs w:val="24"/>
              </w:rPr>
              <w:t>MLR-</w:t>
            </w:r>
            <w:r>
              <w:rPr>
                <w:color w:val="000000"/>
                <w:szCs w:val="24"/>
              </w:rPr>
              <w:t>20</w:t>
            </w:r>
            <w:r w:rsidRPr="009E22CB">
              <w:rPr>
                <w:color w:val="000000"/>
                <w:szCs w:val="24"/>
              </w:rPr>
              <w:t xml:space="preserve">12-01 </w:t>
            </w:r>
          </w:p>
        </w:tc>
        <w:tc>
          <w:tcPr>
            <w:tcW w:w="3372" w:type="dxa"/>
            <w:gridSpan w:val="2"/>
          </w:tcPr>
          <w:p w:rsidR="009E22CB" w:rsidRDefault="009E22CB" w:rsidP="009E22CB">
            <w:pPr>
              <w:tabs>
                <w:tab w:val="left" w:pos="360"/>
              </w:tabs>
              <w:rPr>
                <w:b/>
              </w:rPr>
            </w:pPr>
            <w:r>
              <w:rPr>
                <w:b/>
              </w:rPr>
              <w:t>2.</w:t>
            </w:r>
            <w:r>
              <w:rPr>
                <w:b/>
              </w:rPr>
              <w:tab/>
              <w:t>Government Accession No.</w:t>
            </w:r>
          </w:p>
          <w:p w:rsidR="009E22CB" w:rsidRDefault="009E22CB" w:rsidP="009E22CB">
            <w:pPr>
              <w:ind w:left="360"/>
            </w:pPr>
          </w:p>
        </w:tc>
        <w:tc>
          <w:tcPr>
            <w:tcW w:w="4320" w:type="dxa"/>
            <w:gridSpan w:val="2"/>
          </w:tcPr>
          <w:p w:rsidR="009E22CB" w:rsidRDefault="009E22CB" w:rsidP="009E22CB">
            <w:pPr>
              <w:widowControl/>
              <w:numPr>
                <w:ilvl w:val="0"/>
                <w:numId w:val="21"/>
              </w:numPr>
              <w:tabs>
                <w:tab w:val="left" w:pos="360"/>
              </w:tabs>
              <w:rPr>
                <w:b/>
              </w:rPr>
            </w:pPr>
            <w:r>
              <w:rPr>
                <w:b/>
              </w:rPr>
              <w:t>Recipient Catalog No.</w:t>
            </w:r>
          </w:p>
          <w:p w:rsidR="009E22CB" w:rsidRDefault="009E22CB" w:rsidP="009E22CB">
            <w:pPr>
              <w:ind w:left="360"/>
            </w:pPr>
          </w:p>
        </w:tc>
      </w:tr>
      <w:tr w:rsidR="009E22CB" w:rsidTr="009E7038">
        <w:trPr>
          <w:cantSplit/>
        </w:trPr>
        <w:tc>
          <w:tcPr>
            <w:tcW w:w="7020" w:type="dxa"/>
            <w:gridSpan w:val="4"/>
            <w:vMerge w:val="restart"/>
          </w:tcPr>
          <w:p w:rsidR="009E22CB" w:rsidRDefault="009E22CB" w:rsidP="009E22CB">
            <w:pPr>
              <w:widowControl/>
              <w:numPr>
                <w:ilvl w:val="0"/>
                <w:numId w:val="22"/>
              </w:numPr>
              <w:tabs>
                <w:tab w:val="left" w:pos="360"/>
              </w:tabs>
              <w:rPr>
                <w:b/>
              </w:rPr>
            </w:pPr>
            <w:r>
              <w:rPr>
                <w:b/>
              </w:rPr>
              <w:t>Title and Subtitle</w:t>
            </w:r>
          </w:p>
          <w:p w:rsidR="009E22CB" w:rsidRDefault="009E22CB" w:rsidP="009E22CB">
            <w:pPr>
              <w:numPr>
                <w:ilvl w:val="12"/>
                <w:numId w:val="0"/>
              </w:numPr>
            </w:pPr>
            <w:r>
              <w:t xml:space="preserve">Evaluation of the </w:t>
            </w:r>
            <w:proofErr w:type="spellStart"/>
            <w:r>
              <w:t>RapidAir</w:t>
            </w:r>
            <w:proofErr w:type="spellEnd"/>
            <w:r>
              <w:t xml:space="preserve"> 457 Air Void Analyzer</w:t>
            </w:r>
          </w:p>
        </w:tc>
        <w:tc>
          <w:tcPr>
            <w:tcW w:w="4320" w:type="dxa"/>
            <w:gridSpan w:val="2"/>
          </w:tcPr>
          <w:p w:rsidR="009E22CB" w:rsidRDefault="009E22CB" w:rsidP="009E22CB">
            <w:pPr>
              <w:widowControl/>
              <w:numPr>
                <w:ilvl w:val="0"/>
                <w:numId w:val="22"/>
              </w:numPr>
              <w:tabs>
                <w:tab w:val="left" w:pos="360"/>
              </w:tabs>
              <w:rPr>
                <w:b/>
              </w:rPr>
            </w:pPr>
            <w:r>
              <w:rPr>
                <w:b/>
              </w:rPr>
              <w:t>Report Date</w:t>
            </w:r>
          </w:p>
          <w:p w:rsidR="009E22CB" w:rsidRDefault="009E22CB" w:rsidP="009E22CB">
            <w:pPr>
              <w:numPr>
                <w:ilvl w:val="12"/>
                <w:numId w:val="0"/>
              </w:numPr>
              <w:ind w:left="360"/>
            </w:pPr>
            <w:r>
              <w:t>March 2012</w:t>
            </w:r>
          </w:p>
        </w:tc>
      </w:tr>
      <w:tr w:rsidR="009E22CB" w:rsidTr="009E7038">
        <w:trPr>
          <w:cantSplit/>
        </w:trPr>
        <w:tc>
          <w:tcPr>
            <w:tcW w:w="7020" w:type="dxa"/>
            <w:gridSpan w:val="4"/>
            <w:vMerge/>
          </w:tcPr>
          <w:p w:rsidR="009E22CB" w:rsidRDefault="009E22CB" w:rsidP="009E22CB">
            <w:pPr>
              <w:numPr>
                <w:ilvl w:val="12"/>
                <w:numId w:val="0"/>
              </w:numPr>
            </w:pPr>
          </w:p>
        </w:tc>
        <w:tc>
          <w:tcPr>
            <w:tcW w:w="4320" w:type="dxa"/>
            <w:gridSpan w:val="2"/>
          </w:tcPr>
          <w:p w:rsidR="009E22CB" w:rsidRDefault="009E22CB" w:rsidP="009E22CB">
            <w:pPr>
              <w:widowControl/>
              <w:numPr>
                <w:ilvl w:val="0"/>
                <w:numId w:val="22"/>
              </w:numPr>
              <w:tabs>
                <w:tab w:val="left" w:pos="360"/>
              </w:tabs>
              <w:rPr>
                <w:b/>
              </w:rPr>
            </w:pPr>
            <w:r>
              <w:rPr>
                <w:b/>
              </w:rPr>
              <w:t>Performing Organization Code</w:t>
            </w:r>
          </w:p>
          <w:p w:rsidR="009E22CB" w:rsidRDefault="009E22CB" w:rsidP="009E22CB">
            <w:pPr>
              <w:ind w:left="360"/>
            </w:pPr>
            <w:r>
              <w:t>IA</w:t>
            </w:r>
          </w:p>
        </w:tc>
      </w:tr>
      <w:tr w:rsidR="009E22CB" w:rsidTr="009E7038">
        <w:trPr>
          <w:cantSplit/>
        </w:trPr>
        <w:tc>
          <w:tcPr>
            <w:tcW w:w="7020" w:type="dxa"/>
            <w:gridSpan w:val="4"/>
          </w:tcPr>
          <w:p w:rsidR="009E22CB" w:rsidRDefault="009E22CB" w:rsidP="009E22CB">
            <w:pPr>
              <w:widowControl/>
              <w:numPr>
                <w:ilvl w:val="0"/>
                <w:numId w:val="23"/>
              </w:numPr>
              <w:tabs>
                <w:tab w:val="left" w:pos="360"/>
              </w:tabs>
              <w:rPr>
                <w:b/>
              </w:rPr>
            </w:pPr>
            <w:r>
              <w:rPr>
                <w:b/>
              </w:rPr>
              <w:t>Author(s)</w:t>
            </w:r>
          </w:p>
          <w:p w:rsidR="009E22CB" w:rsidRDefault="009E22CB" w:rsidP="009E22CB">
            <w:pPr>
              <w:ind w:left="360"/>
            </w:pPr>
            <w:r>
              <w:t>Todd D. Hanson, PCC Engineer</w:t>
            </w:r>
          </w:p>
        </w:tc>
        <w:tc>
          <w:tcPr>
            <w:tcW w:w="4320" w:type="dxa"/>
            <w:gridSpan w:val="2"/>
          </w:tcPr>
          <w:p w:rsidR="009E22CB" w:rsidRDefault="009E22CB" w:rsidP="009E22CB">
            <w:pPr>
              <w:pStyle w:val="BodyTextIndent"/>
              <w:ind w:left="0"/>
            </w:pPr>
            <w:r w:rsidRPr="009E22CB">
              <w:rPr>
                <w:b/>
              </w:rPr>
              <w:t>8</w:t>
            </w:r>
            <w:r>
              <w:rPr>
                <w:b/>
              </w:rPr>
              <w:t xml:space="preserve"> </w:t>
            </w:r>
            <w:r w:rsidRPr="009E22CB">
              <w:rPr>
                <w:b/>
              </w:rPr>
              <w:t xml:space="preserve">Performing Organization </w:t>
            </w:r>
            <w:proofErr w:type="gramStart"/>
            <w:r w:rsidRPr="009E22CB">
              <w:rPr>
                <w:b/>
              </w:rPr>
              <w:t>Report  No</w:t>
            </w:r>
            <w:proofErr w:type="gramEnd"/>
            <w:r w:rsidRPr="009E22CB">
              <w:rPr>
                <w:b/>
              </w:rPr>
              <w:t xml:space="preserve">.  </w:t>
            </w:r>
            <w:r w:rsidRPr="009E22CB">
              <w:rPr>
                <w:color w:val="000000"/>
              </w:rPr>
              <w:t>MLR-</w:t>
            </w:r>
            <w:r>
              <w:rPr>
                <w:color w:val="000000"/>
              </w:rPr>
              <w:t>20</w:t>
            </w:r>
            <w:r w:rsidRPr="009E22CB">
              <w:rPr>
                <w:color w:val="000000"/>
              </w:rPr>
              <w:t>12-01</w:t>
            </w:r>
          </w:p>
        </w:tc>
      </w:tr>
      <w:tr w:rsidR="009E22CB" w:rsidTr="009E7038">
        <w:trPr>
          <w:cantSplit/>
        </w:trPr>
        <w:tc>
          <w:tcPr>
            <w:tcW w:w="7020" w:type="dxa"/>
            <w:gridSpan w:val="4"/>
            <w:vMerge w:val="restart"/>
          </w:tcPr>
          <w:p w:rsidR="009E22CB" w:rsidRDefault="009E22CB" w:rsidP="009E22CB">
            <w:pPr>
              <w:widowControl/>
              <w:numPr>
                <w:ilvl w:val="0"/>
                <w:numId w:val="24"/>
              </w:numPr>
              <w:tabs>
                <w:tab w:val="left" w:pos="360"/>
              </w:tabs>
              <w:rPr>
                <w:b/>
              </w:rPr>
            </w:pPr>
            <w:r>
              <w:rPr>
                <w:b/>
              </w:rPr>
              <w:t>Performing Organization Name and Address</w:t>
            </w:r>
          </w:p>
          <w:p w:rsidR="009E22CB" w:rsidRDefault="009E22CB" w:rsidP="009E22CB">
            <w:pPr>
              <w:numPr>
                <w:ilvl w:val="12"/>
                <w:numId w:val="0"/>
              </w:numPr>
              <w:ind w:left="360"/>
            </w:pPr>
            <w:r>
              <w:t>Iowa Department of Transportation</w:t>
            </w:r>
          </w:p>
          <w:p w:rsidR="009E22CB" w:rsidRDefault="009E22CB" w:rsidP="009E22CB">
            <w:pPr>
              <w:numPr>
                <w:ilvl w:val="12"/>
                <w:numId w:val="0"/>
              </w:numPr>
              <w:ind w:left="360"/>
            </w:pPr>
            <w:r>
              <w:t xml:space="preserve">800 Lincoln Way             </w:t>
            </w:r>
          </w:p>
          <w:p w:rsidR="009E22CB" w:rsidRDefault="009E22CB" w:rsidP="009E22CB">
            <w:pPr>
              <w:numPr>
                <w:ilvl w:val="12"/>
                <w:numId w:val="0"/>
              </w:numPr>
            </w:pPr>
            <w:r>
              <w:t xml:space="preserve">       Ames, Iowa  50010</w:t>
            </w:r>
          </w:p>
        </w:tc>
        <w:tc>
          <w:tcPr>
            <w:tcW w:w="4320" w:type="dxa"/>
            <w:gridSpan w:val="2"/>
          </w:tcPr>
          <w:p w:rsidR="009E22CB" w:rsidRDefault="009E22CB" w:rsidP="009E22CB">
            <w:pPr>
              <w:widowControl/>
              <w:numPr>
                <w:ilvl w:val="0"/>
                <w:numId w:val="24"/>
              </w:numPr>
              <w:tabs>
                <w:tab w:val="left" w:pos="360"/>
              </w:tabs>
              <w:rPr>
                <w:b/>
              </w:rPr>
            </w:pPr>
            <w:r>
              <w:rPr>
                <w:b/>
              </w:rPr>
              <w:t>Work Unit No.  (TRAIS)</w:t>
            </w:r>
          </w:p>
          <w:p w:rsidR="009E22CB" w:rsidRDefault="009E22CB" w:rsidP="009E22CB">
            <w:pPr>
              <w:numPr>
                <w:ilvl w:val="12"/>
                <w:numId w:val="0"/>
              </w:numPr>
              <w:ind w:left="360"/>
            </w:pPr>
          </w:p>
        </w:tc>
      </w:tr>
      <w:tr w:rsidR="009E22CB" w:rsidTr="009E7038">
        <w:trPr>
          <w:cantSplit/>
          <w:trHeight w:val="525"/>
        </w:trPr>
        <w:tc>
          <w:tcPr>
            <w:tcW w:w="7020" w:type="dxa"/>
            <w:gridSpan w:val="4"/>
            <w:vMerge/>
          </w:tcPr>
          <w:p w:rsidR="009E22CB" w:rsidRDefault="009E22CB" w:rsidP="009E22CB">
            <w:pPr>
              <w:numPr>
                <w:ilvl w:val="12"/>
                <w:numId w:val="0"/>
              </w:numPr>
            </w:pPr>
          </w:p>
        </w:tc>
        <w:tc>
          <w:tcPr>
            <w:tcW w:w="4320" w:type="dxa"/>
            <w:gridSpan w:val="2"/>
          </w:tcPr>
          <w:p w:rsidR="009E22CB" w:rsidRDefault="009E22CB" w:rsidP="009E22CB">
            <w:pPr>
              <w:widowControl/>
              <w:numPr>
                <w:ilvl w:val="0"/>
                <w:numId w:val="24"/>
              </w:numPr>
              <w:tabs>
                <w:tab w:val="left" w:pos="360"/>
              </w:tabs>
              <w:rPr>
                <w:b/>
              </w:rPr>
            </w:pPr>
            <w:r>
              <w:rPr>
                <w:b/>
              </w:rPr>
              <w:t>Contract or Grant No.</w:t>
            </w:r>
          </w:p>
          <w:p w:rsidR="009E22CB" w:rsidRDefault="009E22CB" w:rsidP="009E22CB">
            <w:pPr>
              <w:numPr>
                <w:ilvl w:val="12"/>
                <w:numId w:val="0"/>
              </w:numPr>
              <w:ind w:left="360"/>
            </w:pPr>
          </w:p>
        </w:tc>
      </w:tr>
      <w:tr w:rsidR="009E22CB" w:rsidTr="009E7038">
        <w:trPr>
          <w:cantSplit/>
          <w:trHeight w:val="579"/>
        </w:trPr>
        <w:tc>
          <w:tcPr>
            <w:tcW w:w="7020" w:type="dxa"/>
            <w:gridSpan w:val="4"/>
            <w:vMerge w:val="restart"/>
          </w:tcPr>
          <w:p w:rsidR="009E22CB" w:rsidRDefault="009E22CB" w:rsidP="009E22CB">
            <w:pPr>
              <w:widowControl/>
              <w:numPr>
                <w:ilvl w:val="0"/>
                <w:numId w:val="24"/>
              </w:numPr>
              <w:tabs>
                <w:tab w:val="left" w:pos="360"/>
              </w:tabs>
              <w:rPr>
                <w:b/>
              </w:rPr>
            </w:pPr>
            <w:r>
              <w:rPr>
                <w:b/>
              </w:rPr>
              <w:t>Sponsoring Organization Name and Address</w:t>
            </w:r>
          </w:p>
          <w:p w:rsidR="009E7038" w:rsidRDefault="009E22CB" w:rsidP="009E7038">
            <w:pPr>
              <w:numPr>
                <w:ilvl w:val="12"/>
                <w:numId w:val="0"/>
              </w:numPr>
              <w:ind w:left="360"/>
            </w:pPr>
            <w:r>
              <w:t>Federal Highway Administration</w:t>
            </w:r>
          </w:p>
          <w:p w:rsidR="009E7038" w:rsidRPr="009E7038" w:rsidRDefault="009E7038" w:rsidP="009E7038">
            <w:pPr>
              <w:numPr>
                <w:ilvl w:val="12"/>
                <w:numId w:val="0"/>
              </w:numPr>
              <w:ind w:left="360"/>
              <w:rPr>
                <w:szCs w:val="24"/>
              </w:rPr>
            </w:pPr>
            <w:r w:rsidRPr="009E7038">
              <w:rPr>
                <w:szCs w:val="24"/>
              </w:rPr>
              <w:t xml:space="preserve">U.S. Department of Transportation </w:t>
            </w:r>
          </w:p>
          <w:p w:rsidR="009E7038" w:rsidRPr="009E7038" w:rsidRDefault="009E7038" w:rsidP="009E7038">
            <w:pPr>
              <w:numPr>
                <w:ilvl w:val="12"/>
                <w:numId w:val="0"/>
              </w:numPr>
              <w:ind w:left="360"/>
              <w:rPr>
                <w:szCs w:val="24"/>
              </w:rPr>
            </w:pPr>
            <w:r w:rsidRPr="009E7038">
              <w:rPr>
                <w:szCs w:val="24"/>
              </w:rPr>
              <w:t xml:space="preserve">1200 New Jersey Avenue SE </w:t>
            </w:r>
          </w:p>
          <w:p w:rsidR="009E22CB" w:rsidRDefault="009E7038" w:rsidP="009E7038">
            <w:pPr>
              <w:numPr>
                <w:ilvl w:val="12"/>
                <w:numId w:val="0"/>
              </w:numPr>
              <w:ind w:left="360"/>
            </w:pPr>
            <w:r w:rsidRPr="009E7038">
              <w:rPr>
                <w:szCs w:val="24"/>
              </w:rPr>
              <w:t>Washington, DC 20590</w:t>
            </w:r>
            <w:r>
              <w:rPr>
                <w:sz w:val="18"/>
                <w:szCs w:val="18"/>
              </w:rPr>
              <w:t xml:space="preserve"> </w:t>
            </w:r>
          </w:p>
        </w:tc>
        <w:tc>
          <w:tcPr>
            <w:tcW w:w="4320" w:type="dxa"/>
            <w:gridSpan w:val="2"/>
          </w:tcPr>
          <w:p w:rsidR="009E22CB" w:rsidRDefault="009E22CB" w:rsidP="009E22CB">
            <w:pPr>
              <w:widowControl/>
              <w:numPr>
                <w:ilvl w:val="0"/>
                <w:numId w:val="24"/>
              </w:numPr>
              <w:tabs>
                <w:tab w:val="left" w:pos="360"/>
              </w:tabs>
              <w:rPr>
                <w:b/>
              </w:rPr>
            </w:pPr>
            <w:r>
              <w:rPr>
                <w:b/>
              </w:rPr>
              <w:t>Type of Report and Period Covered</w:t>
            </w:r>
          </w:p>
          <w:p w:rsidR="009E22CB" w:rsidRDefault="00DB7D13" w:rsidP="009E22CB">
            <w:pPr>
              <w:numPr>
                <w:ilvl w:val="12"/>
                <w:numId w:val="0"/>
              </w:numPr>
            </w:pPr>
            <w:r>
              <w:t>Final Report</w:t>
            </w:r>
          </w:p>
        </w:tc>
      </w:tr>
      <w:tr w:rsidR="009E22CB" w:rsidTr="009E7038">
        <w:trPr>
          <w:cantSplit/>
          <w:trHeight w:val="165"/>
        </w:trPr>
        <w:tc>
          <w:tcPr>
            <w:tcW w:w="7020" w:type="dxa"/>
            <w:gridSpan w:val="4"/>
            <w:vMerge/>
          </w:tcPr>
          <w:p w:rsidR="009E22CB" w:rsidRDefault="009E22CB" w:rsidP="009E22CB">
            <w:pPr>
              <w:numPr>
                <w:ilvl w:val="12"/>
                <w:numId w:val="0"/>
              </w:numPr>
            </w:pPr>
          </w:p>
        </w:tc>
        <w:tc>
          <w:tcPr>
            <w:tcW w:w="4320" w:type="dxa"/>
            <w:gridSpan w:val="2"/>
          </w:tcPr>
          <w:p w:rsidR="009E22CB" w:rsidRDefault="009E22CB" w:rsidP="009E22CB">
            <w:pPr>
              <w:widowControl/>
              <w:numPr>
                <w:ilvl w:val="0"/>
                <w:numId w:val="24"/>
              </w:numPr>
              <w:tabs>
                <w:tab w:val="left" w:pos="360"/>
              </w:tabs>
              <w:rPr>
                <w:b/>
              </w:rPr>
            </w:pPr>
            <w:r>
              <w:rPr>
                <w:b/>
              </w:rPr>
              <w:t>Sponsoring Agency Code</w:t>
            </w:r>
          </w:p>
          <w:p w:rsidR="009E22CB" w:rsidRDefault="009E22CB" w:rsidP="009E22CB">
            <w:pPr>
              <w:numPr>
                <w:ilvl w:val="12"/>
                <w:numId w:val="0"/>
              </w:numPr>
              <w:ind w:left="360"/>
            </w:pPr>
            <w:r w:rsidRPr="009E22CB">
              <w:rPr>
                <w:szCs w:val="24"/>
              </w:rPr>
              <w:t>SP&amp;R #90-00-RB14-012</w:t>
            </w:r>
          </w:p>
        </w:tc>
      </w:tr>
      <w:tr w:rsidR="009E22CB" w:rsidTr="009E7038">
        <w:trPr>
          <w:cantSplit/>
          <w:trHeight w:val="633"/>
        </w:trPr>
        <w:tc>
          <w:tcPr>
            <w:tcW w:w="11340" w:type="dxa"/>
            <w:gridSpan w:val="6"/>
          </w:tcPr>
          <w:p w:rsidR="009E22CB" w:rsidRDefault="009E22CB" w:rsidP="009E22CB">
            <w:pPr>
              <w:widowControl/>
              <w:numPr>
                <w:ilvl w:val="0"/>
                <w:numId w:val="24"/>
              </w:numPr>
              <w:tabs>
                <w:tab w:val="left" w:pos="360"/>
              </w:tabs>
              <w:rPr>
                <w:b/>
              </w:rPr>
            </w:pPr>
            <w:r>
              <w:rPr>
                <w:b/>
              </w:rPr>
              <w:t>Supplementary Notes</w:t>
            </w:r>
          </w:p>
          <w:p w:rsidR="009E22CB" w:rsidRDefault="009E22CB" w:rsidP="009E22CB">
            <w:pPr>
              <w:numPr>
                <w:ilvl w:val="12"/>
                <w:numId w:val="0"/>
              </w:numPr>
              <w:ind w:left="360"/>
            </w:pPr>
          </w:p>
        </w:tc>
      </w:tr>
      <w:tr w:rsidR="009E22CB" w:rsidTr="009E7038">
        <w:trPr>
          <w:cantSplit/>
          <w:trHeight w:val="4296"/>
        </w:trPr>
        <w:tc>
          <w:tcPr>
            <w:tcW w:w="11340" w:type="dxa"/>
            <w:gridSpan w:val="6"/>
          </w:tcPr>
          <w:p w:rsidR="009E22CB" w:rsidRDefault="009E22CB" w:rsidP="009E22CB">
            <w:pPr>
              <w:widowControl/>
              <w:numPr>
                <w:ilvl w:val="0"/>
                <w:numId w:val="24"/>
              </w:numPr>
              <w:tabs>
                <w:tab w:val="left" w:pos="360"/>
              </w:tabs>
              <w:rPr>
                <w:b/>
              </w:rPr>
            </w:pPr>
            <w:r>
              <w:rPr>
                <w:b/>
              </w:rPr>
              <w:t>Abstract</w:t>
            </w:r>
          </w:p>
          <w:p w:rsidR="009E22CB" w:rsidRDefault="009E22CB" w:rsidP="00197D43">
            <w:pPr>
              <w:tabs>
                <w:tab w:val="left" w:pos="-1440"/>
                <w:tab w:val="left" w:pos="-720"/>
                <w:tab w:val="left" w:pos="0"/>
                <w:tab w:val="left" w:pos="360"/>
                <w:tab w:val="left" w:pos="540"/>
                <w:tab w:val="left" w:pos="4680"/>
                <w:tab w:val="left" w:pos="5040"/>
                <w:tab w:val="right" w:pos="6480"/>
              </w:tabs>
              <w:ind w:right="576"/>
            </w:pPr>
            <w:r w:rsidRPr="009E22CB">
              <w:rPr>
                <w:szCs w:val="24"/>
              </w:rPr>
              <w:t>An adequate air void system is imperative to produce concrete with freeze-thaw durability in a wet freeze environment such as found in Iowa. Specifications rely on a percentage of air obtained in the plastic state by the pressure meter. Actual, in place air contents, of some concrete pavements in Iowa, have been found with reduced air content due to a number of factors such as excessive vibration and inadequate mixing.</w:t>
            </w:r>
            <w:r w:rsidR="00197D43">
              <w:rPr>
                <w:szCs w:val="24"/>
              </w:rPr>
              <w:t xml:space="preserve"> D</w:t>
            </w:r>
            <w:r w:rsidRPr="009E22CB">
              <w:rPr>
                <w:szCs w:val="24"/>
              </w:rPr>
              <w:t xml:space="preserve">etermining hardened air void parameters is a time consuming process involving potential for human error. The </w:t>
            </w:r>
            <w:proofErr w:type="spellStart"/>
            <w:r w:rsidRPr="009E22CB">
              <w:rPr>
                <w:szCs w:val="24"/>
              </w:rPr>
              <w:t>RapidAir</w:t>
            </w:r>
            <w:proofErr w:type="spellEnd"/>
            <w:r w:rsidRPr="009E22CB">
              <w:rPr>
                <w:szCs w:val="24"/>
              </w:rPr>
              <w:t xml:space="preserve"> 457 air void analyzer is an automated device used to determine hardened air void parameters. The device is used in Europe and has been shown to quickly produce accurate and repeatable hardened air results. </w:t>
            </w:r>
            <w:r w:rsidR="00197D43">
              <w:rPr>
                <w:szCs w:val="24"/>
              </w:rPr>
              <w:t xml:space="preserve"> </w:t>
            </w:r>
            <w:r w:rsidRPr="009E22CB">
              <w:rPr>
                <w:szCs w:val="24"/>
              </w:rPr>
              <w:t xml:space="preserve">This research investigates how well the </w:t>
            </w:r>
            <w:proofErr w:type="spellStart"/>
            <w:r w:rsidRPr="009E22CB">
              <w:rPr>
                <w:szCs w:val="24"/>
              </w:rPr>
              <w:t>RapidAir</w:t>
            </w:r>
            <w:proofErr w:type="spellEnd"/>
            <w:r w:rsidRPr="009E22CB">
              <w:rPr>
                <w:szCs w:val="24"/>
              </w:rPr>
              <w:t xml:space="preserve"> 457 results correlate to plastic air content and the image analysis air technique. The repeatability and operator variation were also investigated, as well as, the impact of aggregate porosity and selection of threshold value on hardened air results.</w:t>
            </w:r>
            <w:r>
              <w:t xml:space="preserve">  </w:t>
            </w:r>
          </w:p>
          <w:p w:rsidR="009E22CB" w:rsidRDefault="009E22CB" w:rsidP="009E22CB">
            <w:pPr>
              <w:numPr>
                <w:ilvl w:val="12"/>
                <w:numId w:val="0"/>
              </w:numPr>
              <w:ind w:left="360"/>
            </w:pPr>
            <w:r>
              <w:t xml:space="preserve"> </w:t>
            </w:r>
          </w:p>
        </w:tc>
      </w:tr>
      <w:tr w:rsidR="009E22CB" w:rsidTr="009E7038">
        <w:trPr>
          <w:cantSplit/>
          <w:trHeight w:val="1691"/>
        </w:trPr>
        <w:tc>
          <w:tcPr>
            <w:tcW w:w="5436" w:type="dxa"/>
            <w:gridSpan w:val="3"/>
          </w:tcPr>
          <w:p w:rsidR="009E22CB" w:rsidRDefault="009E22CB" w:rsidP="009E22CB">
            <w:pPr>
              <w:widowControl/>
              <w:numPr>
                <w:ilvl w:val="0"/>
                <w:numId w:val="24"/>
              </w:numPr>
              <w:tabs>
                <w:tab w:val="left" w:pos="360"/>
              </w:tabs>
              <w:rPr>
                <w:b/>
              </w:rPr>
            </w:pPr>
            <w:r>
              <w:rPr>
                <w:b/>
              </w:rPr>
              <w:t>Key Words</w:t>
            </w:r>
          </w:p>
          <w:p w:rsidR="009E22CB" w:rsidRDefault="009E22CB" w:rsidP="009E22CB">
            <w:pPr>
              <w:numPr>
                <w:ilvl w:val="12"/>
                <w:numId w:val="0"/>
              </w:numPr>
              <w:ind w:left="360"/>
            </w:pPr>
            <w:r>
              <w:t>Hardened air analysis</w:t>
            </w:r>
          </w:p>
          <w:p w:rsidR="009E22CB" w:rsidRDefault="009E22CB" w:rsidP="009E22CB">
            <w:pPr>
              <w:numPr>
                <w:ilvl w:val="12"/>
                <w:numId w:val="0"/>
              </w:numPr>
              <w:ind w:left="360"/>
            </w:pPr>
            <w:r>
              <w:t>Linear traverse</w:t>
            </w:r>
          </w:p>
          <w:p w:rsidR="009E22CB" w:rsidRDefault="009E22CB" w:rsidP="009E22CB">
            <w:pPr>
              <w:numPr>
                <w:ilvl w:val="12"/>
                <w:numId w:val="0"/>
              </w:numPr>
              <w:ind w:left="360"/>
            </w:pPr>
            <w:proofErr w:type="spellStart"/>
            <w:r>
              <w:t>RapidAir</w:t>
            </w:r>
            <w:proofErr w:type="spellEnd"/>
            <w:r>
              <w:t xml:space="preserve"> 457</w:t>
            </w:r>
          </w:p>
          <w:p w:rsidR="009E22CB" w:rsidRDefault="009E22CB" w:rsidP="009E22CB">
            <w:pPr>
              <w:numPr>
                <w:ilvl w:val="12"/>
                <w:numId w:val="0"/>
              </w:numPr>
              <w:ind w:left="360"/>
            </w:pPr>
            <w:r>
              <w:t>Air void parameters</w:t>
            </w:r>
          </w:p>
        </w:tc>
        <w:tc>
          <w:tcPr>
            <w:tcW w:w="5904" w:type="dxa"/>
            <w:gridSpan w:val="3"/>
          </w:tcPr>
          <w:p w:rsidR="009E22CB" w:rsidRDefault="009E22CB" w:rsidP="009E22CB">
            <w:pPr>
              <w:widowControl/>
              <w:numPr>
                <w:ilvl w:val="0"/>
                <w:numId w:val="24"/>
              </w:numPr>
              <w:tabs>
                <w:tab w:val="left" w:pos="360"/>
              </w:tabs>
              <w:rPr>
                <w:b/>
              </w:rPr>
            </w:pPr>
            <w:r>
              <w:rPr>
                <w:b/>
              </w:rPr>
              <w:t>Distribution Statement</w:t>
            </w:r>
          </w:p>
          <w:p w:rsidR="009E22CB" w:rsidRDefault="009E22CB" w:rsidP="009E22CB">
            <w:pPr>
              <w:numPr>
                <w:ilvl w:val="12"/>
                <w:numId w:val="0"/>
              </w:numPr>
              <w:ind w:left="360"/>
            </w:pPr>
            <w:r>
              <w:t xml:space="preserve">No restrictions.  This document is </w:t>
            </w:r>
          </w:p>
          <w:p w:rsidR="009E22CB" w:rsidRDefault="009E22CB" w:rsidP="009E22CB">
            <w:pPr>
              <w:numPr>
                <w:ilvl w:val="12"/>
                <w:numId w:val="0"/>
              </w:numPr>
              <w:ind w:left="360"/>
            </w:pPr>
            <w:r>
              <w:t xml:space="preserve">available to the public through the </w:t>
            </w:r>
          </w:p>
          <w:p w:rsidR="009E22CB" w:rsidRDefault="009E22CB" w:rsidP="009E22CB">
            <w:pPr>
              <w:numPr>
                <w:ilvl w:val="12"/>
                <w:numId w:val="0"/>
              </w:numPr>
              <w:ind w:left="360"/>
            </w:pPr>
            <w:r>
              <w:t>National Technical Information Service,</w:t>
            </w:r>
          </w:p>
          <w:p w:rsidR="009E22CB" w:rsidRDefault="009E22CB" w:rsidP="009E22CB">
            <w:pPr>
              <w:numPr>
                <w:ilvl w:val="12"/>
                <w:numId w:val="0"/>
              </w:numPr>
              <w:ind w:left="360"/>
            </w:pPr>
            <w:r>
              <w:t>Springfield, Virginia  22161</w:t>
            </w:r>
          </w:p>
        </w:tc>
      </w:tr>
      <w:tr w:rsidR="009E22CB" w:rsidTr="009E7038">
        <w:trPr>
          <w:cantSplit/>
          <w:trHeight w:val="800"/>
        </w:trPr>
        <w:tc>
          <w:tcPr>
            <w:tcW w:w="2754" w:type="dxa"/>
          </w:tcPr>
          <w:p w:rsidR="009E22CB" w:rsidRDefault="009E22CB" w:rsidP="009E22CB">
            <w:pPr>
              <w:widowControl/>
              <w:numPr>
                <w:ilvl w:val="0"/>
                <w:numId w:val="24"/>
              </w:numPr>
              <w:tabs>
                <w:tab w:val="left" w:pos="360"/>
              </w:tabs>
              <w:rPr>
                <w:b/>
              </w:rPr>
            </w:pPr>
            <w:r>
              <w:rPr>
                <w:b/>
              </w:rPr>
              <w:t>Security Classification (of this report)</w:t>
            </w:r>
          </w:p>
          <w:p w:rsidR="009E22CB" w:rsidRDefault="009E22CB" w:rsidP="009E22CB">
            <w:pPr>
              <w:numPr>
                <w:ilvl w:val="12"/>
                <w:numId w:val="0"/>
              </w:numPr>
              <w:ind w:left="360"/>
            </w:pPr>
            <w:r>
              <w:t>Unclassified</w:t>
            </w:r>
          </w:p>
        </w:tc>
        <w:tc>
          <w:tcPr>
            <w:tcW w:w="2682" w:type="dxa"/>
            <w:gridSpan w:val="2"/>
          </w:tcPr>
          <w:p w:rsidR="009E22CB" w:rsidRDefault="009E22CB" w:rsidP="009E22CB">
            <w:pPr>
              <w:widowControl/>
              <w:numPr>
                <w:ilvl w:val="0"/>
                <w:numId w:val="24"/>
              </w:numPr>
              <w:tabs>
                <w:tab w:val="left" w:pos="360"/>
              </w:tabs>
            </w:pPr>
            <w:r>
              <w:rPr>
                <w:b/>
              </w:rPr>
              <w:t xml:space="preserve">Security Classification (of this page) </w:t>
            </w:r>
            <w:r>
              <w:t>Unclassified</w:t>
            </w:r>
          </w:p>
        </w:tc>
        <w:tc>
          <w:tcPr>
            <w:tcW w:w="2682" w:type="dxa"/>
            <w:gridSpan w:val="2"/>
          </w:tcPr>
          <w:p w:rsidR="009E22CB" w:rsidRDefault="009E22CB" w:rsidP="009E22CB">
            <w:pPr>
              <w:widowControl/>
              <w:numPr>
                <w:ilvl w:val="0"/>
                <w:numId w:val="24"/>
              </w:numPr>
              <w:tabs>
                <w:tab w:val="left" w:pos="360"/>
              </w:tabs>
              <w:rPr>
                <w:b/>
              </w:rPr>
            </w:pPr>
            <w:r>
              <w:rPr>
                <w:b/>
              </w:rPr>
              <w:t>No. of pages</w:t>
            </w:r>
          </w:p>
          <w:p w:rsidR="009E22CB" w:rsidRDefault="009E22CB" w:rsidP="009E22CB">
            <w:pPr>
              <w:numPr>
                <w:ilvl w:val="12"/>
                <w:numId w:val="0"/>
              </w:numPr>
              <w:ind w:left="360"/>
            </w:pPr>
            <w:r>
              <w:t>52</w:t>
            </w:r>
          </w:p>
        </w:tc>
        <w:tc>
          <w:tcPr>
            <w:tcW w:w="3222" w:type="dxa"/>
          </w:tcPr>
          <w:p w:rsidR="009E22CB" w:rsidRDefault="009E22CB" w:rsidP="009E22CB">
            <w:pPr>
              <w:widowControl/>
              <w:numPr>
                <w:ilvl w:val="0"/>
                <w:numId w:val="24"/>
              </w:numPr>
              <w:tabs>
                <w:tab w:val="left" w:pos="360"/>
              </w:tabs>
              <w:rPr>
                <w:b/>
              </w:rPr>
            </w:pPr>
            <w:r>
              <w:rPr>
                <w:b/>
              </w:rPr>
              <w:t>Price</w:t>
            </w:r>
          </w:p>
          <w:p w:rsidR="009E22CB" w:rsidRDefault="009E22CB" w:rsidP="009E22CB">
            <w:pPr>
              <w:ind w:left="360"/>
            </w:pPr>
          </w:p>
        </w:tc>
      </w:tr>
    </w:tbl>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r>
        <w:rPr>
          <w:rFonts w:ascii="Arial" w:hAnsi="Arial" w:cs="Arial"/>
          <w:b/>
          <w:bCs/>
        </w:rPr>
        <w:br w:type="page"/>
      </w:r>
    </w:p>
    <w:p w:rsidR="00714660" w:rsidRDefault="00794683" w:rsidP="00794683">
      <w:pPr>
        <w:widowControl/>
        <w:jc w:val="center"/>
        <w:rPr>
          <w:rFonts w:ascii="Arial" w:hAnsi="Arial" w:cs="Arial"/>
          <w:b/>
          <w:bCs/>
        </w:rPr>
      </w:pPr>
      <w:r>
        <w:rPr>
          <w:rFonts w:ascii="Arial" w:hAnsi="Arial" w:cs="Arial"/>
          <w:b/>
          <w:bCs/>
        </w:rPr>
        <w:lastRenderedPageBreak/>
        <w:t>Table of Contents</w:t>
      </w:r>
    </w:p>
    <w:p w:rsidR="00794683" w:rsidRDefault="00794683">
      <w:pPr>
        <w:widowControl/>
        <w:rPr>
          <w:rFonts w:ascii="Arial" w:hAnsi="Arial" w:cs="Arial"/>
          <w:b/>
          <w:bCs/>
        </w:rPr>
      </w:pPr>
    </w:p>
    <w:p w:rsidR="00726811" w:rsidRDefault="00F20604">
      <w:pPr>
        <w:pStyle w:val="TOC1"/>
        <w:tabs>
          <w:tab w:val="right" w:leader="dot" w:pos="9350"/>
        </w:tabs>
        <w:rPr>
          <w:rFonts w:asciiTheme="minorHAnsi" w:eastAsiaTheme="minorEastAsia" w:hAnsiTheme="minorHAnsi" w:cstheme="minorBidi"/>
          <w:noProof/>
          <w:snapToGrid/>
          <w:sz w:val="22"/>
          <w:szCs w:val="22"/>
        </w:rPr>
      </w:pPr>
      <w:r>
        <w:rPr>
          <w:rFonts w:cs="Arial"/>
          <w:b/>
          <w:bCs/>
        </w:rPr>
        <w:fldChar w:fldCharType="begin"/>
      </w:r>
      <w:r w:rsidR="00714660">
        <w:rPr>
          <w:rFonts w:cs="Arial"/>
          <w:b/>
          <w:bCs/>
        </w:rPr>
        <w:instrText xml:space="preserve"> TOC \o "1-3" \h \z \u </w:instrText>
      </w:r>
      <w:r>
        <w:rPr>
          <w:rFonts w:cs="Arial"/>
          <w:b/>
          <w:bCs/>
        </w:rPr>
        <w:fldChar w:fldCharType="separate"/>
      </w:r>
      <w:hyperlink w:anchor="_Toc320079374" w:history="1">
        <w:r w:rsidR="00726811" w:rsidRPr="00C769FC">
          <w:rPr>
            <w:rStyle w:val="Hyperlink"/>
            <w:noProof/>
          </w:rPr>
          <w:t>Introduction</w:t>
        </w:r>
        <w:r w:rsidR="00726811">
          <w:rPr>
            <w:noProof/>
            <w:webHidden/>
          </w:rPr>
          <w:tab/>
        </w:r>
        <w:r>
          <w:rPr>
            <w:noProof/>
            <w:webHidden/>
          </w:rPr>
          <w:fldChar w:fldCharType="begin"/>
        </w:r>
        <w:r w:rsidR="00726811">
          <w:rPr>
            <w:noProof/>
            <w:webHidden/>
          </w:rPr>
          <w:instrText xml:space="preserve"> PAGEREF _Toc320079374 \h </w:instrText>
        </w:r>
        <w:r>
          <w:rPr>
            <w:noProof/>
            <w:webHidden/>
          </w:rPr>
        </w:r>
        <w:r>
          <w:rPr>
            <w:noProof/>
            <w:webHidden/>
          </w:rPr>
          <w:fldChar w:fldCharType="separate"/>
        </w:r>
        <w:r w:rsidR="00726811">
          <w:rPr>
            <w:noProof/>
            <w:webHidden/>
          </w:rPr>
          <w:t>1</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75" w:history="1">
        <w:r w:rsidR="00726811" w:rsidRPr="00C769FC">
          <w:rPr>
            <w:rStyle w:val="Hyperlink"/>
            <w:noProof/>
          </w:rPr>
          <w:t>Objective</w:t>
        </w:r>
        <w:r w:rsidR="00726811">
          <w:rPr>
            <w:noProof/>
            <w:webHidden/>
          </w:rPr>
          <w:tab/>
        </w:r>
        <w:r>
          <w:rPr>
            <w:noProof/>
            <w:webHidden/>
          </w:rPr>
          <w:fldChar w:fldCharType="begin"/>
        </w:r>
        <w:r w:rsidR="00726811">
          <w:rPr>
            <w:noProof/>
            <w:webHidden/>
          </w:rPr>
          <w:instrText xml:space="preserve"> PAGEREF _Toc320079375 \h </w:instrText>
        </w:r>
        <w:r>
          <w:rPr>
            <w:noProof/>
            <w:webHidden/>
          </w:rPr>
        </w:r>
        <w:r>
          <w:rPr>
            <w:noProof/>
            <w:webHidden/>
          </w:rPr>
          <w:fldChar w:fldCharType="separate"/>
        </w:r>
        <w:r w:rsidR="00726811">
          <w:rPr>
            <w:noProof/>
            <w:webHidden/>
          </w:rPr>
          <w:t>3</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76" w:history="1">
        <w:r w:rsidR="00726811" w:rsidRPr="00C769FC">
          <w:rPr>
            <w:rStyle w:val="Hyperlink"/>
            <w:noProof/>
          </w:rPr>
          <w:t>Experimental method</w:t>
        </w:r>
        <w:r w:rsidR="00726811">
          <w:rPr>
            <w:noProof/>
            <w:webHidden/>
          </w:rPr>
          <w:tab/>
        </w:r>
        <w:r>
          <w:rPr>
            <w:noProof/>
            <w:webHidden/>
          </w:rPr>
          <w:fldChar w:fldCharType="begin"/>
        </w:r>
        <w:r w:rsidR="00726811">
          <w:rPr>
            <w:noProof/>
            <w:webHidden/>
          </w:rPr>
          <w:instrText xml:space="preserve"> PAGEREF _Toc320079376 \h </w:instrText>
        </w:r>
        <w:r>
          <w:rPr>
            <w:noProof/>
            <w:webHidden/>
          </w:rPr>
        </w:r>
        <w:r>
          <w:rPr>
            <w:noProof/>
            <w:webHidden/>
          </w:rPr>
          <w:fldChar w:fldCharType="separate"/>
        </w:r>
        <w:r w:rsidR="00726811">
          <w:rPr>
            <w:noProof/>
            <w:webHidden/>
          </w:rPr>
          <w:t>3</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77" w:history="1">
        <w:r w:rsidR="00726811" w:rsidRPr="00C769FC">
          <w:rPr>
            <w:rStyle w:val="Hyperlink"/>
            <w:noProof/>
          </w:rPr>
          <w:t>Comparison of air content</w:t>
        </w:r>
        <w:r w:rsidR="00726811">
          <w:rPr>
            <w:noProof/>
            <w:webHidden/>
          </w:rPr>
          <w:tab/>
        </w:r>
        <w:r>
          <w:rPr>
            <w:noProof/>
            <w:webHidden/>
          </w:rPr>
          <w:fldChar w:fldCharType="begin"/>
        </w:r>
        <w:r w:rsidR="00726811">
          <w:rPr>
            <w:noProof/>
            <w:webHidden/>
          </w:rPr>
          <w:instrText xml:space="preserve"> PAGEREF _Toc320079377 \h </w:instrText>
        </w:r>
        <w:r>
          <w:rPr>
            <w:noProof/>
            <w:webHidden/>
          </w:rPr>
        </w:r>
        <w:r>
          <w:rPr>
            <w:noProof/>
            <w:webHidden/>
          </w:rPr>
          <w:fldChar w:fldCharType="separate"/>
        </w:r>
        <w:r w:rsidR="00726811">
          <w:rPr>
            <w:noProof/>
            <w:webHidden/>
          </w:rPr>
          <w:t>4</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78" w:history="1">
        <w:r w:rsidR="00726811" w:rsidRPr="00C769FC">
          <w:rPr>
            <w:rStyle w:val="Hyperlink"/>
            <w:noProof/>
          </w:rPr>
          <w:t>Image analysis and RapidAir 457 results</w:t>
        </w:r>
        <w:r w:rsidR="00726811">
          <w:rPr>
            <w:noProof/>
            <w:webHidden/>
          </w:rPr>
          <w:tab/>
        </w:r>
        <w:r>
          <w:rPr>
            <w:noProof/>
            <w:webHidden/>
          </w:rPr>
          <w:fldChar w:fldCharType="begin"/>
        </w:r>
        <w:r w:rsidR="00726811">
          <w:rPr>
            <w:noProof/>
            <w:webHidden/>
          </w:rPr>
          <w:instrText xml:space="preserve"> PAGEREF _Toc320079378 \h </w:instrText>
        </w:r>
        <w:r>
          <w:rPr>
            <w:noProof/>
            <w:webHidden/>
          </w:rPr>
        </w:r>
        <w:r>
          <w:rPr>
            <w:noProof/>
            <w:webHidden/>
          </w:rPr>
          <w:fldChar w:fldCharType="separate"/>
        </w:r>
        <w:r w:rsidR="00726811">
          <w:rPr>
            <w:noProof/>
            <w:webHidden/>
          </w:rPr>
          <w:t>6</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79" w:history="1">
        <w:r w:rsidR="00726811" w:rsidRPr="00C769FC">
          <w:rPr>
            <w:rStyle w:val="Hyperlink"/>
            <w:noProof/>
          </w:rPr>
          <w:t>Repeatability</w:t>
        </w:r>
        <w:r w:rsidR="00726811">
          <w:rPr>
            <w:noProof/>
            <w:webHidden/>
          </w:rPr>
          <w:tab/>
        </w:r>
        <w:r>
          <w:rPr>
            <w:noProof/>
            <w:webHidden/>
          </w:rPr>
          <w:fldChar w:fldCharType="begin"/>
        </w:r>
        <w:r w:rsidR="00726811">
          <w:rPr>
            <w:noProof/>
            <w:webHidden/>
          </w:rPr>
          <w:instrText xml:space="preserve"> PAGEREF _Toc320079379 \h </w:instrText>
        </w:r>
        <w:r>
          <w:rPr>
            <w:noProof/>
            <w:webHidden/>
          </w:rPr>
        </w:r>
        <w:r>
          <w:rPr>
            <w:noProof/>
            <w:webHidden/>
          </w:rPr>
          <w:fldChar w:fldCharType="separate"/>
        </w:r>
        <w:r w:rsidR="00726811">
          <w:rPr>
            <w:noProof/>
            <w:webHidden/>
          </w:rPr>
          <w:t>11</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80" w:history="1">
        <w:r w:rsidR="00726811" w:rsidRPr="00C769FC">
          <w:rPr>
            <w:rStyle w:val="Hyperlink"/>
            <w:noProof/>
          </w:rPr>
          <w:t>Variation between operators</w:t>
        </w:r>
        <w:r w:rsidR="00726811">
          <w:rPr>
            <w:noProof/>
            <w:webHidden/>
          </w:rPr>
          <w:tab/>
        </w:r>
        <w:r>
          <w:rPr>
            <w:noProof/>
            <w:webHidden/>
          </w:rPr>
          <w:fldChar w:fldCharType="begin"/>
        </w:r>
        <w:r w:rsidR="00726811">
          <w:rPr>
            <w:noProof/>
            <w:webHidden/>
          </w:rPr>
          <w:instrText xml:space="preserve"> PAGEREF _Toc320079380 \h </w:instrText>
        </w:r>
        <w:r>
          <w:rPr>
            <w:noProof/>
            <w:webHidden/>
          </w:rPr>
        </w:r>
        <w:r>
          <w:rPr>
            <w:noProof/>
            <w:webHidden/>
          </w:rPr>
          <w:fldChar w:fldCharType="separate"/>
        </w:r>
        <w:r w:rsidR="00726811">
          <w:rPr>
            <w:noProof/>
            <w:webHidden/>
          </w:rPr>
          <w:t>11</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81" w:history="1">
        <w:r w:rsidR="00726811" w:rsidRPr="00C769FC">
          <w:rPr>
            <w:rStyle w:val="Hyperlink"/>
            <w:noProof/>
          </w:rPr>
          <w:t>Influence of aggregate porosity</w:t>
        </w:r>
        <w:r w:rsidR="00726811">
          <w:rPr>
            <w:noProof/>
            <w:webHidden/>
          </w:rPr>
          <w:tab/>
        </w:r>
        <w:r>
          <w:rPr>
            <w:noProof/>
            <w:webHidden/>
          </w:rPr>
          <w:fldChar w:fldCharType="begin"/>
        </w:r>
        <w:r w:rsidR="00726811">
          <w:rPr>
            <w:noProof/>
            <w:webHidden/>
          </w:rPr>
          <w:instrText xml:space="preserve"> PAGEREF _Toc320079381 \h </w:instrText>
        </w:r>
        <w:r>
          <w:rPr>
            <w:noProof/>
            <w:webHidden/>
          </w:rPr>
        </w:r>
        <w:r>
          <w:rPr>
            <w:noProof/>
            <w:webHidden/>
          </w:rPr>
          <w:fldChar w:fldCharType="separate"/>
        </w:r>
        <w:r w:rsidR="00726811">
          <w:rPr>
            <w:noProof/>
            <w:webHidden/>
          </w:rPr>
          <w:t>13</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82" w:history="1">
        <w:r w:rsidR="00726811" w:rsidRPr="00C769FC">
          <w:rPr>
            <w:rStyle w:val="Hyperlink"/>
            <w:noProof/>
          </w:rPr>
          <w:t>Impact of threshold value</w:t>
        </w:r>
        <w:r w:rsidR="00726811">
          <w:rPr>
            <w:noProof/>
            <w:webHidden/>
          </w:rPr>
          <w:tab/>
        </w:r>
        <w:r>
          <w:rPr>
            <w:noProof/>
            <w:webHidden/>
          </w:rPr>
          <w:fldChar w:fldCharType="begin"/>
        </w:r>
        <w:r w:rsidR="00726811">
          <w:rPr>
            <w:noProof/>
            <w:webHidden/>
          </w:rPr>
          <w:instrText xml:space="preserve"> PAGEREF _Toc320079382 \h </w:instrText>
        </w:r>
        <w:r>
          <w:rPr>
            <w:noProof/>
            <w:webHidden/>
          </w:rPr>
        </w:r>
        <w:r>
          <w:rPr>
            <w:noProof/>
            <w:webHidden/>
          </w:rPr>
          <w:fldChar w:fldCharType="separate"/>
        </w:r>
        <w:r w:rsidR="00726811">
          <w:rPr>
            <w:noProof/>
            <w:webHidden/>
          </w:rPr>
          <w:t>16</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83" w:history="1">
        <w:r w:rsidR="00726811" w:rsidRPr="00C769FC">
          <w:rPr>
            <w:rStyle w:val="Hyperlink"/>
            <w:noProof/>
          </w:rPr>
          <w:t>Results and discussion</w:t>
        </w:r>
        <w:r w:rsidR="00726811">
          <w:rPr>
            <w:noProof/>
            <w:webHidden/>
          </w:rPr>
          <w:tab/>
        </w:r>
        <w:r>
          <w:rPr>
            <w:noProof/>
            <w:webHidden/>
          </w:rPr>
          <w:fldChar w:fldCharType="begin"/>
        </w:r>
        <w:r w:rsidR="00726811">
          <w:rPr>
            <w:noProof/>
            <w:webHidden/>
          </w:rPr>
          <w:instrText xml:space="preserve"> PAGEREF _Toc320079383 \h </w:instrText>
        </w:r>
        <w:r>
          <w:rPr>
            <w:noProof/>
            <w:webHidden/>
          </w:rPr>
        </w:r>
        <w:r>
          <w:rPr>
            <w:noProof/>
            <w:webHidden/>
          </w:rPr>
          <w:fldChar w:fldCharType="separate"/>
        </w:r>
        <w:r w:rsidR="00726811">
          <w:rPr>
            <w:noProof/>
            <w:webHidden/>
          </w:rPr>
          <w:t>20</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84" w:history="1">
        <w:r w:rsidR="00726811" w:rsidRPr="00C769FC">
          <w:rPr>
            <w:rStyle w:val="Hyperlink"/>
            <w:noProof/>
          </w:rPr>
          <w:t>Summary</w:t>
        </w:r>
        <w:r w:rsidR="00726811">
          <w:rPr>
            <w:noProof/>
            <w:webHidden/>
          </w:rPr>
          <w:tab/>
        </w:r>
        <w:r>
          <w:rPr>
            <w:noProof/>
            <w:webHidden/>
          </w:rPr>
          <w:fldChar w:fldCharType="begin"/>
        </w:r>
        <w:r w:rsidR="00726811">
          <w:rPr>
            <w:noProof/>
            <w:webHidden/>
          </w:rPr>
          <w:instrText xml:space="preserve"> PAGEREF _Toc320079384 \h </w:instrText>
        </w:r>
        <w:r>
          <w:rPr>
            <w:noProof/>
            <w:webHidden/>
          </w:rPr>
        </w:r>
        <w:r>
          <w:rPr>
            <w:noProof/>
            <w:webHidden/>
          </w:rPr>
          <w:fldChar w:fldCharType="separate"/>
        </w:r>
        <w:r w:rsidR="00726811">
          <w:rPr>
            <w:noProof/>
            <w:webHidden/>
          </w:rPr>
          <w:t>21</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85" w:history="1">
        <w:r w:rsidR="00726811" w:rsidRPr="00C769FC">
          <w:rPr>
            <w:rStyle w:val="Hyperlink"/>
            <w:noProof/>
          </w:rPr>
          <w:t>Implementation</w:t>
        </w:r>
        <w:r w:rsidR="00726811">
          <w:rPr>
            <w:noProof/>
            <w:webHidden/>
          </w:rPr>
          <w:tab/>
        </w:r>
        <w:r>
          <w:rPr>
            <w:noProof/>
            <w:webHidden/>
          </w:rPr>
          <w:fldChar w:fldCharType="begin"/>
        </w:r>
        <w:r w:rsidR="00726811">
          <w:rPr>
            <w:noProof/>
            <w:webHidden/>
          </w:rPr>
          <w:instrText xml:space="preserve"> PAGEREF _Toc320079385 \h </w:instrText>
        </w:r>
        <w:r>
          <w:rPr>
            <w:noProof/>
            <w:webHidden/>
          </w:rPr>
        </w:r>
        <w:r>
          <w:rPr>
            <w:noProof/>
            <w:webHidden/>
          </w:rPr>
          <w:fldChar w:fldCharType="separate"/>
        </w:r>
        <w:r w:rsidR="00726811">
          <w:rPr>
            <w:noProof/>
            <w:webHidden/>
          </w:rPr>
          <w:t>21</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86" w:history="1">
        <w:r w:rsidR="00726811" w:rsidRPr="00C769FC">
          <w:rPr>
            <w:rStyle w:val="Hyperlink"/>
            <w:noProof/>
          </w:rPr>
          <w:t>Acknowledgements and credits</w:t>
        </w:r>
        <w:r w:rsidR="00726811">
          <w:rPr>
            <w:noProof/>
            <w:webHidden/>
          </w:rPr>
          <w:tab/>
        </w:r>
        <w:r>
          <w:rPr>
            <w:noProof/>
            <w:webHidden/>
          </w:rPr>
          <w:fldChar w:fldCharType="begin"/>
        </w:r>
        <w:r w:rsidR="00726811">
          <w:rPr>
            <w:noProof/>
            <w:webHidden/>
          </w:rPr>
          <w:instrText xml:space="preserve"> PAGEREF _Toc320079386 \h </w:instrText>
        </w:r>
        <w:r>
          <w:rPr>
            <w:noProof/>
            <w:webHidden/>
          </w:rPr>
        </w:r>
        <w:r>
          <w:rPr>
            <w:noProof/>
            <w:webHidden/>
          </w:rPr>
          <w:fldChar w:fldCharType="separate"/>
        </w:r>
        <w:r w:rsidR="00726811">
          <w:rPr>
            <w:noProof/>
            <w:webHidden/>
          </w:rPr>
          <w:t>22</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87" w:history="1">
        <w:r w:rsidR="00726811" w:rsidRPr="00C769FC">
          <w:rPr>
            <w:rStyle w:val="Hyperlink"/>
            <w:noProof/>
          </w:rPr>
          <w:t>Appendix A: Mix design</w:t>
        </w:r>
        <w:r w:rsidR="00726811">
          <w:rPr>
            <w:noProof/>
            <w:webHidden/>
          </w:rPr>
          <w:tab/>
        </w:r>
        <w:r>
          <w:rPr>
            <w:noProof/>
            <w:webHidden/>
          </w:rPr>
          <w:fldChar w:fldCharType="begin"/>
        </w:r>
        <w:r w:rsidR="00726811">
          <w:rPr>
            <w:noProof/>
            <w:webHidden/>
          </w:rPr>
          <w:instrText xml:space="preserve"> PAGEREF _Toc320079387 \h </w:instrText>
        </w:r>
        <w:r>
          <w:rPr>
            <w:noProof/>
            <w:webHidden/>
          </w:rPr>
        </w:r>
        <w:r>
          <w:rPr>
            <w:noProof/>
            <w:webHidden/>
          </w:rPr>
          <w:fldChar w:fldCharType="separate"/>
        </w:r>
        <w:r w:rsidR="00726811">
          <w:rPr>
            <w:noProof/>
            <w:webHidden/>
          </w:rPr>
          <w:t>23</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88" w:history="1">
        <w:r w:rsidR="00726811" w:rsidRPr="00C769FC">
          <w:rPr>
            <w:rStyle w:val="Hyperlink"/>
            <w:noProof/>
          </w:rPr>
          <w:t>Appendix B: Sample preparation</w:t>
        </w:r>
        <w:r w:rsidR="00726811">
          <w:rPr>
            <w:noProof/>
            <w:webHidden/>
          </w:rPr>
          <w:tab/>
        </w:r>
        <w:r>
          <w:rPr>
            <w:noProof/>
            <w:webHidden/>
          </w:rPr>
          <w:fldChar w:fldCharType="begin"/>
        </w:r>
        <w:r w:rsidR="00726811">
          <w:rPr>
            <w:noProof/>
            <w:webHidden/>
          </w:rPr>
          <w:instrText xml:space="preserve"> PAGEREF _Toc320079388 \h </w:instrText>
        </w:r>
        <w:r>
          <w:rPr>
            <w:noProof/>
            <w:webHidden/>
          </w:rPr>
        </w:r>
        <w:r>
          <w:rPr>
            <w:noProof/>
            <w:webHidden/>
          </w:rPr>
          <w:fldChar w:fldCharType="separate"/>
        </w:r>
        <w:r w:rsidR="00726811">
          <w:rPr>
            <w:noProof/>
            <w:webHidden/>
          </w:rPr>
          <w:t>24</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89" w:history="1">
        <w:r w:rsidR="00726811" w:rsidRPr="00C769FC">
          <w:rPr>
            <w:rStyle w:val="Hyperlink"/>
            <w:noProof/>
          </w:rPr>
          <w:t>Appendix C: Surface contrast enhancement</w:t>
        </w:r>
        <w:r w:rsidR="00726811">
          <w:rPr>
            <w:noProof/>
            <w:webHidden/>
          </w:rPr>
          <w:tab/>
        </w:r>
        <w:r>
          <w:rPr>
            <w:noProof/>
            <w:webHidden/>
          </w:rPr>
          <w:fldChar w:fldCharType="begin"/>
        </w:r>
        <w:r w:rsidR="00726811">
          <w:rPr>
            <w:noProof/>
            <w:webHidden/>
          </w:rPr>
          <w:instrText xml:space="preserve"> PAGEREF _Toc320079389 \h </w:instrText>
        </w:r>
        <w:r>
          <w:rPr>
            <w:noProof/>
            <w:webHidden/>
          </w:rPr>
        </w:r>
        <w:r>
          <w:rPr>
            <w:noProof/>
            <w:webHidden/>
          </w:rPr>
          <w:fldChar w:fldCharType="separate"/>
        </w:r>
        <w:r w:rsidR="00726811">
          <w:rPr>
            <w:noProof/>
            <w:webHidden/>
          </w:rPr>
          <w:t>33</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90" w:history="1">
        <w:r w:rsidR="00726811" w:rsidRPr="00C769FC">
          <w:rPr>
            <w:rStyle w:val="Hyperlink"/>
            <w:noProof/>
          </w:rPr>
          <w:t>Appendix D: Air void analysis</w:t>
        </w:r>
        <w:r w:rsidR="00726811">
          <w:rPr>
            <w:noProof/>
            <w:webHidden/>
          </w:rPr>
          <w:tab/>
        </w:r>
        <w:r>
          <w:rPr>
            <w:noProof/>
            <w:webHidden/>
          </w:rPr>
          <w:fldChar w:fldCharType="begin"/>
        </w:r>
        <w:r w:rsidR="00726811">
          <w:rPr>
            <w:noProof/>
            <w:webHidden/>
          </w:rPr>
          <w:instrText xml:space="preserve"> PAGEREF _Toc320079390 \h </w:instrText>
        </w:r>
        <w:r>
          <w:rPr>
            <w:noProof/>
            <w:webHidden/>
          </w:rPr>
        </w:r>
        <w:r>
          <w:rPr>
            <w:noProof/>
            <w:webHidden/>
          </w:rPr>
          <w:fldChar w:fldCharType="separate"/>
        </w:r>
        <w:r w:rsidR="00726811">
          <w:rPr>
            <w:noProof/>
            <w:webHidden/>
          </w:rPr>
          <w:t>40</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91" w:history="1">
        <w:r w:rsidR="00726811" w:rsidRPr="00C769FC">
          <w:rPr>
            <w:rStyle w:val="Hyperlink"/>
            <w:noProof/>
          </w:rPr>
          <w:t>Appendix E: Sample RapidAir 457 report</w:t>
        </w:r>
        <w:r w:rsidR="00726811">
          <w:rPr>
            <w:noProof/>
            <w:webHidden/>
          </w:rPr>
          <w:tab/>
        </w:r>
        <w:r>
          <w:rPr>
            <w:noProof/>
            <w:webHidden/>
          </w:rPr>
          <w:fldChar w:fldCharType="begin"/>
        </w:r>
        <w:r w:rsidR="00726811">
          <w:rPr>
            <w:noProof/>
            <w:webHidden/>
          </w:rPr>
          <w:instrText xml:space="preserve"> PAGEREF _Toc320079391 \h </w:instrText>
        </w:r>
        <w:r>
          <w:rPr>
            <w:noProof/>
            <w:webHidden/>
          </w:rPr>
        </w:r>
        <w:r>
          <w:rPr>
            <w:noProof/>
            <w:webHidden/>
          </w:rPr>
          <w:fldChar w:fldCharType="separate"/>
        </w:r>
        <w:r w:rsidR="00726811">
          <w:rPr>
            <w:noProof/>
            <w:webHidden/>
          </w:rPr>
          <w:t>46</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92" w:history="1">
        <w:r w:rsidR="00726811" w:rsidRPr="00C769FC">
          <w:rPr>
            <w:rStyle w:val="Hyperlink"/>
            <w:noProof/>
          </w:rPr>
          <w:t>Appendix F: Composite image of traverse</w:t>
        </w:r>
        <w:r w:rsidR="00726811">
          <w:rPr>
            <w:noProof/>
            <w:webHidden/>
          </w:rPr>
          <w:tab/>
        </w:r>
        <w:r>
          <w:rPr>
            <w:noProof/>
            <w:webHidden/>
          </w:rPr>
          <w:fldChar w:fldCharType="begin"/>
        </w:r>
        <w:r w:rsidR="00726811">
          <w:rPr>
            <w:noProof/>
            <w:webHidden/>
          </w:rPr>
          <w:instrText xml:space="preserve"> PAGEREF _Toc320079392 \h </w:instrText>
        </w:r>
        <w:r>
          <w:rPr>
            <w:noProof/>
            <w:webHidden/>
          </w:rPr>
        </w:r>
        <w:r>
          <w:rPr>
            <w:noProof/>
            <w:webHidden/>
          </w:rPr>
          <w:fldChar w:fldCharType="separate"/>
        </w:r>
        <w:r w:rsidR="00726811">
          <w:rPr>
            <w:noProof/>
            <w:webHidden/>
          </w:rPr>
          <w:t>51</w:t>
        </w:r>
        <w:r>
          <w:rPr>
            <w:noProof/>
            <w:webHidden/>
          </w:rPr>
          <w:fldChar w:fldCharType="end"/>
        </w:r>
      </w:hyperlink>
    </w:p>
    <w:p w:rsidR="00726811" w:rsidRDefault="00F20604">
      <w:pPr>
        <w:pStyle w:val="TOC1"/>
        <w:tabs>
          <w:tab w:val="right" w:leader="dot" w:pos="9350"/>
        </w:tabs>
        <w:rPr>
          <w:rFonts w:asciiTheme="minorHAnsi" w:eastAsiaTheme="minorEastAsia" w:hAnsiTheme="minorHAnsi" w:cstheme="minorBidi"/>
          <w:noProof/>
          <w:snapToGrid/>
          <w:sz w:val="22"/>
          <w:szCs w:val="22"/>
        </w:rPr>
      </w:pPr>
      <w:hyperlink w:anchor="_Toc320079393" w:history="1">
        <w:r w:rsidR="00726811" w:rsidRPr="00C769FC">
          <w:rPr>
            <w:rStyle w:val="Hyperlink"/>
            <w:noProof/>
          </w:rPr>
          <w:t>References</w:t>
        </w:r>
        <w:r w:rsidR="00726811">
          <w:rPr>
            <w:noProof/>
            <w:webHidden/>
          </w:rPr>
          <w:tab/>
        </w:r>
        <w:r>
          <w:rPr>
            <w:noProof/>
            <w:webHidden/>
          </w:rPr>
          <w:fldChar w:fldCharType="begin"/>
        </w:r>
        <w:r w:rsidR="00726811">
          <w:rPr>
            <w:noProof/>
            <w:webHidden/>
          </w:rPr>
          <w:instrText xml:space="preserve"> PAGEREF _Toc320079393 \h </w:instrText>
        </w:r>
        <w:r>
          <w:rPr>
            <w:noProof/>
            <w:webHidden/>
          </w:rPr>
        </w:r>
        <w:r>
          <w:rPr>
            <w:noProof/>
            <w:webHidden/>
          </w:rPr>
          <w:fldChar w:fldCharType="separate"/>
        </w:r>
        <w:r w:rsidR="00726811">
          <w:rPr>
            <w:noProof/>
            <w:webHidden/>
          </w:rPr>
          <w:t>52</w:t>
        </w:r>
        <w:r>
          <w:rPr>
            <w:noProof/>
            <w:webHidden/>
          </w:rPr>
          <w:fldChar w:fldCharType="end"/>
        </w:r>
      </w:hyperlink>
    </w:p>
    <w:p w:rsidR="00714660" w:rsidRDefault="00F20604">
      <w:pPr>
        <w:widowControl/>
        <w:rPr>
          <w:rFonts w:ascii="Arial" w:hAnsi="Arial" w:cs="Arial"/>
          <w:b/>
          <w:bCs/>
        </w:rPr>
      </w:pPr>
      <w:r>
        <w:rPr>
          <w:rFonts w:ascii="Arial" w:hAnsi="Arial" w:cs="Arial"/>
          <w:b/>
          <w:bCs/>
        </w:rPr>
        <w:fldChar w:fldCharType="end"/>
      </w: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714660" w:rsidRDefault="00714660">
      <w:pPr>
        <w:widowControl/>
        <w:rPr>
          <w:rFonts w:ascii="Arial" w:hAnsi="Arial" w:cs="Arial"/>
          <w:b/>
          <w:bCs/>
        </w:rPr>
      </w:pPr>
    </w:p>
    <w:p w:rsidR="00DB413F" w:rsidRDefault="00714660" w:rsidP="00714660">
      <w:pPr>
        <w:pStyle w:val="Footer"/>
        <w:tabs>
          <w:tab w:val="clear" w:pos="4320"/>
          <w:tab w:val="clear" w:pos="8640"/>
          <w:tab w:val="left" w:pos="-1440"/>
          <w:tab w:val="left" w:pos="-720"/>
          <w:tab w:val="left" w:pos="360"/>
          <w:tab w:val="left" w:pos="576"/>
          <w:tab w:val="left" w:pos="4680"/>
          <w:tab w:val="left" w:pos="5040"/>
          <w:tab w:val="right" w:pos="6480"/>
        </w:tabs>
        <w:jc w:val="center"/>
        <w:rPr>
          <w:color w:val="000000"/>
        </w:rPr>
      </w:pPr>
      <w:r>
        <w:rPr>
          <w:color w:val="000000"/>
        </w:rPr>
        <w:t xml:space="preserve"> </w:t>
      </w:r>
    </w:p>
    <w:p w:rsidR="00DB413F" w:rsidRDefault="00DB413F" w:rsidP="00DB413F">
      <w:pPr>
        <w:pStyle w:val="Heading3"/>
        <w:tabs>
          <w:tab w:val="left" w:pos="-1080"/>
          <w:tab w:val="left" w:pos="-720"/>
          <w:tab w:val="right" w:leader="dot" w:pos="8820"/>
        </w:tabs>
        <w:rPr>
          <w:rFonts w:ascii="Times New Roman" w:hAnsi="Times New Roman"/>
          <w:color w:val="000000"/>
          <w:szCs w:val="20"/>
        </w:rPr>
      </w:pPr>
    </w:p>
    <w:p w:rsidR="00DB413F" w:rsidRDefault="00DB413F" w:rsidP="00DB413F">
      <w:pPr>
        <w:tabs>
          <w:tab w:val="left" w:pos="-1080"/>
          <w:tab w:val="left" w:pos="-720"/>
          <w:tab w:val="left" w:pos="180"/>
          <w:tab w:val="left" w:pos="360"/>
          <w:tab w:val="left" w:pos="540"/>
          <w:tab w:val="right" w:leader="dot" w:pos="8820"/>
        </w:tabs>
        <w:rPr>
          <w:rFonts w:ascii="Arial" w:hAnsi="Arial" w:cs="Arial"/>
          <w:color w:val="000000"/>
        </w:rPr>
      </w:pPr>
    </w:p>
    <w:p w:rsidR="00DB413F" w:rsidRDefault="00DB413F" w:rsidP="00DB413F">
      <w:pPr>
        <w:tabs>
          <w:tab w:val="left" w:pos="-1080"/>
          <w:tab w:val="left" w:pos="-720"/>
          <w:tab w:val="left" w:pos="180"/>
          <w:tab w:val="left" w:pos="360"/>
          <w:tab w:val="left" w:pos="540"/>
          <w:tab w:val="right" w:leader="dot" w:pos="8820"/>
        </w:tabs>
        <w:rPr>
          <w:rFonts w:ascii="Arial" w:hAnsi="Arial" w:cs="Arial"/>
          <w:color w:val="000000"/>
        </w:rPr>
      </w:pPr>
      <w:r>
        <w:rPr>
          <w:rFonts w:ascii="Arial" w:hAnsi="Arial" w:cs="Arial"/>
          <w:color w:val="000000"/>
        </w:rPr>
        <w:t xml:space="preserve"> </w:t>
      </w:r>
    </w:p>
    <w:p w:rsidR="00DB413F" w:rsidRDefault="00DB413F" w:rsidP="00DB413F">
      <w:pPr>
        <w:tabs>
          <w:tab w:val="left" w:pos="-1080"/>
          <w:tab w:val="left" w:pos="-720"/>
          <w:tab w:val="left" w:pos="180"/>
          <w:tab w:val="left" w:pos="360"/>
          <w:tab w:val="left" w:pos="540"/>
          <w:tab w:val="right" w:leader="dot" w:pos="8820"/>
        </w:tabs>
        <w:rPr>
          <w:rFonts w:ascii="Arial" w:hAnsi="Arial" w:cs="Arial"/>
          <w:color w:val="000000"/>
        </w:rPr>
      </w:pPr>
    </w:p>
    <w:p w:rsidR="00DB413F" w:rsidRDefault="00DB413F" w:rsidP="00DB413F">
      <w:pPr>
        <w:tabs>
          <w:tab w:val="left" w:pos="-1080"/>
          <w:tab w:val="left" w:pos="-720"/>
          <w:tab w:val="left" w:pos="180"/>
          <w:tab w:val="left" w:pos="360"/>
          <w:tab w:val="left" w:pos="540"/>
          <w:tab w:val="right" w:leader="dot" w:pos="8820"/>
        </w:tabs>
        <w:rPr>
          <w:rFonts w:ascii="Arial" w:hAnsi="Arial" w:cs="Arial"/>
          <w:color w:val="000000"/>
        </w:rPr>
      </w:pPr>
    </w:p>
    <w:p w:rsidR="00DB413F" w:rsidRDefault="00DB413F" w:rsidP="00DB413F">
      <w:pPr>
        <w:tabs>
          <w:tab w:val="left" w:pos="-1080"/>
          <w:tab w:val="left" w:pos="-720"/>
          <w:tab w:val="left" w:pos="180"/>
          <w:tab w:val="left" w:pos="360"/>
          <w:tab w:val="left" w:pos="540"/>
          <w:tab w:val="right" w:leader="dot" w:pos="8820"/>
        </w:tabs>
        <w:rPr>
          <w:rFonts w:ascii="Arial" w:hAnsi="Arial" w:cs="Arial"/>
          <w:color w:val="000000"/>
        </w:rPr>
      </w:pPr>
    </w:p>
    <w:p w:rsidR="00DB413F" w:rsidRDefault="00DB413F" w:rsidP="00DB413F">
      <w:pPr>
        <w:tabs>
          <w:tab w:val="left" w:pos="-1080"/>
          <w:tab w:val="left" w:pos="-720"/>
          <w:tab w:val="left" w:pos="180"/>
          <w:tab w:val="left" w:pos="360"/>
          <w:tab w:val="left" w:pos="540"/>
          <w:tab w:val="right" w:leader="dot" w:pos="8820"/>
        </w:tabs>
        <w:rPr>
          <w:rFonts w:ascii="Arial" w:hAnsi="Arial" w:cs="Arial"/>
          <w:color w:val="000000"/>
        </w:rPr>
      </w:pPr>
    </w:p>
    <w:p w:rsidR="00DB413F" w:rsidRDefault="00DB413F" w:rsidP="00DB413F">
      <w:pPr>
        <w:tabs>
          <w:tab w:val="left" w:pos="-1080"/>
          <w:tab w:val="left" w:pos="-720"/>
          <w:tab w:val="left" w:pos="180"/>
          <w:tab w:val="left" w:pos="360"/>
          <w:tab w:val="left" w:pos="540"/>
          <w:tab w:val="right" w:leader="dot" w:pos="8820"/>
        </w:tabs>
        <w:rPr>
          <w:rFonts w:ascii="Arial" w:hAnsi="Arial"/>
          <w:b/>
          <w:bCs/>
        </w:rPr>
      </w:pPr>
    </w:p>
    <w:p w:rsidR="00DB413F" w:rsidRDefault="00DB413F" w:rsidP="00DB413F">
      <w:pPr>
        <w:jc w:val="both"/>
        <w:rPr>
          <w:rFonts w:ascii="Arial" w:hAnsi="Arial"/>
          <w:b/>
          <w:bCs/>
        </w:rPr>
      </w:pPr>
    </w:p>
    <w:p w:rsidR="00DB413F" w:rsidRDefault="00DB413F" w:rsidP="00DB413F">
      <w:pPr>
        <w:jc w:val="both"/>
        <w:rPr>
          <w:rFonts w:ascii="Arial" w:hAnsi="Arial"/>
          <w:b/>
          <w:bCs/>
        </w:rPr>
      </w:pPr>
    </w:p>
    <w:p w:rsidR="00DB413F" w:rsidRDefault="00DB413F" w:rsidP="00DB413F">
      <w:pPr>
        <w:jc w:val="center"/>
      </w:pPr>
      <w:r>
        <w:rPr>
          <w:rFonts w:ascii="Arial" w:hAnsi="Arial" w:cs="Arial"/>
          <w:b/>
          <w:bCs/>
        </w:rPr>
        <w:t>DISCLAIMER</w:t>
      </w:r>
    </w:p>
    <w:p w:rsidR="00DB413F" w:rsidRDefault="00DB413F" w:rsidP="00DB413F"/>
    <w:p w:rsidR="00DB413F" w:rsidRDefault="00DB413F" w:rsidP="004D24D8">
      <w:pPr>
        <w:ind w:left="2160" w:right="2160"/>
      </w:pPr>
      <w:r>
        <w:t>The contents of this report reflect the views of the author(s) and do not necessarily reflect the official views or policy of the Iowa Department of Transportation</w:t>
      </w:r>
      <w:r w:rsidR="004D24D8">
        <w:t xml:space="preserve">. </w:t>
      </w:r>
      <w:r>
        <w:t>This report does not constitute a standard, specification or regulation.</w:t>
      </w:r>
    </w:p>
    <w:p w:rsidR="00151781" w:rsidRDefault="00151781" w:rsidP="00DB413F">
      <w:pPr>
        <w:ind w:left="2160" w:right="2160"/>
        <w:jc w:val="both"/>
        <w:sectPr w:rsidR="00151781" w:rsidSect="009E22CB">
          <w:footerReference w:type="even" r:id="rId11"/>
          <w:footerReference w:type="default" r:id="rId12"/>
          <w:endnotePr>
            <w:numFmt w:val="decimal"/>
          </w:endnotePr>
          <w:type w:val="continuous"/>
          <w:pgSz w:w="12240" w:h="15840"/>
          <w:pgMar w:top="720" w:right="720" w:bottom="720" w:left="720" w:header="1440" w:footer="1440" w:gutter="0"/>
          <w:pgNumType w:start="1"/>
          <w:cols w:space="720"/>
          <w:noEndnote/>
          <w:docGrid w:linePitch="326"/>
        </w:sectPr>
      </w:pPr>
    </w:p>
    <w:p w:rsidR="00AB1368" w:rsidRDefault="00AB1368" w:rsidP="00173AAC">
      <w:pPr>
        <w:pStyle w:val="Heading1"/>
      </w:pPr>
      <w:bookmarkStart w:id="1" w:name="_Toc320079374"/>
      <w:r w:rsidRPr="007E1250">
        <w:lastRenderedPageBreak/>
        <w:t>Introduction</w:t>
      </w:r>
      <w:bookmarkEnd w:id="1"/>
    </w:p>
    <w:p w:rsidR="007E1250" w:rsidRPr="007E1250" w:rsidRDefault="007E1250" w:rsidP="00AB1368">
      <w:pPr>
        <w:rPr>
          <w:rFonts w:ascii="Arial" w:hAnsi="Arial" w:cs="Arial"/>
          <w:b/>
          <w:szCs w:val="24"/>
        </w:rPr>
      </w:pPr>
    </w:p>
    <w:p w:rsidR="00E34B1E" w:rsidRPr="00BB0197" w:rsidRDefault="00E34B1E" w:rsidP="006A6656">
      <w:pPr>
        <w:rPr>
          <w:rFonts w:ascii="Arial" w:hAnsi="Arial" w:cs="Arial"/>
          <w:szCs w:val="24"/>
        </w:rPr>
      </w:pPr>
      <w:r w:rsidRPr="00BB0197">
        <w:rPr>
          <w:rFonts w:ascii="Arial" w:hAnsi="Arial" w:cs="Arial"/>
          <w:szCs w:val="24"/>
        </w:rPr>
        <w:t xml:space="preserve">An adequate air void system is imperative to produce concrete with freeze-thaw durability in a wet freeze environment such as found in Iowa. Specifications rely on a percentage of air obtained in the plastic state by the pressure meter. Actual, in place air contents, of some concrete pavements in Iowa, have been found with reduced </w:t>
      </w:r>
      <w:r w:rsidR="00F404ED">
        <w:rPr>
          <w:rFonts w:ascii="Arial" w:hAnsi="Arial" w:cs="Arial"/>
          <w:szCs w:val="24"/>
        </w:rPr>
        <w:t>air content</w:t>
      </w:r>
      <w:r w:rsidR="00F404ED" w:rsidRPr="00F404ED">
        <w:rPr>
          <w:rFonts w:ascii="Arial" w:hAnsi="Arial" w:cs="Arial"/>
          <w:szCs w:val="24"/>
          <w:vertAlign w:val="superscript"/>
        </w:rPr>
        <w:t>1</w:t>
      </w:r>
      <w:proofErr w:type="gramStart"/>
      <w:r w:rsidR="00F404ED" w:rsidRPr="00F404ED">
        <w:rPr>
          <w:rFonts w:ascii="Arial" w:hAnsi="Arial" w:cs="Arial"/>
          <w:szCs w:val="24"/>
          <w:vertAlign w:val="superscript"/>
        </w:rPr>
        <w:t>,2</w:t>
      </w:r>
      <w:proofErr w:type="gramEnd"/>
      <w:r w:rsidR="00F404ED">
        <w:rPr>
          <w:rFonts w:ascii="Arial" w:hAnsi="Arial" w:cs="Arial"/>
          <w:szCs w:val="24"/>
        </w:rPr>
        <w:t xml:space="preserve"> </w:t>
      </w:r>
      <w:r w:rsidRPr="00BB0197">
        <w:rPr>
          <w:rFonts w:ascii="Arial" w:hAnsi="Arial" w:cs="Arial"/>
          <w:szCs w:val="24"/>
        </w:rPr>
        <w:t>due to a number of factors such as excessive vibration</w:t>
      </w:r>
      <w:r w:rsidR="00F404ED" w:rsidRPr="00F404ED">
        <w:rPr>
          <w:rFonts w:ascii="Arial" w:hAnsi="Arial" w:cs="Arial"/>
          <w:szCs w:val="24"/>
          <w:vertAlign w:val="superscript"/>
        </w:rPr>
        <w:t>3</w:t>
      </w:r>
      <w:r w:rsidRPr="00BB0197">
        <w:rPr>
          <w:rFonts w:ascii="Arial" w:hAnsi="Arial" w:cs="Arial"/>
          <w:szCs w:val="24"/>
        </w:rPr>
        <w:t xml:space="preserve"> and inadequate mixing. The lower air content coupled with poor spacing factors has resulted in early deterioration due to inadequate resistance to freezing and thawing</w:t>
      </w:r>
      <w:r w:rsidR="00F404ED" w:rsidRPr="00F404ED">
        <w:rPr>
          <w:rFonts w:ascii="Arial" w:hAnsi="Arial" w:cs="Arial"/>
          <w:szCs w:val="24"/>
          <w:vertAlign w:val="superscript"/>
        </w:rPr>
        <w:t>4</w:t>
      </w:r>
      <w:r w:rsidRPr="00BB0197">
        <w:rPr>
          <w:rFonts w:ascii="Arial" w:hAnsi="Arial" w:cs="Arial"/>
          <w:szCs w:val="24"/>
        </w:rPr>
        <w:t>.</w:t>
      </w:r>
    </w:p>
    <w:p w:rsidR="00E34B1E" w:rsidRPr="00BB0197" w:rsidRDefault="00E34B1E" w:rsidP="006A6656">
      <w:pPr>
        <w:rPr>
          <w:rFonts w:ascii="Arial" w:hAnsi="Arial" w:cs="Arial"/>
          <w:szCs w:val="24"/>
        </w:rPr>
      </w:pPr>
    </w:p>
    <w:p w:rsidR="005020C4" w:rsidRPr="00BB0197" w:rsidRDefault="005020C4" w:rsidP="006A6656">
      <w:pPr>
        <w:rPr>
          <w:rFonts w:ascii="Arial" w:hAnsi="Arial" w:cs="Arial"/>
          <w:szCs w:val="24"/>
        </w:rPr>
      </w:pPr>
      <w:r w:rsidRPr="00BB0197">
        <w:rPr>
          <w:rFonts w:ascii="Arial" w:hAnsi="Arial" w:cs="Arial"/>
          <w:szCs w:val="24"/>
        </w:rPr>
        <w:t>The Iowa Department of Transportation (DOT) has utilized the high pressure air meter</w:t>
      </w:r>
      <w:r w:rsidR="00514207" w:rsidRPr="00514207">
        <w:rPr>
          <w:rFonts w:ascii="Arial" w:hAnsi="Arial" w:cs="Arial"/>
          <w:szCs w:val="24"/>
          <w:vertAlign w:val="superscript"/>
        </w:rPr>
        <w:t xml:space="preserve"> </w:t>
      </w:r>
      <w:r w:rsidRPr="00BB0197">
        <w:rPr>
          <w:rFonts w:ascii="Arial" w:hAnsi="Arial" w:cs="Arial"/>
          <w:szCs w:val="24"/>
        </w:rPr>
        <w:t xml:space="preserve">to determine bulk air content of hardened concrete cores since the late 1960’s. This test method was developed </w:t>
      </w:r>
      <w:r w:rsidR="005935A5">
        <w:rPr>
          <w:rFonts w:ascii="Arial" w:hAnsi="Arial" w:cs="Arial"/>
          <w:szCs w:val="24"/>
        </w:rPr>
        <w:t xml:space="preserve">in the late 1950’s </w:t>
      </w:r>
      <w:r w:rsidRPr="00BB0197">
        <w:rPr>
          <w:rFonts w:ascii="Arial" w:hAnsi="Arial" w:cs="Arial"/>
          <w:szCs w:val="24"/>
        </w:rPr>
        <w:t>by the Illinois DOT</w:t>
      </w:r>
      <w:r w:rsidR="005935A5" w:rsidRPr="00514207">
        <w:rPr>
          <w:rFonts w:ascii="Arial" w:hAnsi="Arial" w:cs="Arial"/>
          <w:szCs w:val="24"/>
          <w:vertAlign w:val="superscript"/>
        </w:rPr>
        <w:t>5</w:t>
      </w:r>
      <w:r w:rsidRPr="00BB0197">
        <w:rPr>
          <w:rFonts w:ascii="Arial" w:hAnsi="Arial" w:cs="Arial"/>
          <w:szCs w:val="24"/>
        </w:rPr>
        <w:t>. The test gives a fairly good correlation with plastic air content</w:t>
      </w:r>
      <w:r w:rsidR="0031766F" w:rsidRPr="00BB0197">
        <w:rPr>
          <w:rFonts w:ascii="Arial" w:hAnsi="Arial" w:cs="Arial"/>
          <w:szCs w:val="24"/>
        </w:rPr>
        <w:t>;</w:t>
      </w:r>
      <w:r w:rsidRPr="00BB0197">
        <w:rPr>
          <w:rFonts w:ascii="Arial" w:hAnsi="Arial" w:cs="Arial"/>
          <w:szCs w:val="24"/>
        </w:rPr>
        <w:t xml:space="preserve"> however, it cannot </w:t>
      </w:r>
      <w:r w:rsidR="005935A5">
        <w:rPr>
          <w:rFonts w:ascii="Arial" w:hAnsi="Arial" w:cs="Arial"/>
          <w:szCs w:val="24"/>
        </w:rPr>
        <w:t>determine</w:t>
      </w:r>
      <w:r w:rsidRPr="00BB0197">
        <w:rPr>
          <w:rFonts w:ascii="Arial" w:hAnsi="Arial" w:cs="Arial"/>
          <w:szCs w:val="24"/>
        </w:rPr>
        <w:t xml:space="preserve"> air void parameters</w:t>
      </w:r>
      <w:r w:rsidR="0031766F" w:rsidRPr="00BB0197">
        <w:rPr>
          <w:rFonts w:ascii="Arial" w:hAnsi="Arial" w:cs="Arial"/>
          <w:szCs w:val="24"/>
        </w:rPr>
        <w:t>,</w:t>
      </w:r>
      <w:r w:rsidR="00043E32" w:rsidRPr="00BB0197">
        <w:rPr>
          <w:rFonts w:ascii="Arial" w:hAnsi="Arial" w:cs="Arial"/>
          <w:szCs w:val="24"/>
        </w:rPr>
        <w:t xml:space="preserve"> </w:t>
      </w:r>
      <w:r w:rsidR="0031766F" w:rsidRPr="00BB0197">
        <w:rPr>
          <w:rFonts w:ascii="Arial" w:hAnsi="Arial" w:cs="Arial"/>
          <w:szCs w:val="24"/>
        </w:rPr>
        <w:t>such as specific surface and spacing factor, which</w:t>
      </w:r>
      <w:r w:rsidR="00043E32" w:rsidRPr="00BB0197">
        <w:rPr>
          <w:rFonts w:ascii="Arial" w:hAnsi="Arial" w:cs="Arial"/>
          <w:szCs w:val="24"/>
        </w:rPr>
        <w:t xml:space="preserve"> are </w:t>
      </w:r>
      <w:r w:rsidR="0031766F" w:rsidRPr="00BB0197">
        <w:rPr>
          <w:rFonts w:ascii="Arial" w:hAnsi="Arial" w:cs="Arial"/>
          <w:szCs w:val="24"/>
        </w:rPr>
        <w:t>better</w:t>
      </w:r>
      <w:r w:rsidR="00043E32" w:rsidRPr="00BB0197">
        <w:rPr>
          <w:rFonts w:ascii="Arial" w:hAnsi="Arial" w:cs="Arial"/>
          <w:szCs w:val="24"/>
        </w:rPr>
        <w:t xml:space="preserve"> indicators of freeze-thaw durability</w:t>
      </w:r>
      <w:r w:rsidRPr="00BB0197">
        <w:rPr>
          <w:rFonts w:ascii="Arial" w:hAnsi="Arial" w:cs="Arial"/>
          <w:szCs w:val="24"/>
        </w:rPr>
        <w:t xml:space="preserve">.  </w:t>
      </w:r>
      <w:r w:rsidR="005935A5">
        <w:rPr>
          <w:rFonts w:ascii="Arial" w:hAnsi="Arial" w:cs="Arial"/>
          <w:szCs w:val="24"/>
        </w:rPr>
        <w:t>In addition,</w:t>
      </w:r>
      <w:r w:rsidRPr="00BB0197">
        <w:rPr>
          <w:rFonts w:ascii="Arial" w:hAnsi="Arial" w:cs="Arial"/>
          <w:szCs w:val="24"/>
        </w:rPr>
        <w:t xml:space="preserve"> </w:t>
      </w:r>
      <w:r w:rsidR="00043E32" w:rsidRPr="00BB0197">
        <w:rPr>
          <w:rFonts w:ascii="Arial" w:hAnsi="Arial" w:cs="Arial"/>
          <w:szCs w:val="24"/>
        </w:rPr>
        <w:t xml:space="preserve">sample </w:t>
      </w:r>
      <w:r w:rsidRPr="00BB0197">
        <w:rPr>
          <w:rFonts w:ascii="Arial" w:hAnsi="Arial" w:cs="Arial"/>
          <w:szCs w:val="24"/>
        </w:rPr>
        <w:t>prepar</w:t>
      </w:r>
      <w:r w:rsidR="00043E32" w:rsidRPr="00BB0197">
        <w:rPr>
          <w:rFonts w:ascii="Arial" w:hAnsi="Arial" w:cs="Arial"/>
          <w:szCs w:val="24"/>
        </w:rPr>
        <w:t>ation</w:t>
      </w:r>
      <w:r w:rsidRPr="00BB0197">
        <w:rPr>
          <w:rFonts w:ascii="Arial" w:hAnsi="Arial" w:cs="Arial"/>
          <w:szCs w:val="24"/>
        </w:rPr>
        <w:t xml:space="preserve"> to obtain the bulk air content takes at least four days of processing.</w:t>
      </w:r>
    </w:p>
    <w:p w:rsidR="0084697E" w:rsidRDefault="0084697E" w:rsidP="006A6656">
      <w:pPr>
        <w:rPr>
          <w:rFonts w:ascii="Arial" w:hAnsi="Arial" w:cs="Arial"/>
          <w:szCs w:val="24"/>
        </w:rPr>
      </w:pPr>
    </w:p>
    <w:p w:rsidR="008853CD" w:rsidRDefault="008945EB" w:rsidP="008853CD">
      <w:pPr>
        <w:keepNext/>
        <w:jc w:val="center"/>
      </w:pPr>
      <w:r>
        <w:rPr>
          <w:noProof/>
          <w:snapToGrid/>
        </w:rPr>
        <w:drawing>
          <wp:inline distT="0" distB="0" distL="0" distR="0">
            <wp:extent cx="4572000" cy="3430221"/>
            <wp:effectExtent l="19050" t="0" r="0" b="0"/>
            <wp:docPr id="79" name="Picture 24" descr="W:\Highway\Materials\PCC\Pictures\Lab\High Pressure Air Old\Lab Pictures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ighway\Materials\PCC\Pictures\Lab\High Pressure Air Old\Lab Pictures 021.jpg"/>
                    <pic:cNvPicPr>
                      <a:picLocks noChangeAspect="1" noChangeArrowheads="1"/>
                    </pic:cNvPicPr>
                  </pic:nvPicPr>
                  <pic:blipFill>
                    <a:blip r:embed="rId13" cstate="print"/>
                    <a:srcRect/>
                    <a:stretch>
                      <a:fillRect/>
                    </a:stretch>
                  </pic:blipFill>
                  <pic:spPr bwMode="auto">
                    <a:xfrm>
                      <a:off x="0" y="0"/>
                      <a:ext cx="4572000" cy="3430221"/>
                    </a:xfrm>
                    <a:prstGeom prst="rect">
                      <a:avLst/>
                    </a:prstGeom>
                    <a:noFill/>
                    <a:ln w="9525">
                      <a:noFill/>
                      <a:miter lim="800000"/>
                      <a:headEnd/>
                      <a:tailEnd/>
                    </a:ln>
                  </pic:spPr>
                </pic:pic>
              </a:graphicData>
            </a:graphic>
          </wp:inline>
        </w:drawing>
      </w:r>
    </w:p>
    <w:p w:rsidR="007E1250" w:rsidRPr="00EA5FAD" w:rsidRDefault="008853CD" w:rsidP="00F41E13">
      <w:pPr>
        <w:pStyle w:val="Caption"/>
        <w:rPr>
          <w:rFonts w:ascii="Arial" w:hAnsi="Arial" w:cs="Arial"/>
          <w:sz w:val="22"/>
          <w:szCs w:val="22"/>
        </w:rPr>
      </w:pPr>
      <w:r w:rsidRPr="00EA5FAD">
        <w:rPr>
          <w:sz w:val="22"/>
          <w:szCs w:val="22"/>
        </w:rPr>
        <w:t xml:space="preserve">Figure </w:t>
      </w:r>
      <w:r w:rsidR="00F20604" w:rsidRPr="00EA5FAD">
        <w:rPr>
          <w:sz w:val="22"/>
          <w:szCs w:val="22"/>
        </w:rPr>
        <w:fldChar w:fldCharType="begin"/>
      </w:r>
      <w:r w:rsidR="00454439" w:rsidRPr="00EA5FAD">
        <w:rPr>
          <w:sz w:val="22"/>
          <w:szCs w:val="22"/>
        </w:rPr>
        <w:instrText xml:space="preserve"> SEQ Figure \* ARABIC </w:instrText>
      </w:r>
      <w:r w:rsidR="00F20604" w:rsidRPr="00EA5FAD">
        <w:rPr>
          <w:sz w:val="22"/>
          <w:szCs w:val="22"/>
        </w:rPr>
        <w:fldChar w:fldCharType="separate"/>
      </w:r>
      <w:r w:rsidR="007F37DF">
        <w:rPr>
          <w:noProof/>
          <w:sz w:val="22"/>
          <w:szCs w:val="22"/>
        </w:rPr>
        <w:t>1</w:t>
      </w:r>
      <w:r w:rsidR="00F20604" w:rsidRPr="00EA5FAD">
        <w:rPr>
          <w:sz w:val="22"/>
          <w:szCs w:val="22"/>
        </w:rPr>
        <w:fldChar w:fldCharType="end"/>
      </w:r>
      <w:r w:rsidRPr="00EA5FAD">
        <w:rPr>
          <w:sz w:val="22"/>
          <w:szCs w:val="22"/>
        </w:rPr>
        <w:t xml:space="preserve"> </w:t>
      </w:r>
      <w:r w:rsidR="00814816">
        <w:rPr>
          <w:sz w:val="22"/>
          <w:szCs w:val="22"/>
        </w:rPr>
        <w:t xml:space="preserve">- </w:t>
      </w:r>
      <w:r w:rsidR="008945EB">
        <w:rPr>
          <w:sz w:val="22"/>
          <w:szCs w:val="22"/>
        </w:rPr>
        <w:t xml:space="preserve">High </w:t>
      </w:r>
      <w:r w:rsidR="003F1191">
        <w:rPr>
          <w:sz w:val="22"/>
          <w:szCs w:val="22"/>
        </w:rPr>
        <w:t>p</w:t>
      </w:r>
      <w:r w:rsidR="008945EB">
        <w:rPr>
          <w:sz w:val="22"/>
          <w:szCs w:val="22"/>
        </w:rPr>
        <w:t>ressure</w:t>
      </w:r>
      <w:r w:rsidR="00267DA8">
        <w:rPr>
          <w:sz w:val="22"/>
          <w:szCs w:val="22"/>
        </w:rPr>
        <w:t xml:space="preserve"> </w:t>
      </w:r>
      <w:r w:rsidR="003F1191">
        <w:rPr>
          <w:sz w:val="22"/>
          <w:szCs w:val="22"/>
        </w:rPr>
        <w:t>a</w:t>
      </w:r>
      <w:r w:rsidR="00267DA8">
        <w:rPr>
          <w:sz w:val="22"/>
          <w:szCs w:val="22"/>
        </w:rPr>
        <w:t xml:space="preserve">ir </w:t>
      </w:r>
      <w:r w:rsidR="003F1191">
        <w:rPr>
          <w:sz w:val="22"/>
          <w:szCs w:val="22"/>
        </w:rPr>
        <w:t>e</w:t>
      </w:r>
      <w:r w:rsidR="008945EB">
        <w:rPr>
          <w:sz w:val="22"/>
          <w:szCs w:val="22"/>
        </w:rPr>
        <w:t>quipment</w:t>
      </w:r>
    </w:p>
    <w:p w:rsidR="00333C10" w:rsidRDefault="00333C10" w:rsidP="006A6656">
      <w:pPr>
        <w:rPr>
          <w:rFonts w:ascii="Arial" w:hAnsi="Arial" w:cs="Arial"/>
          <w:szCs w:val="24"/>
        </w:rPr>
      </w:pPr>
    </w:p>
    <w:p w:rsidR="003749C7" w:rsidRDefault="003749C7" w:rsidP="003749C7">
      <w:pPr>
        <w:rPr>
          <w:rFonts w:ascii="Arial" w:hAnsi="Arial" w:cs="Arial"/>
          <w:szCs w:val="24"/>
        </w:rPr>
      </w:pPr>
      <w:r>
        <w:rPr>
          <w:rFonts w:ascii="Arial" w:hAnsi="Arial" w:cs="Arial"/>
          <w:szCs w:val="24"/>
        </w:rPr>
        <w:t xml:space="preserve">The standard test method for determining air void parameters is ASTM C 457 </w:t>
      </w:r>
      <w:proofErr w:type="spellStart"/>
      <w:r>
        <w:rPr>
          <w:rFonts w:ascii="Arial" w:hAnsi="Arial" w:cs="Arial"/>
          <w:szCs w:val="24"/>
        </w:rPr>
        <w:t>Microscopical</w:t>
      </w:r>
      <w:proofErr w:type="spellEnd"/>
      <w:r>
        <w:rPr>
          <w:rFonts w:ascii="Arial" w:hAnsi="Arial" w:cs="Arial"/>
          <w:szCs w:val="24"/>
        </w:rPr>
        <w:t xml:space="preserve"> Determination of the Air-Void System in Hardened Concrete. Introduced in the 1950’s, ASTM C 457 linear traverse method is time consuming and tedious, taking several hours to complete an analysis. Since the test requires a human operator </w:t>
      </w:r>
      <w:r>
        <w:rPr>
          <w:rFonts w:ascii="Arial" w:hAnsi="Arial" w:cs="Arial"/>
          <w:szCs w:val="24"/>
        </w:rPr>
        <w:lastRenderedPageBreak/>
        <w:t xml:space="preserve">to work behind a microscope for </w:t>
      </w:r>
      <w:r w:rsidR="00E73A1A">
        <w:rPr>
          <w:rFonts w:ascii="Arial" w:hAnsi="Arial" w:cs="Arial"/>
          <w:szCs w:val="24"/>
        </w:rPr>
        <w:t>4 to 6 hours</w:t>
      </w:r>
      <w:r>
        <w:rPr>
          <w:rFonts w:ascii="Arial" w:hAnsi="Arial" w:cs="Arial"/>
          <w:szCs w:val="24"/>
        </w:rPr>
        <w:t xml:space="preserve"> determining concrete constituents, such as air, paste, and aggregates, results become susceptible to operator error due to human fatigue.</w:t>
      </w:r>
    </w:p>
    <w:p w:rsidR="003749C7" w:rsidRDefault="003749C7" w:rsidP="003749C7">
      <w:pPr>
        <w:rPr>
          <w:rFonts w:ascii="Arial" w:hAnsi="Arial" w:cs="Arial"/>
          <w:szCs w:val="24"/>
        </w:rPr>
      </w:pPr>
    </w:p>
    <w:p w:rsidR="003749C7" w:rsidRDefault="003749C7" w:rsidP="003749C7">
      <w:pPr>
        <w:rPr>
          <w:rFonts w:ascii="Arial" w:hAnsi="Arial" w:cs="Arial"/>
          <w:szCs w:val="24"/>
        </w:rPr>
      </w:pPr>
      <w:r>
        <w:rPr>
          <w:rFonts w:ascii="Arial" w:hAnsi="Arial" w:cs="Arial"/>
          <w:szCs w:val="24"/>
        </w:rPr>
        <w:t>Several attempts have been made to automate the method and remove the human intervention. These various systems are similar in that an image is obtained from the sample and analyzed with little aid of a human operator. One such system was developed by Iowa State University (ISU) utilizing images obtained from a scanning electron microscope (SEM</w:t>
      </w:r>
      <w:proofErr w:type="gramStart"/>
      <w:r>
        <w:rPr>
          <w:rFonts w:ascii="Arial" w:hAnsi="Arial" w:cs="Arial"/>
          <w:szCs w:val="24"/>
        </w:rPr>
        <w:t>)</w:t>
      </w:r>
      <w:r w:rsidR="00514207" w:rsidRPr="00514207">
        <w:rPr>
          <w:rFonts w:ascii="Arial" w:hAnsi="Arial" w:cs="Arial"/>
          <w:szCs w:val="24"/>
          <w:vertAlign w:val="superscript"/>
        </w:rPr>
        <w:t>6</w:t>
      </w:r>
      <w:proofErr w:type="gramEnd"/>
      <w:r>
        <w:rPr>
          <w:rFonts w:ascii="Arial" w:hAnsi="Arial" w:cs="Arial"/>
          <w:szCs w:val="24"/>
        </w:rPr>
        <w:t xml:space="preserve">. The images are analyzed using image analysis software and the </w:t>
      </w:r>
      <w:r w:rsidR="0056797C">
        <w:rPr>
          <w:rFonts w:ascii="Arial" w:hAnsi="Arial" w:cs="Arial"/>
          <w:szCs w:val="24"/>
        </w:rPr>
        <w:t>area measurement</w:t>
      </w:r>
      <w:r>
        <w:rPr>
          <w:rFonts w:ascii="Arial" w:hAnsi="Arial" w:cs="Arial"/>
          <w:szCs w:val="24"/>
        </w:rPr>
        <w:t xml:space="preserve"> of air voids are determined from each image and processed to determine the air void parameters. Although this method does not technically meet the linear traverse method described in ASTM C 457, the results obtained from this method correlate very well. Obtaining the images for processing is a fairly quick process; however, the image analysis program requires some human intervention and manipulation to obtain the results.</w:t>
      </w:r>
    </w:p>
    <w:p w:rsidR="003749C7" w:rsidRDefault="003749C7" w:rsidP="003749C7">
      <w:pPr>
        <w:rPr>
          <w:rFonts w:ascii="Arial" w:hAnsi="Arial" w:cs="Arial"/>
          <w:szCs w:val="24"/>
        </w:rPr>
      </w:pPr>
    </w:p>
    <w:p w:rsidR="003749C7" w:rsidRDefault="003749C7" w:rsidP="003749C7">
      <w:pPr>
        <w:rPr>
          <w:rFonts w:ascii="Arial" w:hAnsi="Arial" w:cs="Arial"/>
          <w:szCs w:val="24"/>
        </w:rPr>
      </w:pPr>
      <w:r>
        <w:rPr>
          <w:rFonts w:ascii="Arial" w:hAnsi="Arial" w:cs="Arial"/>
          <w:szCs w:val="24"/>
        </w:rPr>
        <w:t xml:space="preserve">The most notable automated system on the market today is the </w:t>
      </w:r>
      <w:proofErr w:type="spellStart"/>
      <w:r>
        <w:rPr>
          <w:rFonts w:ascii="Arial" w:hAnsi="Arial" w:cs="Arial"/>
          <w:szCs w:val="24"/>
        </w:rPr>
        <w:t>RapidAir</w:t>
      </w:r>
      <w:proofErr w:type="spellEnd"/>
      <w:r>
        <w:rPr>
          <w:rFonts w:ascii="Arial" w:hAnsi="Arial" w:cs="Arial"/>
          <w:szCs w:val="24"/>
        </w:rPr>
        <w:t xml:space="preserve"> 457 Air Void Analyzer available from Concrete Experts International (CXI</w:t>
      </w:r>
      <w:proofErr w:type="gramStart"/>
      <w:r>
        <w:rPr>
          <w:rFonts w:ascii="Arial" w:hAnsi="Arial" w:cs="Arial"/>
          <w:szCs w:val="24"/>
        </w:rPr>
        <w:t>)</w:t>
      </w:r>
      <w:r w:rsidR="00514207" w:rsidRPr="00514207">
        <w:rPr>
          <w:rFonts w:ascii="Arial" w:hAnsi="Arial" w:cs="Arial"/>
          <w:szCs w:val="24"/>
          <w:vertAlign w:val="superscript"/>
        </w:rPr>
        <w:t>7</w:t>
      </w:r>
      <w:proofErr w:type="gramEnd"/>
      <w:r>
        <w:rPr>
          <w:rFonts w:ascii="Arial" w:hAnsi="Arial" w:cs="Arial"/>
          <w:szCs w:val="24"/>
        </w:rPr>
        <w:t>. This system utilizes a camera and computer controlled motorized stage to determine air void parameters on a black and white enhanced sample in less than 15 minutes. The results of round robin studies have shown excellent correlation with air void system parameters on a lab to lab basis</w:t>
      </w:r>
      <w:r w:rsidR="00514207" w:rsidRPr="00514207">
        <w:rPr>
          <w:rFonts w:ascii="Arial" w:hAnsi="Arial" w:cs="Arial"/>
          <w:szCs w:val="24"/>
          <w:vertAlign w:val="superscript"/>
        </w:rPr>
        <w:t>8</w:t>
      </w:r>
      <w:r>
        <w:rPr>
          <w:rFonts w:ascii="Arial" w:hAnsi="Arial" w:cs="Arial"/>
          <w:szCs w:val="24"/>
        </w:rPr>
        <w:t>.</w:t>
      </w:r>
    </w:p>
    <w:p w:rsidR="003749C7" w:rsidRDefault="003749C7" w:rsidP="006A6656">
      <w:pPr>
        <w:rPr>
          <w:rFonts w:ascii="Arial" w:hAnsi="Arial" w:cs="Arial"/>
          <w:szCs w:val="24"/>
        </w:rPr>
      </w:pPr>
    </w:p>
    <w:p w:rsidR="008853CD" w:rsidRDefault="008945EB" w:rsidP="008853CD">
      <w:pPr>
        <w:keepNext/>
        <w:jc w:val="center"/>
      </w:pPr>
      <w:r w:rsidRPr="008945EB">
        <w:rPr>
          <w:rFonts w:ascii="Arial" w:hAnsi="Arial" w:cs="Arial"/>
          <w:noProof/>
          <w:snapToGrid/>
          <w:szCs w:val="24"/>
        </w:rPr>
        <w:drawing>
          <wp:inline distT="0" distB="0" distL="0" distR="0">
            <wp:extent cx="4572000" cy="3430221"/>
            <wp:effectExtent l="19050" t="0" r="0" b="0"/>
            <wp:docPr id="78" name="Picture 41" descr="IMG_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2.jpg"/>
                    <pic:cNvPicPr/>
                  </pic:nvPicPr>
                  <pic:blipFill>
                    <a:blip r:embed="rId14" cstate="print"/>
                    <a:stretch>
                      <a:fillRect/>
                    </a:stretch>
                  </pic:blipFill>
                  <pic:spPr>
                    <a:xfrm>
                      <a:off x="0" y="0"/>
                      <a:ext cx="4572000" cy="3430221"/>
                    </a:xfrm>
                    <a:prstGeom prst="rect">
                      <a:avLst/>
                    </a:prstGeom>
                  </pic:spPr>
                </pic:pic>
              </a:graphicData>
            </a:graphic>
          </wp:inline>
        </w:drawing>
      </w:r>
    </w:p>
    <w:p w:rsidR="00333C10" w:rsidRPr="00EA5FAD" w:rsidRDefault="008853CD" w:rsidP="00F41E13">
      <w:pPr>
        <w:pStyle w:val="Caption"/>
        <w:rPr>
          <w:rFonts w:ascii="Arial" w:hAnsi="Arial" w:cs="Arial"/>
          <w:sz w:val="22"/>
          <w:szCs w:val="22"/>
        </w:rPr>
      </w:pPr>
      <w:r w:rsidRPr="00EA5FAD">
        <w:rPr>
          <w:sz w:val="22"/>
          <w:szCs w:val="22"/>
        </w:rPr>
        <w:t xml:space="preserve">Figure </w:t>
      </w:r>
      <w:r w:rsidR="00F20604" w:rsidRPr="00EA5FAD">
        <w:rPr>
          <w:sz w:val="22"/>
          <w:szCs w:val="22"/>
        </w:rPr>
        <w:fldChar w:fldCharType="begin"/>
      </w:r>
      <w:r w:rsidR="00454439" w:rsidRPr="00EA5FAD">
        <w:rPr>
          <w:sz w:val="22"/>
          <w:szCs w:val="22"/>
        </w:rPr>
        <w:instrText xml:space="preserve"> SEQ Figure \* ARABIC </w:instrText>
      </w:r>
      <w:r w:rsidR="00F20604" w:rsidRPr="00EA5FAD">
        <w:rPr>
          <w:sz w:val="22"/>
          <w:szCs w:val="22"/>
        </w:rPr>
        <w:fldChar w:fldCharType="separate"/>
      </w:r>
      <w:r w:rsidR="007F37DF">
        <w:rPr>
          <w:noProof/>
          <w:sz w:val="22"/>
          <w:szCs w:val="22"/>
        </w:rPr>
        <w:t>2</w:t>
      </w:r>
      <w:r w:rsidR="00F20604" w:rsidRPr="00EA5FAD">
        <w:rPr>
          <w:sz w:val="22"/>
          <w:szCs w:val="22"/>
        </w:rPr>
        <w:fldChar w:fldCharType="end"/>
      </w:r>
      <w:r w:rsidRPr="00EA5FAD">
        <w:rPr>
          <w:sz w:val="22"/>
          <w:szCs w:val="22"/>
        </w:rPr>
        <w:t xml:space="preserve"> </w:t>
      </w:r>
      <w:r w:rsidR="008945EB">
        <w:rPr>
          <w:sz w:val="22"/>
          <w:szCs w:val="22"/>
        </w:rPr>
        <w:t>–</w:t>
      </w:r>
      <w:r w:rsidRPr="00EA5FAD">
        <w:rPr>
          <w:sz w:val="22"/>
          <w:szCs w:val="22"/>
        </w:rPr>
        <w:t xml:space="preserve"> </w:t>
      </w:r>
      <w:proofErr w:type="spellStart"/>
      <w:r w:rsidR="008945EB">
        <w:rPr>
          <w:sz w:val="22"/>
          <w:szCs w:val="22"/>
        </w:rPr>
        <w:t>RapidAir</w:t>
      </w:r>
      <w:proofErr w:type="spellEnd"/>
      <w:r w:rsidR="008945EB">
        <w:rPr>
          <w:sz w:val="22"/>
          <w:szCs w:val="22"/>
        </w:rPr>
        <w:t xml:space="preserve"> 457 Air Void Analyzer</w:t>
      </w:r>
    </w:p>
    <w:p w:rsidR="00D455AC" w:rsidRDefault="00D455AC" w:rsidP="00173AAC">
      <w:pPr>
        <w:pStyle w:val="Heading1"/>
      </w:pPr>
      <w:bookmarkStart w:id="2" w:name="_Toc320079375"/>
      <w:r w:rsidRPr="00D455AC">
        <w:lastRenderedPageBreak/>
        <w:t>Objective</w:t>
      </w:r>
      <w:bookmarkEnd w:id="2"/>
    </w:p>
    <w:p w:rsidR="00D455AC" w:rsidRDefault="00D455AC" w:rsidP="00D455AC">
      <w:pPr>
        <w:ind w:firstLine="720"/>
        <w:rPr>
          <w:rFonts w:ascii="Arial" w:hAnsi="Arial" w:cs="Arial"/>
          <w:szCs w:val="24"/>
        </w:rPr>
      </w:pPr>
    </w:p>
    <w:p w:rsidR="006A6656" w:rsidRDefault="00D455AC" w:rsidP="006A6656">
      <w:pPr>
        <w:rPr>
          <w:rFonts w:ascii="Arial" w:hAnsi="Arial" w:cs="Arial"/>
        </w:rPr>
      </w:pPr>
      <w:r>
        <w:rPr>
          <w:rFonts w:ascii="Arial" w:hAnsi="Arial" w:cs="Arial"/>
          <w:szCs w:val="24"/>
        </w:rPr>
        <w:t xml:space="preserve">The objective of this </w:t>
      </w:r>
      <w:r w:rsidR="00DF1892">
        <w:rPr>
          <w:rFonts w:ascii="Arial" w:hAnsi="Arial" w:cs="Arial"/>
          <w:szCs w:val="24"/>
        </w:rPr>
        <w:t xml:space="preserve">report is to </w:t>
      </w:r>
      <w:r w:rsidR="005020C4">
        <w:rPr>
          <w:rFonts w:ascii="Arial" w:hAnsi="Arial" w:cs="Arial"/>
          <w:szCs w:val="24"/>
        </w:rPr>
        <w:t xml:space="preserve">evaluate the </w:t>
      </w:r>
      <w:proofErr w:type="spellStart"/>
      <w:r w:rsidR="005020C4">
        <w:rPr>
          <w:rFonts w:ascii="Arial" w:hAnsi="Arial" w:cs="Arial"/>
          <w:szCs w:val="24"/>
        </w:rPr>
        <w:t>RapidAir</w:t>
      </w:r>
      <w:proofErr w:type="spellEnd"/>
      <w:r w:rsidR="005020C4">
        <w:rPr>
          <w:rFonts w:ascii="Arial" w:hAnsi="Arial" w:cs="Arial"/>
          <w:szCs w:val="24"/>
        </w:rPr>
        <w:t xml:space="preserve"> 457 air void analyzer</w:t>
      </w:r>
      <w:r w:rsidR="006757A0">
        <w:rPr>
          <w:rFonts w:ascii="Arial" w:hAnsi="Arial" w:cs="Arial"/>
          <w:szCs w:val="24"/>
        </w:rPr>
        <w:t>.</w:t>
      </w:r>
      <w:r w:rsidR="00267DA8">
        <w:rPr>
          <w:rFonts w:ascii="Arial" w:hAnsi="Arial" w:cs="Arial"/>
          <w:szCs w:val="24"/>
        </w:rPr>
        <w:t xml:space="preserve"> The operation and repeatability will be investigated</w:t>
      </w:r>
      <w:r w:rsidR="00814816">
        <w:rPr>
          <w:rFonts w:ascii="Arial" w:hAnsi="Arial" w:cs="Arial"/>
          <w:szCs w:val="24"/>
        </w:rPr>
        <w:t xml:space="preserve">. A comparison between the </w:t>
      </w:r>
      <w:proofErr w:type="spellStart"/>
      <w:r w:rsidR="00814816">
        <w:rPr>
          <w:rFonts w:ascii="Arial" w:hAnsi="Arial" w:cs="Arial"/>
          <w:szCs w:val="24"/>
        </w:rPr>
        <w:t>RapidAir</w:t>
      </w:r>
      <w:proofErr w:type="spellEnd"/>
      <w:r w:rsidR="00814816">
        <w:rPr>
          <w:rFonts w:ascii="Arial" w:hAnsi="Arial" w:cs="Arial"/>
          <w:szCs w:val="24"/>
        </w:rPr>
        <w:t xml:space="preserve"> 457 </w:t>
      </w:r>
      <w:r w:rsidR="00464DBE">
        <w:rPr>
          <w:rFonts w:ascii="Arial" w:hAnsi="Arial" w:cs="Arial"/>
          <w:szCs w:val="24"/>
        </w:rPr>
        <w:t xml:space="preserve">results </w:t>
      </w:r>
      <w:r w:rsidR="00814816">
        <w:rPr>
          <w:rFonts w:ascii="Arial" w:hAnsi="Arial" w:cs="Arial"/>
          <w:szCs w:val="24"/>
        </w:rPr>
        <w:t xml:space="preserve">and those </w:t>
      </w:r>
      <w:r w:rsidR="00464DBE">
        <w:rPr>
          <w:rFonts w:ascii="Arial" w:hAnsi="Arial" w:cs="Arial"/>
          <w:szCs w:val="24"/>
        </w:rPr>
        <w:t>obtained from the SEM and image analysis</w:t>
      </w:r>
      <w:r w:rsidR="00814816">
        <w:rPr>
          <w:rFonts w:ascii="Arial" w:hAnsi="Arial" w:cs="Arial"/>
          <w:szCs w:val="24"/>
        </w:rPr>
        <w:t xml:space="preserve"> will also be investigated</w:t>
      </w:r>
      <w:r w:rsidR="00464DBE">
        <w:rPr>
          <w:rFonts w:ascii="Arial" w:hAnsi="Arial" w:cs="Arial"/>
          <w:szCs w:val="24"/>
        </w:rPr>
        <w:t>.</w:t>
      </w:r>
    </w:p>
    <w:p w:rsidR="00D455AC" w:rsidRDefault="00A0534E" w:rsidP="00173AAC">
      <w:pPr>
        <w:pStyle w:val="Heading1"/>
      </w:pPr>
      <w:bookmarkStart w:id="3" w:name="_Toc320079376"/>
      <w:r>
        <w:t xml:space="preserve">Experimental </w:t>
      </w:r>
      <w:r w:rsidR="004C378C">
        <w:t>m</w:t>
      </w:r>
      <w:r>
        <w:t>ethod</w:t>
      </w:r>
      <w:bookmarkEnd w:id="3"/>
    </w:p>
    <w:p w:rsidR="00D455AC" w:rsidRDefault="00D455AC" w:rsidP="00D455AC">
      <w:pPr>
        <w:rPr>
          <w:rFonts w:ascii="Arial" w:hAnsi="Arial" w:cs="Arial"/>
          <w:b/>
          <w:szCs w:val="24"/>
        </w:rPr>
      </w:pPr>
    </w:p>
    <w:p w:rsidR="00D4117B" w:rsidRDefault="00A0534E" w:rsidP="006A6656">
      <w:pPr>
        <w:rPr>
          <w:rFonts w:ascii="Arial" w:hAnsi="Arial" w:cs="Arial"/>
          <w:szCs w:val="24"/>
        </w:rPr>
      </w:pPr>
      <w:r>
        <w:rPr>
          <w:rFonts w:ascii="Arial" w:hAnsi="Arial" w:cs="Arial"/>
          <w:szCs w:val="24"/>
        </w:rPr>
        <w:t xml:space="preserve">Four separate batches of an Iowa DOT </w:t>
      </w:r>
      <w:r w:rsidR="0065286B">
        <w:rPr>
          <w:rFonts w:ascii="Arial" w:hAnsi="Arial" w:cs="Arial"/>
          <w:szCs w:val="24"/>
        </w:rPr>
        <w:t>C-3WR mix were mixed</w:t>
      </w:r>
      <w:r w:rsidR="005020C4">
        <w:rPr>
          <w:rFonts w:ascii="Arial" w:hAnsi="Arial" w:cs="Arial"/>
          <w:szCs w:val="24"/>
        </w:rPr>
        <w:t xml:space="preserve"> in the </w:t>
      </w:r>
      <w:r w:rsidR="00814816">
        <w:rPr>
          <w:rFonts w:ascii="Arial" w:hAnsi="Arial" w:cs="Arial"/>
          <w:szCs w:val="24"/>
        </w:rPr>
        <w:t>C</w:t>
      </w:r>
      <w:r w:rsidR="005020C4">
        <w:rPr>
          <w:rFonts w:ascii="Arial" w:hAnsi="Arial" w:cs="Arial"/>
          <w:szCs w:val="24"/>
        </w:rPr>
        <w:t>entral Materials laboratory.</w:t>
      </w:r>
      <w:r w:rsidR="00D4117B">
        <w:rPr>
          <w:rFonts w:ascii="Arial" w:hAnsi="Arial" w:cs="Arial"/>
          <w:szCs w:val="24"/>
        </w:rPr>
        <w:t xml:space="preserve"> The amount of air entraining admixture was </w:t>
      </w:r>
      <w:r w:rsidR="00AC6A58">
        <w:rPr>
          <w:rFonts w:ascii="Arial" w:hAnsi="Arial" w:cs="Arial"/>
          <w:szCs w:val="24"/>
        </w:rPr>
        <w:t>adjusted for each</w:t>
      </w:r>
      <w:r w:rsidR="0065286B">
        <w:rPr>
          <w:rFonts w:ascii="Arial" w:hAnsi="Arial" w:cs="Arial"/>
          <w:szCs w:val="24"/>
        </w:rPr>
        <w:t xml:space="preserve"> mix </w:t>
      </w:r>
      <w:r w:rsidR="00AC6A58">
        <w:rPr>
          <w:rFonts w:ascii="Arial" w:hAnsi="Arial" w:cs="Arial"/>
          <w:szCs w:val="24"/>
        </w:rPr>
        <w:t xml:space="preserve">to vary the target </w:t>
      </w:r>
      <w:r w:rsidR="00D4117B">
        <w:rPr>
          <w:rFonts w:ascii="Arial" w:hAnsi="Arial" w:cs="Arial"/>
          <w:szCs w:val="24"/>
        </w:rPr>
        <w:t xml:space="preserve">plastic air content </w:t>
      </w:r>
      <w:r w:rsidR="00AC6A58">
        <w:rPr>
          <w:rFonts w:ascii="Arial" w:hAnsi="Arial" w:cs="Arial"/>
          <w:szCs w:val="24"/>
        </w:rPr>
        <w:t>of</w:t>
      </w:r>
      <w:r w:rsidR="00D4117B">
        <w:rPr>
          <w:rFonts w:ascii="Arial" w:hAnsi="Arial" w:cs="Arial"/>
          <w:szCs w:val="24"/>
        </w:rPr>
        <w:t xml:space="preserve"> 4, 6, 8 and 10 percent. </w:t>
      </w:r>
      <w:r w:rsidR="00E21F64">
        <w:rPr>
          <w:rFonts w:ascii="Arial" w:hAnsi="Arial" w:cs="Arial"/>
          <w:szCs w:val="24"/>
        </w:rPr>
        <w:t xml:space="preserve">The mix design may be found in Appendix A. </w:t>
      </w:r>
      <w:r w:rsidR="00267DA8">
        <w:rPr>
          <w:rFonts w:ascii="Arial" w:hAnsi="Arial" w:cs="Arial"/>
          <w:szCs w:val="24"/>
        </w:rPr>
        <w:t xml:space="preserve">The coarse aggregate used was from the Fort Dodge mine. The aggregate correction factor was determined to be 0.4 percent. </w:t>
      </w:r>
      <w:r w:rsidR="00D4117B">
        <w:rPr>
          <w:rFonts w:ascii="Arial" w:hAnsi="Arial" w:cs="Arial"/>
          <w:szCs w:val="24"/>
        </w:rPr>
        <w:t xml:space="preserve">Results of the laboratory mix design are show in </w:t>
      </w:r>
      <w:r w:rsidR="005A6A35">
        <w:rPr>
          <w:rFonts w:ascii="Arial" w:hAnsi="Arial" w:cs="Arial"/>
          <w:szCs w:val="24"/>
        </w:rPr>
        <w:t>Table 1</w:t>
      </w:r>
      <w:r w:rsidR="00D4117B">
        <w:rPr>
          <w:rFonts w:ascii="Arial" w:hAnsi="Arial" w:cs="Arial"/>
          <w:szCs w:val="24"/>
        </w:rPr>
        <w:t>.</w:t>
      </w:r>
    </w:p>
    <w:p w:rsidR="00D4117B" w:rsidRDefault="00D4117B" w:rsidP="006A6656">
      <w:pPr>
        <w:rPr>
          <w:rFonts w:ascii="Arial" w:hAnsi="Arial" w:cs="Arial"/>
          <w:szCs w:val="24"/>
        </w:rPr>
      </w:pPr>
    </w:p>
    <w:p w:rsidR="00464DBE" w:rsidRPr="00464DBE" w:rsidRDefault="00464DBE" w:rsidP="00464DBE">
      <w:pPr>
        <w:pStyle w:val="Caption"/>
        <w:rPr>
          <w:rFonts w:ascii="Arial" w:hAnsi="Arial" w:cs="Arial"/>
          <w:sz w:val="22"/>
          <w:szCs w:val="22"/>
        </w:rPr>
      </w:pPr>
      <w:r w:rsidRPr="00464DBE">
        <w:rPr>
          <w:sz w:val="22"/>
          <w:szCs w:val="22"/>
        </w:rPr>
        <w:t xml:space="preserve">Table </w:t>
      </w:r>
      <w:r w:rsidR="00F20604" w:rsidRPr="00464DBE">
        <w:rPr>
          <w:sz w:val="22"/>
          <w:szCs w:val="22"/>
        </w:rPr>
        <w:fldChar w:fldCharType="begin"/>
      </w:r>
      <w:r w:rsidRPr="00464DBE">
        <w:rPr>
          <w:sz w:val="22"/>
          <w:szCs w:val="22"/>
        </w:rPr>
        <w:instrText xml:space="preserve"> SEQ Table \* ARABIC </w:instrText>
      </w:r>
      <w:r w:rsidR="00F20604" w:rsidRPr="00464DBE">
        <w:rPr>
          <w:sz w:val="22"/>
          <w:szCs w:val="22"/>
        </w:rPr>
        <w:fldChar w:fldCharType="separate"/>
      </w:r>
      <w:r w:rsidR="007F37DF">
        <w:rPr>
          <w:noProof/>
          <w:sz w:val="22"/>
          <w:szCs w:val="22"/>
        </w:rPr>
        <w:t>1</w:t>
      </w:r>
      <w:r w:rsidR="00F20604" w:rsidRPr="00464DBE">
        <w:rPr>
          <w:sz w:val="22"/>
          <w:szCs w:val="22"/>
        </w:rPr>
        <w:fldChar w:fldCharType="end"/>
      </w:r>
      <w:r w:rsidRPr="00464DBE">
        <w:rPr>
          <w:sz w:val="22"/>
          <w:szCs w:val="22"/>
        </w:rPr>
        <w:t xml:space="preserve"> – </w:t>
      </w:r>
      <w:r w:rsidR="004F38B8">
        <w:rPr>
          <w:sz w:val="22"/>
          <w:szCs w:val="22"/>
        </w:rPr>
        <w:t>M</w:t>
      </w:r>
      <w:r w:rsidRPr="00464DBE">
        <w:rPr>
          <w:sz w:val="22"/>
          <w:szCs w:val="22"/>
        </w:rPr>
        <w:t xml:space="preserve">ix </w:t>
      </w:r>
      <w:r w:rsidR="003F1191">
        <w:rPr>
          <w:sz w:val="22"/>
          <w:szCs w:val="22"/>
        </w:rPr>
        <w:t>p</w:t>
      </w:r>
      <w:r w:rsidRPr="00464DBE">
        <w:rPr>
          <w:sz w:val="22"/>
          <w:szCs w:val="22"/>
        </w:rPr>
        <w:t>roperties</w:t>
      </w:r>
    </w:p>
    <w:tbl>
      <w:tblPr>
        <w:tblStyle w:val="TableGrid"/>
        <w:tblW w:w="0" w:type="auto"/>
        <w:jc w:val="center"/>
        <w:tblInd w:w="828" w:type="dxa"/>
        <w:tblLook w:val="04A0"/>
      </w:tblPr>
      <w:tblGrid>
        <w:gridCol w:w="900"/>
        <w:gridCol w:w="990"/>
        <w:gridCol w:w="810"/>
        <w:gridCol w:w="1260"/>
        <w:gridCol w:w="900"/>
        <w:gridCol w:w="1170"/>
      </w:tblGrid>
      <w:tr w:rsidR="00D4117B" w:rsidRPr="00D95C67" w:rsidTr="00464DBE">
        <w:trPr>
          <w:jc w:val="center"/>
        </w:trPr>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Mix No.</w:t>
            </w:r>
          </w:p>
        </w:tc>
        <w:tc>
          <w:tcPr>
            <w:tcW w:w="990" w:type="dxa"/>
            <w:vAlign w:val="center"/>
          </w:tcPr>
          <w:p w:rsidR="00D4117B" w:rsidRPr="00D4117B" w:rsidRDefault="00D4117B" w:rsidP="00D4117B">
            <w:pPr>
              <w:jc w:val="center"/>
              <w:rPr>
                <w:rFonts w:ascii="Arial" w:hAnsi="Arial" w:cs="Arial"/>
                <w:sz w:val="20"/>
              </w:rPr>
            </w:pPr>
            <w:r w:rsidRPr="00D4117B">
              <w:rPr>
                <w:rFonts w:ascii="Arial" w:hAnsi="Arial" w:cs="Arial"/>
                <w:sz w:val="20"/>
              </w:rPr>
              <w:t>Target Air, %</w:t>
            </w:r>
          </w:p>
        </w:tc>
        <w:tc>
          <w:tcPr>
            <w:tcW w:w="810" w:type="dxa"/>
            <w:vAlign w:val="center"/>
          </w:tcPr>
          <w:p w:rsidR="00D4117B" w:rsidRPr="00D4117B" w:rsidRDefault="00D4117B" w:rsidP="00D4117B">
            <w:pPr>
              <w:jc w:val="center"/>
              <w:rPr>
                <w:rFonts w:ascii="Arial" w:hAnsi="Arial" w:cs="Arial"/>
                <w:sz w:val="20"/>
              </w:rPr>
            </w:pPr>
            <w:r w:rsidRPr="00D4117B">
              <w:rPr>
                <w:rFonts w:ascii="Arial" w:hAnsi="Arial" w:cs="Arial"/>
                <w:sz w:val="20"/>
              </w:rPr>
              <w:t>w/c ratio</w:t>
            </w:r>
          </w:p>
        </w:tc>
        <w:tc>
          <w:tcPr>
            <w:tcW w:w="1260" w:type="dxa"/>
            <w:vAlign w:val="center"/>
          </w:tcPr>
          <w:p w:rsidR="00D4117B" w:rsidRPr="00D4117B" w:rsidRDefault="00D4117B" w:rsidP="00D4117B">
            <w:pPr>
              <w:jc w:val="center"/>
              <w:rPr>
                <w:rFonts w:ascii="Arial" w:hAnsi="Arial" w:cs="Arial"/>
                <w:sz w:val="20"/>
              </w:rPr>
            </w:pPr>
            <w:r w:rsidRPr="00D4117B">
              <w:rPr>
                <w:rFonts w:ascii="Arial" w:hAnsi="Arial" w:cs="Arial"/>
                <w:sz w:val="20"/>
              </w:rPr>
              <w:t>Unit Weight (</w:t>
            </w:r>
            <w:proofErr w:type="spellStart"/>
            <w:r w:rsidRPr="00D4117B">
              <w:rPr>
                <w:rFonts w:ascii="Arial" w:hAnsi="Arial" w:cs="Arial"/>
                <w:sz w:val="20"/>
              </w:rPr>
              <w:t>pcf</w:t>
            </w:r>
            <w:proofErr w:type="spellEnd"/>
            <w:r w:rsidRPr="00D4117B">
              <w:rPr>
                <w:rFonts w:ascii="Arial" w:hAnsi="Arial" w:cs="Arial"/>
                <w:sz w:val="20"/>
              </w:rPr>
              <w:t>)</w:t>
            </w:r>
          </w:p>
        </w:tc>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Plastic Air,</w:t>
            </w:r>
          </w:p>
          <w:p w:rsidR="00D4117B" w:rsidRPr="00D4117B" w:rsidRDefault="00D4117B" w:rsidP="00D4117B">
            <w:pPr>
              <w:jc w:val="center"/>
              <w:rPr>
                <w:rFonts w:ascii="Arial" w:hAnsi="Arial" w:cs="Arial"/>
                <w:sz w:val="20"/>
              </w:rPr>
            </w:pPr>
            <w:r w:rsidRPr="00D4117B">
              <w:rPr>
                <w:rFonts w:ascii="Arial" w:hAnsi="Arial" w:cs="Arial"/>
                <w:sz w:val="20"/>
              </w:rPr>
              <w:t>%</w:t>
            </w:r>
          </w:p>
        </w:tc>
        <w:tc>
          <w:tcPr>
            <w:tcW w:w="1170" w:type="dxa"/>
          </w:tcPr>
          <w:p w:rsidR="00D4117B" w:rsidRPr="00D4117B" w:rsidRDefault="00D4117B" w:rsidP="00D4117B">
            <w:pPr>
              <w:jc w:val="center"/>
              <w:rPr>
                <w:rFonts w:ascii="Arial" w:hAnsi="Arial" w:cs="Arial"/>
                <w:sz w:val="20"/>
              </w:rPr>
            </w:pPr>
            <w:r w:rsidRPr="00D4117B">
              <w:rPr>
                <w:rFonts w:ascii="Arial" w:hAnsi="Arial" w:cs="Arial"/>
                <w:sz w:val="20"/>
              </w:rPr>
              <w:t>Plastic Air Corrected, %</w:t>
            </w:r>
          </w:p>
        </w:tc>
      </w:tr>
      <w:tr w:rsidR="00D4117B" w:rsidTr="00464DBE">
        <w:trPr>
          <w:jc w:val="center"/>
        </w:trPr>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1</w:t>
            </w:r>
          </w:p>
        </w:tc>
        <w:tc>
          <w:tcPr>
            <w:tcW w:w="990" w:type="dxa"/>
            <w:vAlign w:val="center"/>
          </w:tcPr>
          <w:p w:rsidR="00D4117B" w:rsidRPr="00D4117B" w:rsidRDefault="00D4117B" w:rsidP="00D4117B">
            <w:pPr>
              <w:jc w:val="center"/>
              <w:rPr>
                <w:rFonts w:ascii="Arial" w:hAnsi="Arial" w:cs="Arial"/>
                <w:sz w:val="20"/>
              </w:rPr>
            </w:pPr>
            <w:r>
              <w:rPr>
                <w:rFonts w:ascii="Arial" w:hAnsi="Arial" w:cs="Arial"/>
                <w:sz w:val="20"/>
              </w:rPr>
              <w:t>4</w:t>
            </w:r>
          </w:p>
        </w:tc>
        <w:tc>
          <w:tcPr>
            <w:tcW w:w="810" w:type="dxa"/>
            <w:vAlign w:val="center"/>
          </w:tcPr>
          <w:p w:rsidR="00D4117B" w:rsidRPr="00D4117B" w:rsidRDefault="00D4117B" w:rsidP="00D4117B">
            <w:pPr>
              <w:jc w:val="center"/>
              <w:rPr>
                <w:rFonts w:ascii="Arial" w:hAnsi="Arial" w:cs="Arial"/>
                <w:sz w:val="20"/>
              </w:rPr>
            </w:pPr>
            <w:r w:rsidRPr="00D4117B">
              <w:rPr>
                <w:rFonts w:ascii="Arial" w:hAnsi="Arial" w:cs="Arial"/>
                <w:sz w:val="20"/>
              </w:rPr>
              <w:t>0.41</w:t>
            </w:r>
          </w:p>
        </w:tc>
        <w:tc>
          <w:tcPr>
            <w:tcW w:w="1260" w:type="dxa"/>
            <w:vAlign w:val="center"/>
          </w:tcPr>
          <w:p w:rsidR="00D4117B" w:rsidRPr="00D4117B" w:rsidRDefault="00D4117B" w:rsidP="00D4117B">
            <w:pPr>
              <w:jc w:val="center"/>
              <w:rPr>
                <w:rFonts w:ascii="Arial" w:hAnsi="Arial" w:cs="Arial"/>
                <w:sz w:val="20"/>
              </w:rPr>
            </w:pPr>
            <w:r w:rsidRPr="00D4117B">
              <w:rPr>
                <w:rFonts w:ascii="Arial" w:hAnsi="Arial" w:cs="Arial"/>
                <w:sz w:val="20"/>
              </w:rPr>
              <w:t>146.8</w:t>
            </w:r>
          </w:p>
        </w:tc>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4.0</w:t>
            </w:r>
          </w:p>
        </w:tc>
        <w:tc>
          <w:tcPr>
            <w:tcW w:w="1170" w:type="dxa"/>
          </w:tcPr>
          <w:p w:rsidR="00D4117B" w:rsidRPr="00D4117B" w:rsidRDefault="00D4117B" w:rsidP="00D4117B">
            <w:pPr>
              <w:jc w:val="center"/>
              <w:rPr>
                <w:rFonts w:ascii="Arial" w:hAnsi="Arial" w:cs="Arial"/>
                <w:sz w:val="20"/>
              </w:rPr>
            </w:pPr>
            <w:r w:rsidRPr="00D4117B">
              <w:rPr>
                <w:rFonts w:ascii="Arial" w:hAnsi="Arial" w:cs="Arial"/>
                <w:sz w:val="20"/>
              </w:rPr>
              <w:t>3.6</w:t>
            </w:r>
          </w:p>
        </w:tc>
      </w:tr>
      <w:tr w:rsidR="00D4117B" w:rsidTr="00464DBE">
        <w:trPr>
          <w:jc w:val="center"/>
        </w:trPr>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2</w:t>
            </w:r>
          </w:p>
        </w:tc>
        <w:tc>
          <w:tcPr>
            <w:tcW w:w="990" w:type="dxa"/>
            <w:vAlign w:val="center"/>
          </w:tcPr>
          <w:p w:rsidR="00D4117B" w:rsidRPr="00D4117B" w:rsidRDefault="00D4117B" w:rsidP="00D4117B">
            <w:pPr>
              <w:jc w:val="center"/>
              <w:rPr>
                <w:rFonts w:ascii="Arial" w:hAnsi="Arial" w:cs="Arial"/>
                <w:sz w:val="20"/>
              </w:rPr>
            </w:pPr>
            <w:r>
              <w:rPr>
                <w:rFonts w:ascii="Arial" w:hAnsi="Arial" w:cs="Arial"/>
                <w:sz w:val="20"/>
              </w:rPr>
              <w:t>6</w:t>
            </w:r>
          </w:p>
        </w:tc>
        <w:tc>
          <w:tcPr>
            <w:tcW w:w="810" w:type="dxa"/>
            <w:vAlign w:val="center"/>
          </w:tcPr>
          <w:p w:rsidR="00D4117B" w:rsidRPr="00D4117B" w:rsidRDefault="00D4117B" w:rsidP="00D4117B">
            <w:pPr>
              <w:jc w:val="center"/>
              <w:rPr>
                <w:rFonts w:ascii="Arial" w:hAnsi="Arial" w:cs="Arial"/>
                <w:sz w:val="20"/>
              </w:rPr>
            </w:pPr>
            <w:r w:rsidRPr="00D4117B">
              <w:rPr>
                <w:rFonts w:ascii="Arial" w:hAnsi="Arial" w:cs="Arial"/>
                <w:sz w:val="20"/>
              </w:rPr>
              <w:t>0.41</w:t>
            </w:r>
          </w:p>
        </w:tc>
        <w:tc>
          <w:tcPr>
            <w:tcW w:w="1260" w:type="dxa"/>
            <w:vAlign w:val="center"/>
          </w:tcPr>
          <w:p w:rsidR="00D4117B" w:rsidRPr="00D4117B" w:rsidRDefault="00D4117B" w:rsidP="00D4117B">
            <w:pPr>
              <w:jc w:val="center"/>
              <w:rPr>
                <w:rFonts w:ascii="Arial" w:hAnsi="Arial" w:cs="Arial"/>
                <w:sz w:val="20"/>
              </w:rPr>
            </w:pPr>
            <w:r w:rsidRPr="00D4117B">
              <w:rPr>
                <w:rFonts w:ascii="Arial" w:hAnsi="Arial" w:cs="Arial"/>
                <w:sz w:val="20"/>
              </w:rPr>
              <w:t>145.6</w:t>
            </w:r>
          </w:p>
        </w:tc>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6.2</w:t>
            </w:r>
          </w:p>
        </w:tc>
        <w:tc>
          <w:tcPr>
            <w:tcW w:w="1170" w:type="dxa"/>
          </w:tcPr>
          <w:p w:rsidR="00D4117B" w:rsidRPr="00D4117B" w:rsidRDefault="00D4117B" w:rsidP="00D4117B">
            <w:pPr>
              <w:jc w:val="center"/>
              <w:rPr>
                <w:rFonts w:ascii="Arial" w:hAnsi="Arial" w:cs="Arial"/>
                <w:sz w:val="20"/>
              </w:rPr>
            </w:pPr>
            <w:r w:rsidRPr="00D4117B">
              <w:rPr>
                <w:rFonts w:ascii="Arial" w:hAnsi="Arial" w:cs="Arial"/>
                <w:sz w:val="20"/>
              </w:rPr>
              <w:t>5.8</w:t>
            </w:r>
          </w:p>
        </w:tc>
      </w:tr>
      <w:tr w:rsidR="00D4117B" w:rsidTr="00464DBE">
        <w:trPr>
          <w:jc w:val="center"/>
        </w:trPr>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3</w:t>
            </w:r>
          </w:p>
        </w:tc>
        <w:tc>
          <w:tcPr>
            <w:tcW w:w="990" w:type="dxa"/>
            <w:vAlign w:val="center"/>
          </w:tcPr>
          <w:p w:rsidR="00D4117B" w:rsidRPr="00D4117B" w:rsidRDefault="00D4117B" w:rsidP="00D4117B">
            <w:pPr>
              <w:jc w:val="center"/>
              <w:rPr>
                <w:rFonts w:ascii="Arial" w:hAnsi="Arial" w:cs="Arial"/>
                <w:sz w:val="20"/>
              </w:rPr>
            </w:pPr>
            <w:r>
              <w:rPr>
                <w:rFonts w:ascii="Arial" w:hAnsi="Arial" w:cs="Arial"/>
                <w:sz w:val="20"/>
              </w:rPr>
              <w:t>8</w:t>
            </w:r>
          </w:p>
        </w:tc>
        <w:tc>
          <w:tcPr>
            <w:tcW w:w="810" w:type="dxa"/>
            <w:vAlign w:val="center"/>
          </w:tcPr>
          <w:p w:rsidR="00D4117B" w:rsidRPr="00D4117B" w:rsidRDefault="00D4117B" w:rsidP="00D4117B">
            <w:pPr>
              <w:jc w:val="center"/>
              <w:rPr>
                <w:rFonts w:ascii="Arial" w:hAnsi="Arial" w:cs="Arial"/>
                <w:sz w:val="20"/>
              </w:rPr>
            </w:pPr>
            <w:r w:rsidRPr="00D4117B">
              <w:rPr>
                <w:rFonts w:ascii="Arial" w:hAnsi="Arial" w:cs="Arial"/>
                <w:sz w:val="20"/>
              </w:rPr>
              <w:t>0.41</w:t>
            </w:r>
          </w:p>
        </w:tc>
        <w:tc>
          <w:tcPr>
            <w:tcW w:w="1260" w:type="dxa"/>
            <w:vAlign w:val="center"/>
          </w:tcPr>
          <w:p w:rsidR="00D4117B" w:rsidRPr="00D4117B" w:rsidRDefault="00D4117B" w:rsidP="00D4117B">
            <w:pPr>
              <w:jc w:val="center"/>
              <w:rPr>
                <w:rFonts w:ascii="Arial" w:hAnsi="Arial" w:cs="Arial"/>
                <w:sz w:val="20"/>
              </w:rPr>
            </w:pPr>
            <w:r w:rsidRPr="00D4117B">
              <w:rPr>
                <w:rFonts w:ascii="Arial" w:hAnsi="Arial" w:cs="Arial"/>
                <w:sz w:val="20"/>
              </w:rPr>
              <w:t>143.0</w:t>
            </w:r>
          </w:p>
        </w:tc>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7.6</w:t>
            </w:r>
          </w:p>
        </w:tc>
        <w:tc>
          <w:tcPr>
            <w:tcW w:w="1170" w:type="dxa"/>
          </w:tcPr>
          <w:p w:rsidR="00D4117B" w:rsidRPr="00D4117B" w:rsidRDefault="00D4117B" w:rsidP="00D4117B">
            <w:pPr>
              <w:jc w:val="center"/>
              <w:rPr>
                <w:rFonts w:ascii="Arial" w:hAnsi="Arial" w:cs="Arial"/>
                <w:sz w:val="20"/>
              </w:rPr>
            </w:pPr>
            <w:r w:rsidRPr="00D4117B">
              <w:rPr>
                <w:rFonts w:ascii="Arial" w:hAnsi="Arial" w:cs="Arial"/>
                <w:sz w:val="20"/>
              </w:rPr>
              <w:t>7.2</w:t>
            </w:r>
          </w:p>
        </w:tc>
      </w:tr>
      <w:tr w:rsidR="00D4117B" w:rsidTr="00464DBE">
        <w:trPr>
          <w:jc w:val="center"/>
        </w:trPr>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4</w:t>
            </w:r>
          </w:p>
        </w:tc>
        <w:tc>
          <w:tcPr>
            <w:tcW w:w="990" w:type="dxa"/>
            <w:vAlign w:val="center"/>
          </w:tcPr>
          <w:p w:rsidR="00D4117B" w:rsidRPr="00D4117B" w:rsidRDefault="00D4117B" w:rsidP="00D4117B">
            <w:pPr>
              <w:jc w:val="center"/>
              <w:rPr>
                <w:rFonts w:ascii="Arial" w:hAnsi="Arial" w:cs="Arial"/>
                <w:sz w:val="20"/>
              </w:rPr>
            </w:pPr>
            <w:r>
              <w:rPr>
                <w:rFonts w:ascii="Arial" w:hAnsi="Arial" w:cs="Arial"/>
                <w:sz w:val="20"/>
              </w:rPr>
              <w:t>10</w:t>
            </w:r>
          </w:p>
        </w:tc>
        <w:tc>
          <w:tcPr>
            <w:tcW w:w="810" w:type="dxa"/>
            <w:vAlign w:val="center"/>
          </w:tcPr>
          <w:p w:rsidR="00D4117B" w:rsidRPr="00D4117B" w:rsidRDefault="00D4117B" w:rsidP="00D4117B">
            <w:pPr>
              <w:jc w:val="center"/>
              <w:rPr>
                <w:rFonts w:ascii="Arial" w:hAnsi="Arial" w:cs="Arial"/>
                <w:sz w:val="20"/>
              </w:rPr>
            </w:pPr>
            <w:r w:rsidRPr="00D4117B">
              <w:rPr>
                <w:rFonts w:ascii="Arial" w:hAnsi="Arial" w:cs="Arial"/>
                <w:sz w:val="20"/>
              </w:rPr>
              <w:t>0.41</w:t>
            </w:r>
          </w:p>
        </w:tc>
        <w:tc>
          <w:tcPr>
            <w:tcW w:w="1260" w:type="dxa"/>
            <w:vAlign w:val="center"/>
          </w:tcPr>
          <w:p w:rsidR="00D4117B" w:rsidRPr="00D4117B" w:rsidRDefault="00D4117B" w:rsidP="00D4117B">
            <w:pPr>
              <w:jc w:val="center"/>
              <w:rPr>
                <w:rFonts w:ascii="Arial" w:hAnsi="Arial" w:cs="Arial"/>
                <w:sz w:val="20"/>
              </w:rPr>
            </w:pPr>
            <w:r w:rsidRPr="00D4117B">
              <w:rPr>
                <w:rFonts w:ascii="Arial" w:hAnsi="Arial" w:cs="Arial"/>
                <w:sz w:val="20"/>
              </w:rPr>
              <w:t>140.8</w:t>
            </w:r>
          </w:p>
        </w:tc>
        <w:tc>
          <w:tcPr>
            <w:tcW w:w="900" w:type="dxa"/>
            <w:vAlign w:val="center"/>
          </w:tcPr>
          <w:p w:rsidR="00D4117B" w:rsidRPr="00D4117B" w:rsidRDefault="00D4117B" w:rsidP="00D4117B">
            <w:pPr>
              <w:jc w:val="center"/>
              <w:rPr>
                <w:rFonts w:ascii="Arial" w:hAnsi="Arial" w:cs="Arial"/>
                <w:sz w:val="20"/>
              </w:rPr>
            </w:pPr>
            <w:r w:rsidRPr="00D4117B">
              <w:rPr>
                <w:rFonts w:ascii="Arial" w:hAnsi="Arial" w:cs="Arial"/>
                <w:sz w:val="20"/>
              </w:rPr>
              <w:t>10.0</w:t>
            </w:r>
          </w:p>
        </w:tc>
        <w:tc>
          <w:tcPr>
            <w:tcW w:w="1170" w:type="dxa"/>
          </w:tcPr>
          <w:p w:rsidR="00D4117B" w:rsidRPr="00D4117B" w:rsidRDefault="00D4117B" w:rsidP="00D4117B">
            <w:pPr>
              <w:jc w:val="center"/>
              <w:rPr>
                <w:rFonts w:ascii="Arial" w:hAnsi="Arial" w:cs="Arial"/>
                <w:sz w:val="20"/>
              </w:rPr>
            </w:pPr>
            <w:r w:rsidRPr="00D4117B">
              <w:rPr>
                <w:rFonts w:ascii="Arial" w:hAnsi="Arial" w:cs="Arial"/>
                <w:sz w:val="20"/>
              </w:rPr>
              <w:t>9.6</w:t>
            </w:r>
          </w:p>
        </w:tc>
      </w:tr>
    </w:tbl>
    <w:p w:rsidR="00D4117B" w:rsidRDefault="00D4117B" w:rsidP="006A6656">
      <w:pPr>
        <w:rPr>
          <w:rFonts w:ascii="Arial" w:hAnsi="Arial" w:cs="Arial"/>
          <w:szCs w:val="24"/>
        </w:rPr>
      </w:pPr>
    </w:p>
    <w:p w:rsidR="00983A87" w:rsidRDefault="00D4117B" w:rsidP="004362B5">
      <w:pPr>
        <w:rPr>
          <w:rFonts w:asciiTheme="majorHAnsi" w:eastAsiaTheme="majorEastAsia" w:hAnsiTheme="majorHAnsi" w:cstheme="majorBidi"/>
          <w:b/>
          <w:bCs/>
          <w:color w:val="000000" w:themeColor="text1"/>
          <w:sz w:val="28"/>
          <w:szCs w:val="28"/>
        </w:rPr>
      </w:pPr>
      <w:r>
        <w:rPr>
          <w:rFonts w:ascii="Arial" w:hAnsi="Arial" w:cs="Arial"/>
          <w:szCs w:val="24"/>
        </w:rPr>
        <w:t>Four cylinders were cast f</w:t>
      </w:r>
      <w:r w:rsidR="00814816">
        <w:rPr>
          <w:rFonts w:ascii="Arial" w:hAnsi="Arial" w:cs="Arial"/>
          <w:szCs w:val="24"/>
        </w:rPr>
        <w:t>rom</w:t>
      </w:r>
      <w:r>
        <w:rPr>
          <w:rFonts w:ascii="Arial" w:hAnsi="Arial" w:cs="Arial"/>
          <w:szCs w:val="24"/>
        </w:rPr>
        <w:t xml:space="preserve"> each mix</w:t>
      </w:r>
      <w:r w:rsidR="00814816">
        <w:rPr>
          <w:rFonts w:ascii="Arial" w:hAnsi="Arial" w:cs="Arial"/>
          <w:szCs w:val="24"/>
        </w:rPr>
        <w:t xml:space="preserve"> batched</w:t>
      </w:r>
      <w:r>
        <w:rPr>
          <w:rFonts w:ascii="Arial" w:hAnsi="Arial" w:cs="Arial"/>
          <w:szCs w:val="24"/>
        </w:rPr>
        <w:t xml:space="preserve">. Samples were obtained for hardened air analysis using the SEM and </w:t>
      </w:r>
      <w:proofErr w:type="spellStart"/>
      <w:r>
        <w:rPr>
          <w:rFonts w:ascii="Arial" w:hAnsi="Arial" w:cs="Arial"/>
          <w:szCs w:val="24"/>
        </w:rPr>
        <w:t>RapidAir</w:t>
      </w:r>
      <w:proofErr w:type="spellEnd"/>
      <w:r>
        <w:rPr>
          <w:rFonts w:ascii="Arial" w:hAnsi="Arial" w:cs="Arial"/>
          <w:szCs w:val="24"/>
        </w:rPr>
        <w:t xml:space="preserve"> 457.</w:t>
      </w:r>
      <w:r w:rsidR="00A0534E">
        <w:rPr>
          <w:rFonts w:ascii="Arial" w:hAnsi="Arial" w:cs="Arial"/>
          <w:szCs w:val="24"/>
        </w:rPr>
        <w:t xml:space="preserve"> Two cylinders </w:t>
      </w:r>
      <w:r w:rsidR="00654680">
        <w:rPr>
          <w:rFonts w:ascii="Arial" w:hAnsi="Arial" w:cs="Arial"/>
          <w:szCs w:val="24"/>
        </w:rPr>
        <w:t>from</w:t>
      </w:r>
      <w:r w:rsidR="00A0534E">
        <w:rPr>
          <w:rFonts w:ascii="Arial" w:hAnsi="Arial" w:cs="Arial"/>
          <w:szCs w:val="24"/>
        </w:rPr>
        <w:t xml:space="preserve"> each </w:t>
      </w:r>
      <w:r w:rsidR="00654680">
        <w:rPr>
          <w:rFonts w:ascii="Arial" w:hAnsi="Arial" w:cs="Arial"/>
          <w:szCs w:val="24"/>
        </w:rPr>
        <w:t xml:space="preserve">of </w:t>
      </w:r>
      <w:r w:rsidR="00A0534E">
        <w:rPr>
          <w:rFonts w:ascii="Arial" w:hAnsi="Arial" w:cs="Arial"/>
          <w:szCs w:val="24"/>
        </w:rPr>
        <w:t>Mix 1, 3, and 4 were tested using the high pressure air unit in the Materials laboratory. Three cylinders from Mix 2 were used to obtain samples for three different operators</w:t>
      </w:r>
      <w:r w:rsidR="00814816">
        <w:rPr>
          <w:rFonts w:ascii="Arial" w:hAnsi="Arial" w:cs="Arial"/>
          <w:szCs w:val="24"/>
        </w:rPr>
        <w:t xml:space="preserve"> using the </w:t>
      </w:r>
      <w:proofErr w:type="spellStart"/>
      <w:r w:rsidR="00814816">
        <w:rPr>
          <w:rFonts w:ascii="Arial" w:hAnsi="Arial" w:cs="Arial"/>
          <w:szCs w:val="24"/>
        </w:rPr>
        <w:t>RapidAir</w:t>
      </w:r>
      <w:proofErr w:type="spellEnd"/>
      <w:r w:rsidR="00814816">
        <w:rPr>
          <w:rFonts w:ascii="Arial" w:hAnsi="Arial" w:cs="Arial"/>
          <w:szCs w:val="24"/>
        </w:rPr>
        <w:t xml:space="preserve"> 457</w:t>
      </w:r>
      <w:r w:rsidR="00A0534E">
        <w:rPr>
          <w:rFonts w:ascii="Arial" w:hAnsi="Arial" w:cs="Arial"/>
          <w:szCs w:val="24"/>
        </w:rPr>
        <w:t>.</w:t>
      </w:r>
      <w:r>
        <w:rPr>
          <w:rFonts w:ascii="Arial" w:hAnsi="Arial" w:cs="Arial"/>
          <w:szCs w:val="24"/>
        </w:rPr>
        <w:t xml:space="preserve"> </w:t>
      </w:r>
      <w:r w:rsidR="000C1FD1">
        <w:rPr>
          <w:rFonts w:ascii="Arial" w:hAnsi="Arial" w:cs="Arial"/>
        </w:rPr>
        <w:t xml:space="preserve">Sample preparation, air void enhancement, and operation of the software for the </w:t>
      </w:r>
      <w:proofErr w:type="spellStart"/>
      <w:r w:rsidR="000C1FD1">
        <w:rPr>
          <w:rFonts w:ascii="Arial" w:hAnsi="Arial" w:cs="Arial"/>
        </w:rPr>
        <w:t>RapidAir</w:t>
      </w:r>
      <w:proofErr w:type="spellEnd"/>
      <w:r w:rsidR="000C1FD1">
        <w:rPr>
          <w:rFonts w:ascii="Arial" w:hAnsi="Arial" w:cs="Arial"/>
        </w:rPr>
        <w:t xml:space="preserve"> 457 air void analyzer can be found in Appendix B, C, and D.</w:t>
      </w:r>
      <w:r w:rsidR="00983A87">
        <w:br w:type="page"/>
      </w:r>
    </w:p>
    <w:p w:rsidR="005F1E27" w:rsidRDefault="00514207" w:rsidP="005F1E27">
      <w:pPr>
        <w:pStyle w:val="Heading1"/>
      </w:pPr>
      <w:bookmarkStart w:id="4" w:name="_Toc320079377"/>
      <w:r>
        <w:lastRenderedPageBreak/>
        <w:t>Comparison of air content</w:t>
      </w:r>
      <w:bookmarkEnd w:id="4"/>
      <w:r w:rsidR="00AD4648">
        <w:t xml:space="preserve"> </w:t>
      </w:r>
    </w:p>
    <w:p w:rsidR="005F1E27" w:rsidRDefault="005F1E27" w:rsidP="005F1E27">
      <w:pPr>
        <w:rPr>
          <w:rFonts w:ascii="Arial" w:hAnsi="Arial" w:cs="Arial"/>
          <w:b/>
          <w:szCs w:val="24"/>
        </w:rPr>
      </w:pPr>
    </w:p>
    <w:p w:rsidR="005F1E27" w:rsidRDefault="00464DBE" w:rsidP="005F1E27">
      <w:pPr>
        <w:rPr>
          <w:rFonts w:ascii="Arial" w:hAnsi="Arial" w:cs="Arial"/>
          <w:szCs w:val="24"/>
        </w:rPr>
      </w:pPr>
      <w:r>
        <w:rPr>
          <w:rFonts w:ascii="Arial" w:hAnsi="Arial" w:cs="Arial"/>
          <w:szCs w:val="24"/>
        </w:rPr>
        <w:t xml:space="preserve">The </w:t>
      </w:r>
      <w:r w:rsidR="005A6A35">
        <w:rPr>
          <w:rFonts w:ascii="Arial" w:hAnsi="Arial" w:cs="Arial"/>
          <w:szCs w:val="24"/>
        </w:rPr>
        <w:t xml:space="preserve">air content </w:t>
      </w:r>
      <w:r>
        <w:rPr>
          <w:rFonts w:ascii="Arial" w:hAnsi="Arial" w:cs="Arial"/>
          <w:szCs w:val="24"/>
        </w:rPr>
        <w:t>results of the various test methods are combined in Table 2.</w:t>
      </w:r>
    </w:p>
    <w:p w:rsidR="00B63096" w:rsidRDefault="00B63096" w:rsidP="005F1E27">
      <w:pPr>
        <w:rPr>
          <w:rFonts w:ascii="Arial" w:hAnsi="Arial" w:cs="Arial"/>
          <w:szCs w:val="24"/>
        </w:rPr>
      </w:pPr>
    </w:p>
    <w:p w:rsidR="006F6E4B" w:rsidRPr="006F6E4B" w:rsidRDefault="006F6E4B" w:rsidP="006F6E4B">
      <w:pPr>
        <w:pStyle w:val="Caption"/>
        <w:rPr>
          <w:rFonts w:ascii="Arial" w:hAnsi="Arial" w:cs="Arial"/>
          <w:sz w:val="22"/>
          <w:szCs w:val="22"/>
        </w:rPr>
      </w:pPr>
      <w:r w:rsidRPr="006F6E4B">
        <w:rPr>
          <w:sz w:val="22"/>
          <w:szCs w:val="22"/>
        </w:rPr>
        <w:t xml:space="preserve">Table </w:t>
      </w:r>
      <w:r w:rsidR="00F20604" w:rsidRPr="006F6E4B">
        <w:rPr>
          <w:sz w:val="22"/>
          <w:szCs w:val="22"/>
        </w:rPr>
        <w:fldChar w:fldCharType="begin"/>
      </w:r>
      <w:r w:rsidRPr="006F6E4B">
        <w:rPr>
          <w:sz w:val="22"/>
          <w:szCs w:val="22"/>
        </w:rPr>
        <w:instrText xml:space="preserve"> SEQ Table \* ARABIC </w:instrText>
      </w:r>
      <w:r w:rsidR="00F20604" w:rsidRPr="006F6E4B">
        <w:rPr>
          <w:sz w:val="22"/>
          <w:szCs w:val="22"/>
        </w:rPr>
        <w:fldChar w:fldCharType="separate"/>
      </w:r>
      <w:r w:rsidR="007F37DF">
        <w:rPr>
          <w:noProof/>
          <w:sz w:val="22"/>
          <w:szCs w:val="22"/>
        </w:rPr>
        <w:t>2</w:t>
      </w:r>
      <w:r w:rsidR="00F20604" w:rsidRPr="006F6E4B">
        <w:rPr>
          <w:sz w:val="22"/>
          <w:szCs w:val="22"/>
        </w:rPr>
        <w:fldChar w:fldCharType="end"/>
      </w:r>
      <w:r w:rsidRPr="006F6E4B">
        <w:rPr>
          <w:sz w:val="22"/>
          <w:szCs w:val="22"/>
        </w:rPr>
        <w:t xml:space="preserve"> – Air </w:t>
      </w:r>
      <w:r w:rsidR="003F1191">
        <w:rPr>
          <w:sz w:val="22"/>
          <w:szCs w:val="22"/>
        </w:rPr>
        <w:t>c</w:t>
      </w:r>
      <w:r w:rsidRPr="006F6E4B">
        <w:rPr>
          <w:sz w:val="22"/>
          <w:szCs w:val="22"/>
        </w:rPr>
        <w:t>ontent</w:t>
      </w:r>
      <w:r w:rsidR="001E7495">
        <w:rPr>
          <w:sz w:val="22"/>
          <w:szCs w:val="22"/>
        </w:rPr>
        <w:t xml:space="preserve"> by </w:t>
      </w:r>
      <w:r w:rsidR="003F1191">
        <w:rPr>
          <w:sz w:val="22"/>
          <w:szCs w:val="22"/>
        </w:rPr>
        <w:t>v</w:t>
      </w:r>
      <w:r w:rsidR="001E7495">
        <w:rPr>
          <w:sz w:val="22"/>
          <w:szCs w:val="22"/>
        </w:rPr>
        <w:t xml:space="preserve">arious </w:t>
      </w:r>
      <w:r w:rsidR="003F1191">
        <w:rPr>
          <w:sz w:val="22"/>
          <w:szCs w:val="22"/>
        </w:rPr>
        <w:t>t</w:t>
      </w:r>
      <w:r w:rsidR="001E7495">
        <w:rPr>
          <w:sz w:val="22"/>
          <w:szCs w:val="22"/>
        </w:rPr>
        <w:t xml:space="preserve">est </w:t>
      </w:r>
      <w:r w:rsidR="003F1191">
        <w:rPr>
          <w:sz w:val="22"/>
          <w:szCs w:val="22"/>
        </w:rPr>
        <w:t>m</w:t>
      </w:r>
      <w:r w:rsidR="001E7495">
        <w:rPr>
          <w:sz w:val="22"/>
          <w:szCs w:val="22"/>
        </w:rPr>
        <w:t>ethods</w:t>
      </w:r>
      <w:r w:rsidRPr="006F6E4B">
        <w:rPr>
          <w:sz w:val="22"/>
          <w:szCs w:val="22"/>
        </w:rPr>
        <w:t xml:space="preserve"> </w:t>
      </w:r>
    </w:p>
    <w:tbl>
      <w:tblPr>
        <w:tblW w:w="6360" w:type="dxa"/>
        <w:jc w:val="center"/>
        <w:tblInd w:w="92" w:type="dxa"/>
        <w:tblLook w:val="04A0"/>
      </w:tblPr>
      <w:tblGrid>
        <w:gridCol w:w="1060"/>
        <w:gridCol w:w="1060"/>
        <w:gridCol w:w="1073"/>
        <w:gridCol w:w="1060"/>
        <w:gridCol w:w="1060"/>
        <w:gridCol w:w="1060"/>
      </w:tblGrid>
      <w:tr w:rsidR="00AC6A58" w:rsidRPr="00AC6A58" w:rsidTr="00AC6A58">
        <w:trPr>
          <w:trHeight w:val="288"/>
          <w:jc w:val="center"/>
        </w:trPr>
        <w:tc>
          <w:tcPr>
            <w:tcW w:w="1060" w:type="dxa"/>
            <w:tcBorders>
              <w:top w:val="single" w:sz="4" w:space="0" w:color="auto"/>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Mix</w:t>
            </w:r>
          </w:p>
        </w:tc>
        <w:tc>
          <w:tcPr>
            <w:tcW w:w="1060" w:type="dxa"/>
            <w:tcBorders>
              <w:top w:val="single" w:sz="4" w:space="0" w:color="auto"/>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 xml:space="preserve">Plastic </w:t>
            </w:r>
          </w:p>
        </w:tc>
        <w:tc>
          <w:tcPr>
            <w:tcW w:w="1060" w:type="dxa"/>
            <w:tcBorders>
              <w:top w:val="single" w:sz="4" w:space="0" w:color="auto"/>
              <w:left w:val="nil"/>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High</w:t>
            </w:r>
          </w:p>
        </w:tc>
        <w:tc>
          <w:tcPr>
            <w:tcW w:w="1060" w:type="dxa"/>
            <w:tcBorders>
              <w:top w:val="single" w:sz="4" w:space="0" w:color="auto"/>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Sample</w:t>
            </w:r>
          </w:p>
        </w:tc>
        <w:tc>
          <w:tcPr>
            <w:tcW w:w="1060" w:type="dxa"/>
            <w:tcBorders>
              <w:top w:val="single" w:sz="4" w:space="0" w:color="auto"/>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Image</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proofErr w:type="spellStart"/>
            <w:r w:rsidRPr="00AC6A58">
              <w:rPr>
                <w:rFonts w:ascii="Arial" w:hAnsi="Arial" w:cs="Arial"/>
                <w:b/>
                <w:bCs/>
                <w:snapToGrid/>
                <w:color w:val="000000"/>
                <w:sz w:val="20"/>
              </w:rPr>
              <w:t>RapidAir</w:t>
            </w:r>
            <w:proofErr w:type="spellEnd"/>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No.</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Air, %</w:t>
            </w:r>
          </w:p>
        </w:tc>
        <w:tc>
          <w:tcPr>
            <w:tcW w:w="1060" w:type="dxa"/>
            <w:tcBorders>
              <w:top w:val="nil"/>
              <w:left w:val="nil"/>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 xml:space="preserve">Pressure </w:t>
            </w:r>
          </w:p>
        </w:tc>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No.</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Air,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457</w:t>
            </w:r>
          </w:p>
        </w:tc>
      </w:tr>
      <w:tr w:rsidR="00AC6A58" w:rsidRPr="00AC6A58" w:rsidTr="00AC6A58">
        <w:trPr>
          <w:trHeight w:val="288"/>
          <w:jc w:val="center"/>
        </w:trPr>
        <w:tc>
          <w:tcPr>
            <w:tcW w:w="10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 </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 </w:t>
            </w:r>
          </w:p>
        </w:tc>
        <w:tc>
          <w:tcPr>
            <w:tcW w:w="1060" w:type="dxa"/>
            <w:tcBorders>
              <w:top w:val="nil"/>
              <w:left w:val="nil"/>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Air, %</w:t>
            </w:r>
          </w:p>
        </w:tc>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 </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color w:val="000000"/>
                <w:sz w:val="20"/>
              </w:rPr>
            </w:pPr>
            <w:r w:rsidRPr="00AC6A58">
              <w:rPr>
                <w:rFonts w:ascii="Arial" w:hAnsi="Arial" w:cs="Arial"/>
                <w:b/>
                <w:bCs/>
                <w:snapToGrid/>
                <w:color w:val="000000"/>
                <w:sz w:val="20"/>
              </w:rPr>
              <w:t>Air, %</w:t>
            </w:r>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1</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3.6</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3.4</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1-24</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5.17</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4.47</w:t>
            </w:r>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3.5</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1-34</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3.87</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5.1</w:t>
            </w:r>
          </w:p>
        </w:tc>
      </w:tr>
      <w:tr w:rsidR="00AC6A58" w:rsidRPr="00AC6A58" w:rsidTr="00AC6A58">
        <w:trPr>
          <w:trHeight w:val="288"/>
          <w:jc w:val="center"/>
        </w:trPr>
        <w:tc>
          <w:tcPr>
            <w:tcW w:w="10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r w:rsidR="0056797C">
              <w:rPr>
                <w:rFonts w:ascii="Arial" w:hAnsi="Arial" w:cs="Arial"/>
                <w:snapToGrid/>
                <w:color w:val="000000"/>
                <w:sz w:val="20"/>
              </w:rPr>
              <w:t>-</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1-44</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4.86</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4.52</w:t>
            </w:r>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Avg.</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3.45</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4.63</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4.70</w:t>
            </w:r>
          </w:p>
        </w:tc>
      </w:tr>
      <w:tr w:rsidR="00AC6A58" w:rsidRPr="00AC6A58" w:rsidTr="00AC6A58">
        <w:trPr>
          <w:trHeight w:val="288"/>
          <w:jc w:val="center"/>
        </w:trPr>
        <w:tc>
          <w:tcPr>
            <w:tcW w:w="1060" w:type="dxa"/>
            <w:tcBorders>
              <w:top w:val="single" w:sz="4" w:space="0" w:color="auto"/>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2</w:t>
            </w:r>
          </w:p>
        </w:tc>
        <w:tc>
          <w:tcPr>
            <w:tcW w:w="1060" w:type="dxa"/>
            <w:tcBorders>
              <w:top w:val="single" w:sz="4" w:space="0" w:color="auto"/>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5.8</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56797C" w:rsidP="00AC6A58">
            <w:pPr>
              <w:widowControl/>
              <w:jc w:val="center"/>
              <w:rPr>
                <w:rFonts w:ascii="Arial" w:hAnsi="Arial" w:cs="Arial"/>
                <w:snapToGrid/>
                <w:color w:val="000000"/>
                <w:sz w:val="20"/>
              </w:rPr>
            </w:pPr>
            <w:r>
              <w:rPr>
                <w:rFonts w:ascii="Arial" w:hAnsi="Arial" w:cs="Arial"/>
                <w:snapToGrid/>
                <w:color w:val="000000"/>
                <w:sz w:val="20"/>
              </w:rPr>
              <w:t xml:space="preserve"> </w:t>
            </w:r>
            <w:r w:rsidR="003D731F">
              <w:rPr>
                <w:rFonts w:ascii="Arial" w:hAnsi="Arial" w:cs="Arial"/>
                <w:snapToGrid/>
                <w:color w:val="000000"/>
                <w:sz w:val="20"/>
              </w:rPr>
              <w:t>-</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2-26</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5.73</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5.51</w:t>
            </w:r>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r w:rsidR="0056797C">
              <w:rPr>
                <w:rFonts w:ascii="Arial" w:hAnsi="Arial" w:cs="Arial"/>
                <w:snapToGrid/>
                <w:color w:val="000000"/>
                <w:sz w:val="20"/>
              </w:rPr>
              <w:t>-</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2-36</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5.98</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5.32</w:t>
            </w:r>
          </w:p>
        </w:tc>
      </w:tr>
      <w:tr w:rsidR="00AC6A58" w:rsidRPr="00AC6A58" w:rsidTr="00AC6A58">
        <w:trPr>
          <w:trHeight w:val="288"/>
          <w:jc w:val="center"/>
        </w:trPr>
        <w:tc>
          <w:tcPr>
            <w:tcW w:w="10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r w:rsidR="0056797C">
              <w:rPr>
                <w:rFonts w:ascii="Arial" w:hAnsi="Arial" w:cs="Arial"/>
                <w:snapToGrid/>
                <w:color w:val="000000"/>
                <w:sz w:val="20"/>
              </w:rPr>
              <w:t>-</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2-46</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6.23</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6.1</w:t>
            </w:r>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Avg.</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r w:rsidR="003D731F">
              <w:rPr>
                <w:rFonts w:ascii="Arial" w:hAnsi="Arial" w:cs="Arial"/>
                <w:snapToGrid/>
                <w:color w:val="000000"/>
                <w:sz w:val="20"/>
              </w:rPr>
              <w:t>-</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5.98</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5.64</w:t>
            </w:r>
          </w:p>
        </w:tc>
      </w:tr>
      <w:tr w:rsidR="00AC6A58" w:rsidRPr="00AC6A58" w:rsidTr="00AC6A58">
        <w:trPr>
          <w:trHeight w:val="288"/>
          <w:jc w:val="center"/>
        </w:trPr>
        <w:tc>
          <w:tcPr>
            <w:tcW w:w="1060" w:type="dxa"/>
            <w:tcBorders>
              <w:top w:val="single" w:sz="4" w:space="0" w:color="auto"/>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3</w:t>
            </w:r>
          </w:p>
        </w:tc>
        <w:tc>
          <w:tcPr>
            <w:tcW w:w="1060" w:type="dxa"/>
            <w:tcBorders>
              <w:top w:val="single" w:sz="4" w:space="0" w:color="auto"/>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7.2</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6.5</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3-28</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7.69</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7.04</w:t>
            </w:r>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6.7</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3-38</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8.26</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7.02</w:t>
            </w:r>
          </w:p>
        </w:tc>
      </w:tr>
      <w:tr w:rsidR="00AC6A58" w:rsidRPr="00AC6A58" w:rsidTr="00AC6A58">
        <w:trPr>
          <w:trHeight w:val="288"/>
          <w:jc w:val="center"/>
        </w:trPr>
        <w:tc>
          <w:tcPr>
            <w:tcW w:w="10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56797C" w:rsidP="00AC6A58">
            <w:pPr>
              <w:widowControl/>
              <w:jc w:val="center"/>
              <w:rPr>
                <w:rFonts w:ascii="Arial" w:hAnsi="Arial" w:cs="Arial"/>
                <w:snapToGrid/>
                <w:color w:val="000000"/>
                <w:sz w:val="20"/>
              </w:rPr>
            </w:pPr>
            <w:r>
              <w:rPr>
                <w:rFonts w:ascii="Arial" w:hAnsi="Arial" w:cs="Arial"/>
                <w:snapToGrid/>
                <w:color w:val="000000"/>
                <w:sz w:val="20"/>
              </w:rPr>
              <w:t xml:space="preserve"> -</w:t>
            </w:r>
            <w:r w:rsidR="00AC6A58" w:rsidRPr="00AC6A58">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3-48</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7.18</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6.89</w:t>
            </w:r>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Avg.</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6.60</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7.71</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6.98</w:t>
            </w:r>
          </w:p>
        </w:tc>
      </w:tr>
      <w:tr w:rsidR="00AC6A58" w:rsidRPr="00AC6A58" w:rsidTr="00AC6A58">
        <w:trPr>
          <w:trHeight w:val="288"/>
          <w:jc w:val="center"/>
        </w:trPr>
        <w:tc>
          <w:tcPr>
            <w:tcW w:w="1060" w:type="dxa"/>
            <w:tcBorders>
              <w:top w:val="single" w:sz="4" w:space="0" w:color="auto"/>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4</w:t>
            </w:r>
          </w:p>
        </w:tc>
        <w:tc>
          <w:tcPr>
            <w:tcW w:w="1060" w:type="dxa"/>
            <w:tcBorders>
              <w:top w:val="single" w:sz="4" w:space="0" w:color="auto"/>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9.6</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8.8</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4-210</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9.61</w:t>
            </w:r>
          </w:p>
        </w:tc>
        <w:tc>
          <w:tcPr>
            <w:tcW w:w="106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8.17</w:t>
            </w:r>
          </w:p>
        </w:tc>
      </w:tr>
      <w:tr w:rsidR="00AC6A58" w:rsidRPr="00AC6A58" w:rsidTr="00AC6A58">
        <w:trPr>
          <w:trHeight w:val="288"/>
          <w:jc w:val="center"/>
        </w:trPr>
        <w:tc>
          <w:tcPr>
            <w:tcW w:w="10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single" w:sz="4"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8.0</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4-310</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9.09</w:t>
            </w:r>
          </w:p>
        </w:tc>
        <w:tc>
          <w:tcPr>
            <w:tcW w:w="106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7.51</w:t>
            </w:r>
          </w:p>
        </w:tc>
      </w:tr>
      <w:tr w:rsidR="00AC6A58" w:rsidRPr="00AC6A58" w:rsidTr="00AC6A58">
        <w:trPr>
          <w:trHeight w:val="288"/>
          <w:jc w:val="center"/>
        </w:trPr>
        <w:tc>
          <w:tcPr>
            <w:tcW w:w="10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56797C" w:rsidP="00AC6A58">
            <w:pPr>
              <w:widowControl/>
              <w:jc w:val="center"/>
              <w:rPr>
                <w:rFonts w:ascii="Arial" w:hAnsi="Arial" w:cs="Arial"/>
                <w:snapToGrid/>
                <w:color w:val="000000"/>
                <w:sz w:val="20"/>
              </w:rPr>
            </w:pPr>
            <w:r>
              <w:rPr>
                <w:rFonts w:ascii="Arial" w:hAnsi="Arial" w:cs="Arial"/>
                <w:snapToGrid/>
                <w:color w:val="000000"/>
                <w:sz w:val="20"/>
              </w:rPr>
              <w:t>-</w:t>
            </w:r>
            <w:r w:rsidR="00AC6A58" w:rsidRPr="00AC6A58">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4-410</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9.42</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8.62</w:t>
            </w:r>
          </w:p>
        </w:tc>
      </w:tr>
      <w:tr w:rsidR="00AC6A58" w:rsidRPr="00AC6A58" w:rsidTr="00AC6A58">
        <w:trPr>
          <w:trHeight w:val="288"/>
          <w:jc w:val="center"/>
        </w:trPr>
        <w:tc>
          <w:tcPr>
            <w:tcW w:w="10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Avg.</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8.40</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9.37</w:t>
            </w:r>
          </w:p>
        </w:tc>
        <w:tc>
          <w:tcPr>
            <w:tcW w:w="106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8.10</w:t>
            </w:r>
          </w:p>
        </w:tc>
      </w:tr>
    </w:tbl>
    <w:p w:rsidR="00B63096" w:rsidRDefault="00B63096" w:rsidP="005F1E27">
      <w:pPr>
        <w:rPr>
          <w:rFonts w:ascii="Arial" w:hAnsi="Arial" w:cs="Arial"/>
          <w:szCs w:val="24"/>
        </w:rPr>
      </w:pPr>
    </w:p>
    <w:p w:rsidR="005F1E27" w:rsidRDefault="005F1E27" w:rsidP="005F1E27">
      <w:pPr>
        <w:rPr>
          <w:rFonts w:ascii="Arial" w:hAnsi="Arial" w:cs="Arial"/>
          <w:szCs w:val="24"/>
        </w:rPr>
      </w:pPr>
    </w:p>
    <w:p w:rsidR="002B3AA1" w:rsidRPr="00EA5FAD" w:rsidRDefault="006E6C53" w:rsidP="002B3AA1">
      <w:pPr>
        <w:keepNext/>
        <w:jc w:val="center"/>
        <w:rPr>
          <w:sz w:val="22"/>
          <w:szCs w:val="22"/>
        </w:rPr>
      </w:pPr>
      <w:r w:rsidRPr="006E6C53">
        <w:rPr>
          <w:noProof/>
          <w:szCs w:val="22"/>
        </w:rPr>
        <w:drawing>
          <wp:inline distT="0" distB="0" distL="0" distR="0">
            <wp:extent cx="4572000" cy="3081156"/>
            <wp:effectExtent l="19050" t="0" r="0" b="0"/>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4572000" cy="3081156"/>
                    </a:xfrm>
                    <a:prstGeom prst="rect">
                      <a:avLst/>
                    </a:prstGeom>
                    <a:noFill/>
                    <a:ln w="9525">
                      <a:noFill/>
                      <a:miter lim="800000"/>
                      <a:headEnd/>
                      <a:tailEnd/>
                    </a:ln>
                  </pic:spPr>
                </pic:pic>
              </a:graphicData>
            </a:graphic>
          </wp:inline>
        </w:drawing>
      </w:r>
    </w:p>
    <w:p w:rsidR="002B3AA1" w:rsidRPr="00EA5FAD" w:rsidRDefault="002B3AA1" w:rsidP="002B3AA1">
      <w:pPr>
        <w:pStyle w:val="Caption"/>
        <w:rPr>
          <w:sz w:val="22"/>
          <w:szCs w:val="22"/>
        </w:rPr>
      </w:pPr>
      <w:r w:rsidRPr="00EA5FAD">
        <w:rPr>
          <w:sz w:val="22"/>
          <w:szCs w:val="22"/>
        </w:rPr>
        <w:t xml:space="preserve">Figure </w:t>
      </w:r>
      <w:r w:rsidR="00F20604" w:rsidRPr="00EA5FAD">
        <w:rPr>
          <w:sz w:val="22"/>
          <w:szCs w:val="22"/>
        </w:rPr>
        <w:fldChar w:fldCharType="begin"/>
      </w:r>
      <w:r w:rsidR="00454439" w:rsidRPr="00EA5FAD">
        <w:rPr>
          <w:sz w:val="22"/>
          <w:szCs w:val="22"/>
        </w:rPr>
        <w:instrText xml:space="preserve"> SEQ Figure \* ARABIC </w:instrText>
      </w:r>
      <w:r w:rsidR="00F20604" w:rsidRPr="00EA5FAD">
        <w:rPr>
          <w:sz w:val="22"/>
          <w:szCs w:val="22"/>
        </w:rPr>
        <w:fldChar w:fldCharType="separate"/>
      </w:r>
      <w:r w:rsidR="007F37DF">
        <w:rPr>
          <w:noProof/>
          <w:sz w:val="22"/>
          <w:szCs w:val="22"/>
        </w:rPr>
        <w:t>3</w:t>
      </w:r>
      <w:r w:rsidR="00F20604" w:rsidRPr="00EA5FAD">
        <w:rPr>
          <w:sz w:val="22"/>
          <w:szCs w:val="22"/>
        </w:rPr>
        <w:fldChar w:fldCharType="end"/>
      </w:r>
      <w:r w:rsidRPr="00EA5FAD">
        <w:rPr>
          <w:sz w:val="22"/>
          <w:szCs w:val="22"/>
        </w:rPr>
        <w:t xml:space="preserve"> – </w:t>
      </w:r>
      <w:r w:rsidR="002A1719">
        <w:rPr>
          <w:sz w:val="22"/>
          <w:szCs w:val="22"/>
        </w:rPr>
        <w:t xml:space="preserve">Air </w:t>
      </w:r>
      <w:r w:rsidR="003F1191">
        <w:rPr>
          <w:sz w:val="22"/>
          <w:szCs w:val="22"/>
        </w:rPr>
        <w:t>c</w:t>
      </w:r>
      <w:r w:rsidR="002A1719">
        <w:rPr>
          <w:sz w:val="22"/>
          <w:szCs w:val="22"/>
        </w:rPr>
        <w:t xml:space="preserve">ontent </w:t>
      </w:r>
      <w:r w:rsidR="003F1191">
        <w:rPr>
          <w:sz w:val="22"/>
          <w:szCs w:val="22"/>
        </w:rPr>
        <w:t>c</w:t>
      </w:r>
      <w:r w:rsidR="002A1719">
        <w:rPr>
          <w:sz w:val="22"/>
          <w:szCs w:val="22"/>
        </w:rPr>
        <w:t xml:space="preserve">omparison – </w:t>
      </w:r>
      <w:r w:rsidR="003F1191">
        <w:rPr>
          <w:sz w:val="22"/>
          <w:szCs w:val="22"/>
        </w:rPr>
        <w:t>a</w:t>
      </w:r>
      <w:r w:rsidR="002A1719">
        <w:rPr>
          <w:sz w:val="22"/>
          <w:szCs w:val="22"/>
        </w:rPr>
        <w:t xml:space="preserve">ll </w:t>
      </w:r>
      <w:r w:rsidR="003F1191">
        <w:rPr>
          <w:sz w:val="22"/>
          <w:szCs w:val="22"/>
        </w:rPr>
        <w:t>m</w:t>
      </w:r>
      <w:r w:rsidR="002A1719">
        <w:rPr>
          <w:sz w:val="22"/>
          <w:szCs w:val="22"/>
        </w:rPr>
        <w:t>ethods</w:t>
      </w:r>
    </w:p>
    <w:p w:rsidR="00C62F57" w:rsidRDefault="00C62F57" w:rsidP="00C62F57">
      <w:pPr>
        <w:keepNext/>
        <w:jc w:val="center"/>
      </w:pPr>
    </w:p>
    <w:p w:rsidR="0028100B" w:rsidRDefault="0028100B" w:rsidP="00C62F57">
      <w:pPr>
        <w:keepNext/>
        <w:jc w:val="center"/>
      </w:pPr>
      <w:r w:rsidRPr="0028100B">
        <w:rPr>
          <w:noProof/>
        </w:rPr>
        <w:drawing>
          <wp:inline distT="0" distB="0" distL="0" distR="0">
            <wp:extent cx="4572000" cy="2768925"/>
            <wp:effectExtent l="19050" t="0" r="0"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572000" cy="2768925"/>
                    </a:xfrm>
                    <a:prstGeom prst="rect">
                      <a:avLst/>
                    </a:prstGeom>
                    <a:noFill/>
                    <a:ln w="9525">
                      <a:noFill/>
                      <a:miter lim="800000"/>
                      <a:headEnd/>
                      <a:tailEnd/>
                    </a:ln>
                  </pic:spPr>
                </pic:pic>
              </a:graphicData>
            </a:graphic>
          </wp:inline>
        </w:drawing>
      </w:r>
    </w:p>
    <w:p w:rsidR="00505C18" w:rsidRPr="00EA5FAD" w:rsidRDefault="00C62F57" w:rsidP="00C62F57">
      <w:pPr>
        <w:pStyle w:val="Caption"/>
        <w:rPr>
          <w:rFonts w:ascii="Arial" w:hAnsi="Arial" w:cs="Arial"/>
          <w:sz w:val="22"/>
          <w:szCs w:val="22"/>
        </w:rPr>
      </w:pPr>
      <w:r w:rsidRPr="00EA5FAD">
        <w:rPr>
          <w:sz w:val="22"/>
          <w:szCs w:val="22"/>
        </w:rPr>
        <w:t xml:space="preserve">Figure </w:t>
      </w:r>
      <w:r w:rsidR="00F20604" w:rsidRPr="00EA5FAD">
        <w:rPr>
          <w:sz w:val="22"/>
          <w:szCs w:val="22"/>
        </w:rPr>
        <w:fldChar w:fldCharType="begin"/>
      </w:r>
      <w:r w:rsidR="00454439" w:rsidRPr="00EA5FAD">
        <w:rPr>
          <w:sz w:val="22"/>
          <w:szCs w:val="22"/>
        </w:rPr>
        <w:instrText xml:space="preserve"> SEQ Figure \* ARABIC </w:instrText>
      </w:r>
      <w:r w:rsidR="00F20604" w:rsidRPr="00EA5FAD">
        <w:rPr>
          <w:sz w:val="22"/>
          <w:szCs w:val="22"/>
        </w:rPr>
        <w:fldChar w:fldCharType="separate"/>
      </w:r>
      <w:r w:rsidR="007F37DF">
        <w:rPr>
          <w:noProof/>
          <w:sz w:val="22"/>
          <w:szCs w:val="22"/>
        </w:rPr>
        <w:t>4</w:t>
      </w:r>
      <w:r w:rsidR="00F20604" w:rsidRPr="00EA5FAD">
        <w:rPr>
          <w:sz w:val="22"/>
          <w:szCs w:val="22"/>
        </w:rPr>
        <w:fldChar w:fldCharType="end"/>
      </w:r>
      <w:r w:rsidRPr="00EA5FAD">
        <w:rPr>
          <w:sz w:val="22"/>
          <w:szCs w:val="22"/>
        </w:rPr>
        <w:t xml:space="preserve"> – </w:t>
      </w:r>
      <w:r w:rsidR="006E6C53">
        <w:rPr>
          <w:sz w:val="22"/>
          <w:szCs w:val="22"/>
        </w:rPr>
        <w:t xml:space="preserve">Air </w:t>
      </w:r>
      <w:r w:rsidR="003F1191">
        <w:rPr>
          <w:sz w:val="22"/>
          <w:szCs w:val="22"/>
        </w:rPr>
        <w:t>c</w:t>
      </w:r>
      <w:r w:rsidR="006E6C53">
        <w:rPr>
          <w:sz w:val="22"/>
          <w:szCs w:val="22"/>
        </w:rPr>
        <w:t xml:space="preserve">ontent </w:t>
      </w:r>
      <w:r w:rsidR="003F1191">
        <w:rPr>
          <w:sz w:val="22"/>
          <w:szCs w:val="22"/>
        </w:rPr>
        <w:t>p</w:t>
      </w:r>
      <w:r w:rsidR="002A1719">
        <w:rPr>
          <w:sz w:val="22"/>
          <w:szCs w:val="22"/>
        </w:rPr>
        <w:t xml:space="preserve">lastic </w:t>
      </w:r>
      <w:r w:rsidR="006E6C53">
        <w:rPr>
          <w:sz w:val="22"/>
          <w:szCs w:val="22"/>
        </w:rPr>
        <w:t>versus</w:t>
      </w:r>
      <w:r w:rsidR="002A1719">
        <w:rPr>
          <w:sz w:val="22"/>
          <w:szCs w:val="22"/>
        </w:rPr>
        <w:t xml:space="preserve"> </w:t>
      </w:r>
      <w:r w:rsidR="003F1191">
        <w:rPr>
          <w:sz w:val="22"/>
          <w:szCs w:val="22"/>
        </w:rPr>
        <w:t>h</w:t>
      </w:r>
      <w:r w:rsidR="002A1719">
        <w:rPr>
          <w:sz w:val="22"/>
          <w:szCs w:val="22"/>
        </w:rPr>
        <w:t xml:space="preserve">igh </w:t>
      </w:r>
      <w:r w:rsidR="003F1191">
        <w:rPr>
          <w:sz w:val="22"/>
          <w:szCs w:val="22"/>
        </w:rPr>
        <w:t>p</w:t>
      </w:r>
      <w:r w:rsidR="002A1719">
        <w:rPr>
          <w:sz w:val="22"/>
          <w:szCs w:val="22"/>
        </w:rPr>
        <w:t xml:space="preserve">ressure </w:t>
      </w:r>
      <w:r w:rsidR="003F1191">
        <w:rPr>
          <w:sz w:val="22"/>
          <w:szCs w:val="22"/>
        </w:rPr>
        <w:t>a</w:t>
      </w:r>
      <w:r w:rsidR="006E6C53">
        <w:rPr>
          <w:sz w:val="22"/>
          <w:szCs w:val="22"/>
        </w:rPr>
        <w:t>ir</w:t>
      </w:r>
    </w:p>
    <w:p w:rsidR="00505C18" w:rsidRDefault="00505C18" w:rsidP="005F1E27">
      <w:pPr>
        <w:rPr>
          <w:rFonts w:ascii="Arial" w:hAnsi="Arial" w:cs="Arial"/>
          <w:szCs w:val="24"/>
        </w:rPr>
      </w:pPr>
    </w:p>
    <w:p w:rsidR="005F1E27" w:rsidRDefault="005F1E27" w:rsidP="005F1E27">
      <w:pPr>
        <w:rPr>
          <w:rFonts w:ascii="Arial" w:hAnsi="Arial" w:cs="Arial"/>
          <w:b/>
          <w:szCs w:val="24"/>
        </w:rPr>
      </w:pPr>
    </w:p>
    <w:p w:rsidR="005F1E27" w:rsidRDefault="005F1E27" w:rsidP="005F1E27">
      <w:pPr>
        <w:rPr>
          <w:rFonts w:ascii="Arial" w:hAnsi="Arial" w:cs="Arial"/>
          <w:b/>
          <w:szCs w:val="24"/>
        </w:rPr>
      </w:pPr>
    </w:p>
    <w:p w:rsidR="002B3AA1" w:rsidRDefault="002B3AA1" w:rsidP="002B3AA1">
      <w:pPr>
        <w:keepNext/>
        <w:jc w:val="center"/>
      </w:pPr>
    </w:p>
    <w:p w:rsidR="0028100B" w:rsidRDefault="00741C2A" w:rsidP="002B3AA1">
      <w:pPr>
        <w:keepNext/>
        <w:jc w:val="center"/>
      </w:pPr>
      <w:r w:rsidRPr="00741C2A">
        <w:rPr>
          <w:noProof/>
        </w:rPr>
        <w:drawing>
          <wp:inline distT="0" distB="0" distL="0" distR="0">
            <wp:extent cx="4572000" cy="2968738"/>
            <wp:effectExtent l="19050" t="0" r="0" b="0"/>
            <wp:docPr id="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572000" cy="2968738"/>
                    </a:xfrm>
                    <a:prstGeom prst="rect">
                      <a:avLst/>
                    </a:prstGeom>
                    <a:noFill/>
                    <a:ln w="9525">
                      <a:noFill/>
                      <a:miter lim="800000"/>
                      <a:headEnd/>
                      <a:tailEnd/>
                    </a:ln>
                  </pic:spPr>
                </pic:pic>
              </a:graphicData>
            </a:graphic>
          </wp:inline>
        </w:drawing>
      </w:r>
    </w:p>
    <w:p w:rsidR="005F1E27" w:rsidRPr="00EA5FAD" w:rsidRDefault="002B3AA1" w:rsidP="002B3AA1">
      <w:pPr>
        <w:pStyle w:val="Caption"/>
        <w:rPr>
          <w:sz w:val="22"/>
          <w:szCs w:val="22"/>
        </w:rPr>
      </w:pPr>
      <w:r w:rsidRPr="00EA5FAD">
        <w:rPr>
          <w:sz w:val="22"/>
          <w:szCs w:val="22"/>
        </w:rPr>
        <w:t xml:space="preserve">Figure </w:t>
      </w:r>
      <w:r w:rsidR="00F20604" w:rsidRPr="00EA5FAD">
        <w:rPr>
          <w:sz w:val="22"/>
          <w:szCs w:val="22"/>
        </w:rPr>
        <w:fldChar w:fldCharType="begin"/>
      </w:r>
      <w:r w:rsidR="00454439" w:rsidRPr="00EA5FAD">
        <w:rPr>
          <w:sz w:val="22"/>
          <w:szCs w:val="22"/>
        </w:rPr>
        <w:instrText xml:space="preserve"> SEQ Figure \* ARABIC </w:instrText>
      </w:r>
      <w:r w:rsidR="00F20604" w:rsidRPr="00EA5FAD">
        <w:rPr>
          <w:sz w:val="22"/>
          <w:szCs w:val="22"/>
        </w:rPr>
        <w:fldChar w:fldCharType="separate"/>
      </w:r>
      <w:r w:rsidR="007F37DF">
        <w:rPr>
          <w:noProof/>
          <w:sz w:val="22"/>
          <w:szCs w:val="22"/>
        </w:rPr>
        <w:t>5</w:t>
      </w:r>
      <w:r w:rsidR="00F20604" w:rsidRPr="00EA5FAD">
        <w:rPr>
          <w:sz w:val="22"/>
          <w:szCs w:val="22"/>
        </w:rPr>
        <w:fldChar w:fldCharType="end"/>
      </w:r>
      <w:r w:rsidRPr="00EA5FAD">
        <w:rPr>
          <w:sz w:val="22"/>
          <w:szCs w:val="22"/>
        </w:rPr>
        <w:t xml:space="preserve"> </w:t>
      </w:r>
      <w:r w:rsidR="002A1719">
        <w:rPr>
          <w:sz w:val="22"/>
          <w:szCs w:val="22"/>
        </w:rPr>
        <w:t>–</w:t>
      </w:r>
      <w:r w:rsidRPr="00EA5FAD">
        <w:rPr>
          <w:sz w:val="22"/>
          <w:szCs w:val="22"/>
        </w:rPr>
        <w:t xml:space="preserve"> </w:t>
      </w:r>
      <w:r w:rsidR="006B6369">
        <w:rPr>
          <w:sz w:val="22"/>
          <w:szCs w:val="22"/>
        </w:rPr>
        <w:t xml:space="preserve">Air </w:t>
      </w:r>
      <w:r w:rsidR="003F1191">
        <w:rPr>
          <w:sz w:val="22"/>
          <w:szCs w:val="22"/>
        </w:rPr>
        <w:t>c</w:t>
      </w:r>
      <w:r w:rsidR="006B6369">
        <w:rPr>
          <w:sz w:val="22"/>
          <w:szCs w:val="22"/>
        </w:rPr>
        <w:t xml:space="preserve">ontent </w:t>
      </w:r>
      <w:r w:rsidR="003F1191">
        <w:rPr>
          <w:sz w:val="22"/>
          <w:szCs w:val="22"/>
        </w:rPr>
        <w:t>p</w:t>
      </w:r>
      <w:r w:rsidR="002A1719">
        <w:rPr>
          <w:sz w:val="22"/>
          <w:szCs w:val="22"/>
        </w:rPr>
        <w:t xml:space="preserve">lastic versus </w:t>
      </w:r>
      <w:r w:rsidR="003F1191">
        <w:rPr>
          <w:sz w:val="22"/>
          <w:szCs w:val="22"/>
        </w:rPr>
        <w:t>i</w:t>
      </w:r>
      <w:r w:rsidR="00741C2A">
        <w:rPr>
          <w:sz w:val="22"/>
          <w:szCs w:val="22"/>
        </w:rPr>
        <w:t xml:space="preserve">mage </w:t>
      </w:r>
      <w:r w:rsidR="003F1191">
        <w:rPr>
          <w:sz w:val="22"/>
          <w:szCs w:val="22"/>
        </w:rPr>
        <w:t>a</w:t>
      </w:r>
      <w:r w:rsidR="00741C2A">
        <w:rPr>
          <w:sz w:val="22"/>
          <w:szCs w:val="22"/>
        </w:rPr>
        <w:t>ir</w:t>
      </w:r>
      <w:r w:rsidR="002A1719">
        <w:rPr>
          <w:sz w:val="22"/>
          <w:szCs w:val="22"/>
        </w:rPr>
        <w:t xml:space="preserve"> </w:t>
      </w:r>
      <w:r w:rsidR="003F1191">
        <w:rPr>
          <w:sz w:val="22"/>
          <w:szCs w:val="22"/>
        </w:rPr>
        <w:t>r</w:t>
      </w:r>
      <w:r w:rsidR="006B6369">
        <w:rPr>
          <w:sz w:val="22"/>
          <w:szCs w:val="22"/>
        </w:rPr>
        <w:t>esults</w:t>
      </w:r>
    </w:p>
    <w:p w:rsidR="005F1E27" w:rsidRDefault="0028100B" w:rsidP="005F1E27">
      <w:pPr>
        <w:jc w:val="center"/>
        <w:rPr>
          <w:rFonts w:ascii="Arial" w:hAnsi="Arial" w:cs="Arial"/>
          <w:b/>
          <w:szCs w:val="24"/>
        </w:rPr>
      </w:pPr>
      <w:r w:rsidRPr="0028100B">
        <w:rPr>
          <w:noProof/>
          <w:szCs w:val="24"/>
        </w:rPr>
        <w:lastRenderedPageBreak/>
        <w:drawing>
          <wp:inline distT="0" distB="0" distL="0" distR="0">
            <wp:extent cx="4592894" cy="2743200"/>
            <wp:effectExtent l="19050" t="0" r="0"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592894" cy="2743200"/>
                    </a:xfrm>
                    <a:prstGeom prst="rect">
                      <a:avLst/>
                    </a:prstGeom>
                    <a:noFill/>
                    <a:ln w="9525">
                      <a:noFill/>
                      <a:miter lim="800000"/>
                      <a:headEnd/>
                      <a:tailEnd/>
                    </a:ln>
                  </pic:spPr>
                </pic:pic>
              </a:graphicData>
            </a:graphic>
          </wp:inline>
        </w:drawing>
      </w:r>
    </w:p>
    <w:p w:rsidR="005F1E27" w:rsidRPr="00EA5FAD" w:rsidRDefault="005F1E27" w:rsidP="005F1E27">
      <w:pPr>
        <w:pStyle w:val="Caption"/>
        <w:rPr>
          <w:sz w:val="22"/>
          <w:szCs w:val="22"/>
        </w:rPr>
      </w:pPr>
      <w:r w:rsidRPr="00EA5FAD">
        <w:rPr>
          <w:sz w:val="22"/>
          <w:szCs w:val="22"/>
        </w:rPr>
        <w:t xml:space="preserve">Figure </w:t>
      </w:r>
      <w:r w:rsidR="00F20604" w:rsidRPr="00EA5FAD">
        <w:rPr>
          <w:sz w:val="22"/>
          <w:szCs w:val="22"/>
        </w:rPr>
        <w:fldChar w:fldCharType="begin"/>
      </w:r>
      <w:r w:rsidR="00454439" w:rsidRPr="00EA5FAD">
        <w:rPr>
          <w:sz w:val="22"/>
          <w:szCs w:val="22"/>
        </w:rPr>
        <w:instrText xml:space="preserve"> SEQ Figure \* ARABIC </w:instrText>
      </w:r>
      <w:r w:rsidR="00F20604" w:rsidRPr="00EA5FAD">
        <w:rPr>
          <w:sz w:val="22"/>
          <w:szCs w:val="22"/>
        </w:rPr>
        <w:fldChar w:fldCharType="separate"/>
      </w:r>
      <w:r w:rsidR="007F37DF">
        <w:rPr>
          <w:noProof/>
          <w:sz w:val="22"/>
          <w:szCs w:val="22"/>
        </w:rPr>
        <w:t>6</w:t>
      </w:r>
      <w:r w:rsidR="00F20604" w:rsidRPr="00EA5FAD">
        <w:rPr>
          <w:sz w:val="22"/>
          <w:szCs w:val="22"/>
        </w:rPr>
        <w:fldChar w:fldCharType="end"/>
      </w:r>
      <w:r w:rsidRPr="00EA5FAD">
        <w:rPr>
          <w:sz w:val="22"/>
          <w:szCs w:val="22"/>
        </w:rPr>
        <w:t xml:space="preserve"> </w:t>
      </w:r>
      <w:r w:rsidR="006B6369">
        <w:rPr>
          <w:sz w:val="22"/>
          <w:szCs w:val="22"/>
        </w:rPr>
        <w:t>–</w:t>
      </w:r>
      <w:r w:rsidRPr="00EA5FAD">
        <w:rPr>
          <w:sz w:val="22"/>
          <w:szCs w:val="22"/>
        </w:rPr>
        <w:t xml:space="preserve"> </w:t>
      </w:r>
      <w:r w:rsidR="006B6369">
        <w:rPr>
          <w:sz w:val="22"/>
          <w:szCs w:val="22"/>
        </w:rPr>
        <w:t xml:space="preserve">Air </w:t>
      </w:r>
      <w:r w:rsidR="003F1191">
        <w:rPr>
          <w:sz w:val="22"/>
          <w:szCs w:val="22"/>
        </w:rPr>
        <w:t>c</w:t>
      </w:r>
      <w:r w:rsidR="006B6369">
        <w:rPr>
          <w:sz w:val="22"/>
          <w:szCs w:val="22"/>
        </w:rPr>
        <w:t xml:space="preserve">ontent </w:t>
      </w:r>
      <w:r w:rsidR="003F1191">
        <w:rPr>
          <w:sz w:val="22"/>
          <w:szCs w:val="22"/>
        </w:rPr>
        <w:t>p</w:t>
      </w:r>
      <w:r w:rsidRPr="00EA5FAD">
        <w:rPr>
          <w:sz w:val="22"/>
          <w:szCs w:val="22"/>
        </w:rPr>
        <w:t>lastic</w:t>
      </w:r>
      <w:r w:rsidR="006B6369">
        <w:rPr>
          <w:sz w:val="22"/>
          <w:szCs w:val="22"/>
        </w:rPr>
        <w:t xml:space="preserve"> </w:t>
      </w:r>
      <w:r w:rsidR="002A1719">
        <w:rPr>
          <w:sz w:val="22"/>
          <w:szCs w:val="22"/>
        </w:rPr>
        <w:t xml:space="preserve">versus </w:t>
      </w:r>
      <w:proofErr w:type="spellStart"/>
      <w:r w:rsidR="002A1719">
        <w:rPr>
          <w:sz w:val="22"/>
          <w:szCs w:val="22"/>
        </w:rPr>
        <w:t>RapidAir</w:t>
      </w:r>
      <w:proofErr w:type="spellEnd"/>
      <w:r w:rsidR="006B6369">
        <w:rPr>
          <w:sz w:val="22"/>
          <w:szCs w:val="22"/>
        </w:rPr>
        <w:t xml:space="preserve"> </w:t>
      </w:r>
      <w:r w:rsidR="00741C2A">
        <w:rPr>
          <w:sz w:val="22"/>
          <w:szCs w:val="22"/>
        </w:rPr>
        <w:t xml:space="preserve">457 </w:t>
      </w:r>
      <w:r w:rsidR="003F1191">
        <w:rPr>
          <w:sz w:val="22"/>
          <w:szCs w:val="22"/>
        </w:rPr>
        <w:t>r</w:t>
      </w:r>
      <w:r w:rsidR="006B6369">
        <w:rPr>
          <w:sz w:val="22"/>
          <w:szCs w:val="22"/>
        </w:rPr>
        <w:t>esults</w:t>
      </w:r>
    </w:p>
    <w:p w:rsidR="00353726" w:rsidRPr="00735BBF" w:rsidRDefault="00353726" w:rsidP="00735BBF">
      <w:pPr>
        <w:rPr>
          <w:rFonts w:ascii="Arial" w:hAnsi="Arial" w:cs="Arial"/>
        </w:rPr>
      </w:pPr>
      <w:r w:rsidRPr="00735BBF">
        <w:rPr>
          <w:rFonts w:ascii="Arial" w:hAnsi="Arial" w:cs="Arial"/>
        </w:rPr>
        <w:t xml:space="preserve">As has been shown in previous research, the high pressure air test results correlate </w:t>
      </w:r>
      <w:r w:rsidR="00F70F16" w:rsidRPr="00735BBF">
        <w:rPr>
          <w:rFonts w:ascii="Arial" w:hAnsi="Arial" w:cs="Arial"/>
        </w:rPr>
        <w:t>very</w:t>
      </w:r>
      <w:r w:rsidRPr="00735BBF">
        <w:rPr>
          <w:rFonts w:ascii="Arial" w:hAnsi="Arial" w:cs="Arial"/>
        </w:rPr>
        <w:t xml:space="preserve"> well with plastic air results obtained by the pressure meter (R</w:t>
      </w:r>
      <w:r w:rsidRPr="00735BBF">
        <w:rPr>
          <w:rFonts w:ascii="Arial" w:hAnsi="Arial" w:cs="Arial"/>
          <w:vertAlign w:val="superscript"/>
        </w:rPr>
        <w:t>2</w:t>
      </w:r>
      <w:r w:rsidRPr="00735BBF">
        <w:rPr>
          <w:rFonts w:ascii="Arial" w:hAnsi="Arial" w:cs="Arial"/>
        </w:rPr>
        <w:t xml:space="preserve"> = 0.992). The image air results and the </w:t>
      </w:r>
      <w:proofErr w:type="spellStart"/>
      <w:r w:rsidRPr="00735BBF">
        <w:rPr>
          <w:rFonts w:ascii="Arial" w:hAnsi="Arial" w:cs="Arial"/>
        </w:rPr>
        <w:t>RapidAir</w:t>
      </w:r>
      <w:proofErr w:type="spellEnd"/>
      <w:r w:rsidRPr="00735BBF">
        <w:rPr>
          <w:rFonts w:ascii="Arial" w:hAnsi="Arial" w:cs="Arial"/>
        </w:rPr>
        <w:t xml:space="preserve"> 457 results also correlate very well to plastic air content</w:t>
      </w:r>
      <w:r w:rsidR="005A6A35" w:rsidRPr="00735BBF">
        <w:rPr>
          <w:rFonts w:ascii="Arial" w:hAnsi="Arial" w:cs="Arial"/>
        </w:rPr>
        <w:t xml:space="preserve"> (R</w:t>
      </w:r>
      <w:r w:rsidR="005A6A35" w:rsidRPr="00735BBF">
        <w:rPr>
          <w:rFonts w:ascii="Arial" w:hAnsi="Arial" w:cs="Arial"/>
          <w:vertAlign w:val="superscript"/>
        </w:rPr>
        <w:t>2</w:t>
      </w:r>
      <w:r w:rsidR="005A6A35" w:rsidRPr="00735BBF">
        <w:rPr>
          <w:rFonts w:ascii="Arial" w:hAnsi="Arial" w:cs="Arial"/>
        </w:rPr>
        <w:t xml:space="preserve"> = 0.942 and R</w:t>
      </w:r>
      <w:r w:rsidR="005A6A35" w:rsidRPr="00735BBF">
        <w:rPr>
          <w:rFonts w:ascii="Arial" w:hAnsi="Arial" w:cs="Arial"/>
          <w:vertAlign w:val="superscript"/>
        </w:rPr>
        <w:t>2</w:t>
      </w:r>
      <w:r w:rsidR="005A6A35" w:rsidRPr="00735BBF">
        <w:rPr>
          <w:rFonts w:ascii="Arial" w:hAnsi="Arial" w:cs="Arial"/>
        </w:rPr>
        <w:t xml:space="preserve"> = 0.923, respectively).</w:t>
      </w:r>
    </w:p>
    <w:p w:rsidR="00490E69" w:rsidRPr="00823D2E" w:rsidRDefault="006E6C53" w:rsidP="00173AAC">
      <w:pPr>
        <w:pStyle w:val="Heading1"/>
      </w:pPr>
      <w:bookmarkStart w:id="5" w:name="_Toc320079378"/>
      <w:r>
        <w:t xml:space="preserve">Image </w:t>
      </w:r>
      <w:r w:rsidR="004C378C">
        <w:t>a</w:t>
      </w:r>
      <w:r>
        <w:t>nalysis</w:t>
      </w:r>
      <w:r w:rsidR="00AD469F">
        <w:t xml:space="preserve"> </w:t>
      </w:r>
      <w:r>
        <w:t>and</w:t>
      </w:r>
      <w:r w:rsidR="00AD469F">
        <w:t xml:space="preserve"> </w:t>
      </w:r>
      <w:proofErr w:type="spellStart"/>
      <w:r w:rsidR="00AD469F">
        <w:t>RapidAir</w:t>
      </w:r>
      <w:proofErr w:type="spellEnd"/>
      <w:r w:rsidR="00AD469F">
        <w:t xml:space="preserve"> 457 </w:t>
      </w:r>
      <w:r w:rsidR="004C378C">
        <w:t>r</w:t>
      </w:r>
      <w:r w:rsidR="00AD469F">
        <w:t>esults</w:t>
      </w:r>
      <w:bookmarkEnd w:id="5"/>
    </w:p>
    <w:p w:rsidR="005143D2" w:rsidRDefault="005143D2" w:rsidP="006A6656">
      <w:pPr>
        <w:rPr>
          <w:rFonts w:ascii="Arial" w:hAnsi="Arial" w:cs="Arial"/>
          <w:szCs w:val="24"/>
        </w:rPr>
      </w:pPr>
    </w:p>
    <w:p w:rsidR="000E773F" w:rsidRDefault="00F70F16" w:rsidP="00AD469F">
      <w:pPr>
        <w:rPr>
          <w:rFonts w:ascii="Arial" w:hAnsi="Arial" w:cs="Arial"/>
          <w:szCs w:val="24"/>
        </w:rPr>
      </w:pPr>
      <w:r>
        <w:rPr>
          <w:rFonts w:ascii="Arial" w:hAnsi="Arial" w:cs="Arial"/>
          <w:szCs w:val="24"/>
        </w:rPr>
        <w:t>Sample</w:t>
      </w:r>
      <w:r w:rsidR="009B4AA7">
        <w:rPr>
          <w:rFonts w:ascii="Arial" w:hAnsi="Arial" w:cs="Arial"/>
          <w:szCs w:val="24"/>
        </w:rPr>
        <w:t>s</w:t>
      </w:r>
      <w:r>
        <w:rPr>
          <w:rFonts w:ascii="Arial" w:hAnsi="Arial" w:cs="Arial"/>
          <w:szCs w:val="24"/>
        </w:rPr>
        <w:t xml:space="preserve"> were obtained from t</w:t>
      </w:r>
      <w:r w:rsidR="00465DAA">
        <w:rPr>
          <w:rFonts w:ascii="Arial" w:hAnsi="Arial" w:cs="Arial"/>
          <w:szCs w:val="24"/>
        </w:rPr>
        <w:t xml:space="preserve">hree </w:t>
      </w:r>
      <w:r>
        <w:rPr>
          <w:rFonts w:ascii="Arial" w:hAnsi="Arial" w:cs="Arial"/>
          <w:szCs w:val="24"/>
        </w:rPr>
        <w:t xml:space="preserve">different cylinders cast </w:t>
      </w:r>
      <w:r w:rsidR="009B4AA7">
        <w:rPr>
          <w:rFonts w:ascii="Arial" w:hAnsi="Arial" w:cs="Arial"/>
          <w:szCs w:val="24"/>
        </w:rPr>
        <w:t>from</w:t>
      </w:r>
      <w:r>
        <w:rPr>
          <w:rFonts w:ascii="Arial" w:hAnsi="Arial" w:cs="Arial"/>
          <w:szCs w:val="24"/>
        </w:rPr>
        <w:t xml:space="preserve"> </w:t>
      </w:r>
      <w:r w:rsidR="00465DAA">
        <w:rPr>
          <w:rFonts w:ascii="Arial" w:hAnsi="Arial" w:cs="Arial"/>
          <w:szCs w:val="24"/>
        </w:rPr>
        <w:t xml:space="preserve">each </w:t>
      </w:r>
      <w:r w:rsidR="009B4AA7">
        <w:rPr>
          <w:rFonts w:ascii="Arial" w:hAnsi="Arial" w:cs="Arial"/>
          <w:szCs w:val="24"/>
        </w:rPr>
        <w:t>of the four mixes batched</w:t>
      </w:r>
      <w:r>
        <w:rPr>
          <w:rFonts w:ascii="Arial" w:hAnsi="Arial" w:cs="Arial"/>
          <w:szCs w:val="24"/>
        </w:rPr>
        <w:t>. The samples were polished and</w:t>
      </w:r>
      <w:r w:rsidR="00465DAA">
        <w:rPr>
          <w:rFonts w:ascii="Arial" w:hAnsi="Arial" w:cs="Arial"/>
          <w:szCs w:val="24"/>
        </w:rPr>
        <w:t xml:space="preserve"> tested at Iowa State University</w:t>
      </w:r>
      <w:r>
        <w:rPr>
          <w:rFonts w:ascii="Arial" w:hAnsi="Arial" w:cs="Arial"/>
          <w:szCs w:val="24"/>
        </w:rPr>
        <w:t xml:space="preserve"> (ISU) </w:t>
      </w:r>
      <w:r w:rsidR="00465DAA">
        <w:rPr>
          <w:rFonts w:ascii="Arial" w:hAnsi="Arial" w:cs="Arial"/>
          <w:szCs w:val="24"/>
        </w:rPr>
        <w:t>MARL laboratory using the image analysis technique</w:t>
      </w:r>
      <w:r>
        <w:rPr>
          <w:rFonts w:ascii="Arial" w:hAnsi="Arial" w:cs="Arial"/>
          <w:szCs w:val="24"/>
        </w:rPr>
        <w:t xml:space="preserve">. After testing at ISU, the samples were </w:t>
      </w:r>
      <w:r w:rsidR="004362B5">
        <w:rPr>
          <w:rFonts w:ascii="Arial" w:hAnsi="Arial" w:cs="Arial"/>
          <w:szCs w:val="24"/>
        </w:rPr>
        <w:t>subjected to the black and white enhancement procedure</w:t>
      </w:r>
      <w:r>
        <w:rPr>
          <w:rFonts w:ascii="Arial" w:hAnsi="Arial" w:cs="Arial"/>
          <w:szCs w:val="24"/>
        </w:rPr>
        <w:t xml:space="preserve"> at the Iowa DOT and </w:t>
      </w:r>
      <w:r w:rsidR="004362B5">
        <w:rPr>
          <w:rFonts w:ascii="Arial" w:hAnsi="Arial" w:cs="Arial"/>
          <w:szCs w:val="24"/>
        </w:rPr>
        <w:t xml:space="preserve">then </w:t>
      </w:r>
      <w:r w:rsidR="00AD4648">
        <w:rPr>
          <w:rFonts w:ascii="Arial" w:hAnsi="Arial" w:cs="Arial"/>
          <w:szCs w:val="24"/>
        </w:rPr>
        <w:t>tested</w:t>
      </w:r>
      <w:r w:rsidR="00465DAA">
        <w:rPr>
          <w:rFonts w:ascii="Arial" w:hAnsi="Arial" w:cs="Arial"/>
          <w:szCs w:val="24"/>
        </w:rPr>
        <w:t xml:space="preserve"> using the </w:t>
      </w:r>
      <w:proofErr w:type="spellStart"/>
      <w:r w:rsidR="00465DAA">
        <w:rPr>
          <w:rFonts w:ascii="Arial" w:hAnsi="Arial" w:cs="Arial"/>
          <w:szCs w:val="24"/>
        </w:rPr>
        <w:t>RapidAir</w:t>
      </w:r>
      <w:proofErr w:type="spellEnd"/>
      <w:r w:rsidR="00465DAA">
        <w:rPr>
          <w:rFonts w:ascii="Arial" w:hAnsi="Arial" w:cs="Arial"/>
          <w:szCs w:val="24"/>
        </w:rPr>
        <w:t xml:space="preserve"> 457</w:t>
      </w:r>
      <w:r w:rsidR="00AD4648">
        <w:rPr>
          <w:rFonts w:ascii="Arial" w:hAnsi="Arial" w:cs="Arial"/>
          <w:szCs w:val="24"/>
        </w:rPr>
        <w:t xml:space="preserve"> </w:t>
      </w:r>
      <w:r>
        <w:rPr>
          <w:rFonts w:ascii="Arial" w:hAnsi="Arial" w:cs="Arial"/>
          <w:szCs w:val="24"/>
        </w:rPr>
        <w:t>air void analyzer</w:t>
      </w:r>
      <w:r w:rsidR="00465DAA">
        <w:rPr>
          <w:rFonts w:ascii="Arial" w:hAnsi="Arial" w:cs="Arial"/>
          <w:szCs w:val="24"/>
        </w:rPr>
        <w:t xml:space="preserve">. </w:t>
      </w:r>
      <w:r w:rsidR="00A36173">
        <w:rPr>
          <w:rFonts w:ascii="Arial" w:hAnsi="Arial" w:cs="Arial"/>
          <w:szCs w:val="24"/>
        </w:rPr>
        <w:t xml:space="preserve">It should be noted that all results compared were based on chord lengths and air voids less than 1 millimeter. </w:t>
      </w:r>
      <w:r w:rsidR="00465DAA">
        <w:rPr>
          <w:rFonts w:ascii="Arial" w:hAnsi="Arial" w:cs="Arial"/>
          <w:szCs w:val="24"/>
        </w:rPr>
        <w:t xml:space="preserve">The </w:t>
      </w:r>
      <w:r w:rsidR="00096E62">
        <w:rPr>
          <w:rFonts w:ascii="Arial" w:hAnsi="Arial" w:cs="Arial"/>
          <w:szCs w:val="24"/>
        </w:rPr>
        <w:t>air void parameter results</w:t>
      </w:r>
      <w:r w:rsidR="00465DAA">
        <w:rPr>
          <w:rFonts w:ascii="Arial" w:hAnsi="Arial" w:cs="Arial"/>
          <w:szCs w:val="24"/>
        </w:rPr>
        <w:t xml:space="preserve"> </w:t>
      </w:r>
      <w:r w:rsidR="00096E62">
        <w:rPr>
          <w:rFonts w:ascii="Arial" w:hAnsi="Arial" w:cs="Arial"/>
          <w:szCs w:val="24"/>
        </w:rPr>
        <w:t>including</w:t>
      </w:r>
      <w:r w:rsidR="00AD4648">
        <w:rPr>
          <w:rFonts w:ascii="Arial" w:hAnsi="Arial" w:cs="Arial"/>
          <w:szCs w:val="24"/>
        </w:rPr>
        <w:t xml:space="preserve"> air content, specific surface, and spacing factor </w:t>
      </w:r>
      <w:r w:rsidR="00465DAA">
        <w:rPr>
          <w:rFonts w:ascii="Arial" w:hAnsi="Arial" w:cs="Arial"/>
          <w:szCs w:val="24"/>
        </w:rPr>
        <w:t xml:space="preserve">are shown in Table </w:t>
      </w:r>
      <w:r w:rsidR="00814816">
        <w:rPr>
          <w:rFonts w:ascii="Arial" w:hAnsi="Arial" w:cs="Arial"/>
          <w:szCs w:val="24"/>
        </w:rPr>
        <w:t>3</w:t>
      </w:r>
      <w:r w:rsidR="00465DAA">
        <w:rPr>
          <w:rFonts w:ascii="Arial" w:hAnsi="Arial" w:cs="Arial"/>
          <w:szCs w:val="24"/>
        </w:rPr>
        <w:t>.</w:t>
      </w:r>
    </w:p>
    <w:p w:rsidR="00465DAA" w:rsidRDefault="00465DAA" w:rsidP="00AD469F">
      <w:pPr>
        <w:rPr>
          <w:rFonts w:ascii="Arial" w:hAnsi="Arial" w:cs="Arial"/>
          <w:szCs w:val="24"/>
        </w:rPr>
      </w:pPr>
    </w:p>
    <w:p w:rsidR="00983A87" w:rsidRDefault="00983A87" w:rsidP="00AD469F">
      <w:pPr>
        <w:rPr>
          <w:rFonts w:ascii="Arial" w:hAnsi="Arial" w:cs="Arial"/>
          <w:szCs w:val="24"/>
        </w:rPr>
      </w:pPr>
    </w:p>
    <w:p w:rsidR="00AD4648" w:rsidRDefault="00AD4648" w:rsidP="003D731F">
      <w:pPr>
        <w:pStyle w:val="Caption"/>
        <w:rPr>
          <w:sz w:val="22"/>
          <w:szCs w:val="22"/>
        </w:rPr>
      </w:pPr>
    </w:p>
    <w:p w:rsidR="00AD4648" w:rsidRDefault="00AD4648" w:rsidP="003D731F">
      <w:pPr>
        <w:pStyle w:val="Caption"/>
        <w:rPr>
          <w:sz w:val="22"/>
          <w:szCs w:val="22"/>
        </w:rPr>
      </w:pPr>
    </w:p>
    <w:p w:rsidR="00AD4648" w:rsidRDefault="00AD4648" w:rsidP="003D731F">
      <w:pPr>
        <w:pStyle w:val="Caption"/>
        <w:rPr>
          <w:sz w:val="22"/>
          <w:szCs w:val="22"/>
        </w:rPr>
      </w:pPr>
    </w:p>
    <w:p w:rsidR="00AD4648" w:rsidRDefault="00AD4648" w:rsidP="003D731F">
      <w:pPr>
        <w:pStyle w:val="Caption"/>
        <w:rPr>
          <w:sz w:val="22"/>
          <w:szCs w:val="22"/>
        </w:rPr>
      </w:pPr>
    </w:p>
    <w:p w:rsidR="00AD4648" w:rsidRDefault="00AD4648" w:rsidP="003D731F">
      <w:pPr>
        <w:pStyle w:val="Caption"/>
        <w:rPr>
          <w:sz w:val="22"/>
          <w:szCs w:val="22"/>
        </w:rPr>
      </w:pPr>
    </w:p>
    <w:p w:rsidR="00AD4648" w:rsidRDefault="00AD4648" w:rsidP="003D731F">
      <w:pPr>
        <w:pStyle w:val="Caption"/>
        <w:rPr>
          <w:sz w:val="22"/>
          <w:szCs w:val="22"/>
        </w:rPr>
      </w:pPr>
    </w:p>
    <w:p w:rsidR="00AD4648" w:rsidRDefault="00AD4648" w:rsidP="003D731F">
      <w:pPr>
        <w:pStyle w:val="Caption"/>
        <w:rPr>
          <w:sz w:val="22"/>
          <w:szCs w:val="22"/>
        </w:rPr>
      </w:pPr>
    </w:p>
    <w:p w:rsidR="00AD4648" w:rsidRDefault="00AD4648" w:rsidP="003D731F">
      <w:pPr>
        <w:pStyle w:val="Caption"/>
        <w:rPr>
          <w:sz w:val="22"/>
          <w:szCs w:val="22"/>
        </w:rPr>
      </w:pPr>
    </w:p>
    <w:p w:rsidR="003D731F" w:rsidRPr="006F6E4B" w:rsidRDefault="003D731F" w:rsidP="003D731F">
      <w:pPr>
        <w:pStyle w:val="Caption"/>
        <w:rPr>
          <w:rFonts w:ascii="Arial" w:hAnsi="Arial" w:cs="Arial"/>
          <w:sz w:val="22"/>
          <w:szCs w:val="22"/>
        </w:rPr>
      </w:pPr>
      <w:r w:rsidRPr="006F6E4B">
        <w:rPr>
          <w:sz w:val="22"/>
          <w:szCs w:val="22"/>
        </w:rPr>
        <w:t xml:space="preserve">Table </w:t>
      </w:r>
      <w:r w:rsidR="00F20604" w:rsidRPr="006F6E4B">
        <w:rPr>
          <w:sz w:val="22"/>
          <w:szCs w:val="22"/>
        </w:rPr>
        <w:fldChar w:fldCharType="begin"/>
      </w:r>
      <w:r w:rsidRPr="006F6E4B">
        <w:rPr>
          <w:sz w:val="22"/>
          <w:szCs w:val="22"/>
        </w:rPr>
        <w:instrText xml:space="preserve"> SEQ Table \* ARABIC </w:instrText>
      </w:r>
      <w:r w:rsidR="00F20604" w:rsidRPr="006F6E4B">
        <w:rPr>
          <w:sz w:val="22"/>
          <w:szCs w:val="22"/>
        </w:rPr>
        <w:fldChar w:fldCharType="separate"/>
      </w:r>
      <w:r w:rsidR="007F37DF">
        <w:rPr>
          <w:noProof/>
          <w:sz w:val="22"/>
          <w:szCs w:val="22"/>
        </w:rPr>
        <w:t>3</w:t>
      </w:r>
      <w:r w:rsidR="00F20604" w:rsidRPr="006F6E4B">
        <w:rPr>
          <w:sz w:val="22"/>
          <w:szCs w:val="22"/>
        </w:rPr>
        <w:fldChar w:fldCharType="end"/>
      </w:r>
      <w:r w:rsidRPr="006F6E4B">
        <w:rPr>
          <w:sz w:val="22"/>
          <w:szCs w:val="22"/>
        </w:rPr>
        <w:t xml:space="preserve"> – </w:t>
      </w:r>
      <w:r>
        <w:rPr>
          <w:sz w:val="22"/>
          <w:szCs w:val="22"/>
        </w:rPr>
        <w:t xml:space="preserve">Comparison of </w:t>
      </w:r>
      <w:r w:rsidR="003F1191">
        <w:rPr>
          <w:sz w:val="22"/>
          <w:szCs w:val="22"/>
        </w:rPr>
        <w:t>a</w:t>
      </w:r>
      <w:r>
        <w:rPr>
          <w:sz w:val="22"/>
          <w:szCs w:val="22"/>
        </w:rPr>
        <w:t xml:space="preserve">ir </w:t>
      </w:r>
      <w:r w:rsidR="003F1191">
        <w:rPr>
          <w:sz w:val="22"/>
          <w:szCs w:val="22"/>
        </w:rPr>
        <w:t>v</w:t>
      </w:r>
      <w:r>
        <w:rPr>
          <w:sz w:val="22"/>
          <w:szCs w:val="22"/>
        </w:rPr>
        <w:t xml:space="preserve">oid </w:t>
      </w:r>
      <w:r w:rsidR="003F1191">
        <w:rPr>
          <w:sz w:val="22"/>
          <w:szCs w:val="22"/>
        </w:rPr>
        <w:t>p</w:t>
      </w:r>
      <w:r>
        <w:rPr>
          <w:sz w:val="22"/>
          <w:szCs w:val="22"/>
        </w:rPr>
        <w:t>arameter</w:t>
      </w:r>
      <w:r w:rsidR="008D1067">
        <w:rPr>
          <w:sz w:val="22"/>
          <w:szCs w:val="22"/>
        </w:rPr>
        <w:t>s</w:t>
      </w:r>
      <w:r>
        <w:rPr>
          <w:sz w:val="22"/>
          <w:szCs w:val="22"/>
        </w:rPr>
        <w:t xml:space="preserve"> by </w:t>
      </w:r>
      <w:r w:rsidR="003F1191">
        <w:rPr>
          <w:sz w:val="22"/>
          <w:szCs w:val="22"/>
        </w:rPr>
        <w:t>i</w:t>
      </w:r>
      <w:r>
        <w:rPr>
          <w:sz w:val="22"/>
          <w:szCs w:val="22"/>
        </w:rPr>
        <w:t xml:space="preserve">mage </w:t>
      </w:r>
      <w:r w:rsidR="003F1191">
        <w:rPr>
          <w:sz w:val="22"/>
          <w:szCs w:val="22"/>
        </w:rPr>
        <w:t>a</w:t>
      </w:r>
      <w:r>
        <w:rPr>
          <w:sz w:val="22"/>
          <w:szCs w:val="22"/>
        </w:rPr>
        <w:t xml:space="preserve">nalysis and </w:t>
      </w:r>
      <w:proofErr w:type="spellStart"/>
      <w:r>
        <w:rPr>
          <w:sz w:val="22"/>
          <w:szCs w:val="22"/>
        </w:rPr>
        <w:t>RapidAir</w:t>
      </w:r>
      <w:proofErr w:type="spellEnd"/>
      <w:r>
        <w:rPr>
          <w:sz w:val="22"/>
          <w:szCs w:val="22"/>
        </w:rPr>
        <w:t xml:space="preserve"> 457</w:t>
      </w:r>
      <w:r w:rsidRPr="006F6E4B">
        <w:rPr>
          <w:sz w:val="22"/>
          <w:szCs w:val="22"/>
        </w:rPr>
        <w:t xml:space="preserve"> </w:t>
      </w:r>
    </w:p>
    <w:tbl>
      <w:tblPr>
        <w:tblW w:w="7120" w:type="dxa"/>
        <w:jc w:val="center"/>
        <w:tblInd w:w="92" w:type="dxa"/>
        <w:tblLook w:val="04A0"/>
      </w:tblPr>
      <w:tblGrid>
        <w:gridCol w:w="960"/>
        <w:gridCol w:w="640"/>
        <w:gridCol w:w="1212"/>
        <w:gridCol w:w="1228"/>
        <w:gridCol w:w="640"/>
        <w:gridCol w:w="1212"/>
        <w:gridCol w:w="1228"/>
      </w:tblGrid>
      <w:tr w:rsidR="00AC6A58" w:rsidRPr="00AC6A58" w:rsidTr="00AC6A58">
        <w:trPr>
          <w:trHeight w:val="300"/>
          <w:jc w:val="center"/>
        </w:trPr>
        <w:tc>
          <w:tcPr>
            <w:tcW w:w="960" w:type="dxa"/>
            <w:tcBorders>
              <w:top w:val="nil"/>
              <w:left w:val="nil"/>
              <w:bottom w:val="nil"/>
              <w:right w:val="nil"/>
            </w:tcBorders>
            <w:shd w:val="clear" w:color="auto" w:fill="auto"/>
            <w:noWrap/>
            <w:vAlign w:val="bottom"/>
            <w:hideMark/>
          </w:tcPr>
          <w:p w:rsidR="00AC6A58" w:rsidRPr="00AC6A58" w:rsidRDefault="00AC6A58" w:rsidP="00AC6A58">
            <w:pPr>
              <w:widowControl/>
              <w:rPr>
                <w:rFonts w:ascii="Calibri" w:hAnsi="Calibri"/>
                <w:snapToGrid/>
                <w:color w:val="000000"/>
                <w:sz w:val="22"/>
                <w:szCs w:val="22"/>
              </w:rPr>
            </w:pPr>
          </w:p>
        </w:tc>
        <w:tc>
          <w:tcPr>
            <w:tcW w:w="3080" w:type="dxa"/>
            <w:gridSpan w:val="3"/>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AC6A58" w:rsidRPr="00AC6A58" w:rsidRDefault="003D731F" w:rsidP="00AC6A58">
            <w:pPr>
              <w:widowControl/>
              <w:jc w:val="center"/>
              <w:rPr>
                <w:rFonts w:ascii="Calibri" w:hAnsi="Calibri"/>
                <w:b/>
                <w:bCs/>
                <w:snapToGrid/>
                <w:color w:val="000000"/>
                <w:sz w:val="22"/>
                <w:szCs w:val="22"/>
              </w:rPr>
            </w:pPr>
            <w:r>
              <w:rPr>
                <w:rFonts w:ascii="Calibri" w:hAnsi="Calibri"/>
                <w:b/>
                <w:bCs/>
                <w:snapToGrid/>
                <w:color w:val="000000"/>
                <w:sz w:val="22"/>
                <w:szCs w:val="22"/>
              </w:rPr>
              <w:t>Image Analysis</w:t>
            </w:r>
          </w:p>
        </w:tc>
        <w:tc>
          <w:tcPr>
            <w:tcW w:w="3080" w:type="dxa"/>
            <w:gridSpan w:val="3"/>
            <w:tcBorders>
              <w:top w:val="single" w:sz="12" w:space="0" w:color="auto"/>
              <w:left w:val="nil"/>
              <w:bottom w:val="single" w:sz="4" w:space="0" w:color="auto"/>
              <w:right w:val="single" w:sz="12" w:space="0" w:color="000000"/>
            </w:tcBorders>
            <w:shd w:val="clear" w:color="auto" w:fill="auto"/>
            <w:noWrap/>
            <w:vAlign w:val="bottom"/>
            <w:hideMark/>
          </w:tcPr>
          <w:p w:rsidR="00AC6A58" w:rsidRPr="00AC6A58" w:rsidRDefault="00AC6A58" w:rsidP="00AC6A58">
            <w:pPr>
              <w:widowControl/>
              <w:jc w:val="center"/>
              <w:rPr>
                <w:rFonts w:ascii="Calibri" w:hAnsi="Calibri"/>
                <w:b/>
                <w:bCs/>
                <w:snapToGrid/>
                <w:color w:val="000000"/>
                <w:sz w:val="22"/>
                <w:szCs w:val="22"/>
              </w:rPr>
            </w:pPr>
            <w:proofErr w:type="spellStart"/>
            <w:r w:rsidRPr="00AC6A58">
              <w:rPr>
                <w:rFonts w:ascii="Calibri" w:hAnsi="Calibri"/>
                <w:b/>
                <w:bCs/>
                <w:snapToGrid/>
                <w:color w:val="000000"/>
                <w:sz w:val="22"/>
                <w:szCs w:val="22"/>
              </w:rPr>
              <w:t>RapidAir</w:t>
            </w:r>
            <w:proofErr w:type="spellEnd"/>
            <w:r w:rsidRPr="00AC6A58">
              <w:rPr>
                <w:rFonts w:ascii="Calibri" w:hAnsi="Calibri"/>
                <w:b/>
                <w:bCs/>
                <w:snapToGrid/>
                <w:color w:val="000000"/>
                <w:sz w:val="22"/>
                <w:szCs w:val="22"/>
              </w:rPr>
              <w:t xml:space="preserve"> 457</w:t>
            </w:r>
          </w:p>
        </w:tc>
      </w:tr>
      <w:tr w:rsidR="00AC6A58" w:rsidRPr="00AC6A58" w:rsidTr="00AC6A58">
        <w:trPr>
          <w:trHeight w:val="288"/>
          <w:jc w:val="center"/>
        </w:trPr>
        <w:tc>
          <w:tcPr>
            <w:tcW w:w="960" w:type="dxa"/>
            <w:tcBorders>
              <w:top w:val="single" w:sz="4" w:space="0" w:color="auto"/>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 </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 </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 xml:space="preserve">Specific </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Spacing</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 </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 xml:space="preserve">Specific </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Spacing</w:t>
            </w:r>
          </w:p>
        </w:tc>
      </w:tr>
      <w:tr w:rsidR="00AC6A58" w:rsidRPr="00AC6A58" w:rsidTr="00AC6A58">
        <w:trPr>
          <w:trHeight w:val="288"/>
          <w:jc w:val="center"/>
        </w:trPr>
        <w:tc>
          <w:tcPr>
            <w:tcW w:w="9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Sample</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Air</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Surface</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Factor</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Air</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Surface</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Factor</w:t>
            </w:r>
          </w:p>
        </w:tc>
      </w:tr>
      <w:tr w:rsidR="00AC6A58" w:rsidRPr="00AC6A58" w:rsidTr="00AC6A58">
        <w:trPr>
          <w:trHeight w:val="288"/>
          <w:jc w:val="center"/>
        </w:trPr>
        <w:tc>
          <w:tcPr>
            <w:tcW w:w="9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 </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20"/>
              </w:rPr>
            </w:pPr>
            <w:r w:rsidRPr="00AC6A58">
              <w:rPr>
                <w:rFonts w:ascii="Arial" w:hAnsi="Arial" w:cs="Arial"/>
                <w:b/>
                <w:bCs/>
                <w:snapToGrid/>
                <w:sz w:val="20"/>
              </w:rPr>
              <w:t>%</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18"/>
                <w:szCs w:val="18"/>
              </w:rPr>
            </w:pPr>
            <w:r w:rsidRPr="00AC6A58">
              <w:rPr>
                <w:rFonts w:ascii="Arial" w:hAnsi="Arial" w:cs="Arial"/>
                <w:b/>
                <w:bCs/>
                <w:snapToGrid/>
                <w:sz w:val="18"/>
                <w:szCs w:val="18"/>
              </w:rPr>
              <w:t>(mm-1)</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18"/>
                <w:szCs w:val="18"/>
              </w:rPr>
            </w:pPr>
            <w:r w:rsidRPr="00AC6A58">
              <w:rPr>
                <w:rFonts w:ascii="Arial" w:hAnsi="Arial" w:cs="Arial"/>
                <w:b/>
                <w:bCs/>
                <w:snapToGrid/>
                <w:sz w:val="18"/>
                <w:szCs w:val="18"/>
              </w:rPr>
              <w:t>(mm)</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18"/>
                <w:szCs w:val="18"/>
              </w:rPr>
            </w:pPr>
            <w:r w:rsidRPr="00AC6A58">
              <w:rPr>
                <w:rFonts w:ascii="Arial" w:hAnsi="Arial" w:cs="Arial"/>
                <w:b/>
                <w:bCs/>
                <w:snapToGrid/>
                <w:sz w:val="18"/>
                <w:szCs w:val="18"/>
              </w:rPr>
              <w:t>%</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18"/>
                <w:szCs w:val="18"/>
              </w:rPr>
            </w:pPr>
            <w:r w:rsidRPr="00AC6A58">
              <w:rPr>
                <w:rFonts w:ascii="Arial" w:hAnsi="Arial" w:cs="Arial"/>
                <w:b/>
                <w:bCs/>
                <w:snapToGrid/>
                <w:sz w:val="18"/>
                <w:szCs w:val="18"/>
              </w:rPr>
              <w:t>(mm-1)</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b/>
                <w:bCs/>
                <w:snapToGrid/>
                <w:sz w:val="18"/>
                <w:szCs w:val="18"/>
              </w:rPr>
            </w:pPr>
            <w:r w:rsidRPr="00AC6A58">
              <w:rPr>
                <w:rFonts w:ascii="Arial" w:hAnsi="Arial" w:cs="Arial"/>
                <w:b/>
                <w:bCs/>
                <w:snapToGrid/>
                <w:sz w:val="18"/>
                <w:szCs w:val="18"/>
              </w:rPr>
              <w:t>(mm)</w:t>
            </w:r>
          </w:p>
        </w:tc>
      </w:tr>
      <w:tr w:rsidR="00AC6A58" w:rsidRPr="00AC6A58" w:rsidTr="00AC6A58">
        <w:trPr>
          <w:trHeight w:val="288"/>
          <w:jc w:val="center"/>
        </w:trPr>
        <w:tc>
          <w:tcPr>
            <w:tcW w:w="960" w:type="dxa"/>
            <w:tcBorders>
              <w:top w:val="single" w:sz="4" w:space="0" w:color="auto"/>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1-24</w:t>
            </w:r>
          </w:p>
        </w:tc>
        <w:tc>
          <w:tcPr>
            <w:tcW w:w="640" w:type="dxa"/>
            <w:tcBorders>
              <w:top w:val="single" w:sz="4" w:space="0" w:color="auto"/>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5.17</w:t>
            </w:r>
          </w:p>
        </w:tc>
        <w:tc>
          <w:tcPr>
            <w:tcW w:w="1212"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22.305</w:t>
            </w:r>
          </w:p>
        </w:tc>
        <w:tc>
          <w:tcPr>
            <w:tcW w:w="1228" w:type="dxa"/>
            <w:tcBorders>
              <w:top w:val="single" w:sz="4" w:space="0" w:color="auto"/>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0.172</w:t>
            </w:r>
          </w:p>
        </w:tc>
        <w:tc>
          <w:tcPr>
            <w:tcW w:w="640"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4.47</w:t>
            </w:r>
          </w:p>
        </w:tc>
        <w:tc>
          <w:tcPr>
            <w:tcW w:w="1212" w:type="dxa"/>
            <w:tcBorders>
              <w:top w:val="single" w:sz="4" w:space="0" w:color="auto"/>
              <w:left w:val="nil"/>
              <w:bottom w:val="nil"/>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32.92</w:t>
            </w:r>
          </w:p>
        </w:tc>
        <w:tc>
          <w:tcPr>
            <w:tcW w:w="1228" w:type="dxa"/>
            <w:tcBorders>
              <w:top w:val="single" w:sz="4" w:space="0" w:color="auto"/>
              <w:left w:val="nil"/>
              <w:bottom w:val="nil"/>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0.147</w:t>
            </w:r>
          </w:p>
        </w:tc>
      </w:tr>
      <w:tr w:rsidR="00AC6A58" w:rsidRPr="00AC6A58" w:rsidTr="00AC6A58">
        <w:trPr>
          <w:trHeight w:val="288"/>
          <w:jc w:val="center"/>
        </w:trPr>
        <w:tc>
          <w:tcPr>
            <w:tcW w:w="9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1-34</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3.87</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29.851</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0.152</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5.10</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34.83</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0.131</w:t>
            </w:r>
          </w:p>
        </w:tc>
      </w:tr>
      <w:tr w:rsidR="00AC6A58" w:rsidRPr="00AC6A58" w:rsidTr="00AC6A58">
        <w:trPr>
          <w:trHeight w:val="288"/>
          <w:jc w:val="center"/>
        </w:trPr>
        <w:tc>
          <w:tcPr>
            <w:tcW w:w="9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1-44</w:t>
            </w:r>
          </w:p>
        </w:tc>
        <w:tc>
          <w:tcPr>
            <w:tcW w:w="640" w:type="dxa"/>
            <w:tcBorders>
              <w:top w:val="nil"/>
              <w:left w:val="single" w:sz="12"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4.86</w:t>
            </w:r>
          </w:p>
        </w:tc>
        <w:tc>
          <w:tcPr>
            <w:tcW w:w="1212"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22.727</w:t>
            </w:r>
          </w:p>
        </w:tc>
        <w:tc>
          <w:tcPr>
            <w:tcW w:w="1228" w:type="dxa"/>
            <w:tcBorders>
              <w:top w:val="nil"/>
              <w:left w:val="nil"/>
              <w:bottom w:val="single" w:sz="4" w:space="0" w:color="auto"/>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0.175</w:t>
            </w:r>
          </w:p>
        </w:tc>
        <w:tc>
          <w:tcPr>
            <w:tcW w:w="64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4.52</w:t>
            </w:r>
          </w:p>
        </w:tc>
        <w:tc>
          <w:tcPr>
            <w:tcW w:w="1212"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34.22</w:t>
            </w:r>
          </w:p>
        </w:tc>
        <w:tc>
          <w:tcPr>
            <w:tcW w:w="1228" w:type="dxa"/>
            <w:tcBorders>
              <w:top w:val="nil"/>
              <w:left w:val="nil"/>
              <w:bottom w:val="single" w:sz="4" w:space="0" w:color="auto"/>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0.141</w:t>
            </w:r>
          </w:p>
        </w:tc>
      </w:tr>
      <w:tr w:rsidR="00AC6A58" w:rsidRPr="00AC6A58" w:rsidTr="00AC6A58">
        <w:trPr>
          <w:trHeight w:val="288"/>
          <w:jc w:val="center"/>
        </w:trPr>
        <w:tc>
          <w:tcPr>
            <w:tcW w:w="960" w:type="dxa"/>
            <w:tcBorders>
              <w:top w:val="nil"/>
              <w:left w:val="single" w:sz="4" w:space="0" w:color="auto"/>
              <w:bottom w:val="nil"/>
              <w:right w:val="nil"/>
            </w:tcBorders>
            <w:shd w:val="clear" w:color="000000" w:fill="FFFFFF"/>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2-26</w:t>
            </w:r>
          </w:p>
        </w:tc>
        <w:tc>
          <w:tcPr>
            <w:tcW w:w="640" w:type="dxa"/>
            <w:tcBorders>
              <w:top w:val="nil"/>
              <w:left w:val="single" w:sz="12" w:space="0" w:color="auto"/>
              <w:bottom w:val="nil"/>
              <w:right w:val="single" w:sz="4" w:space="0" w:color="auto"/>
            </w:tcBorders>
            <w:shd w:val="clear" w:color="000000" w:fill="FFFFFF"/>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5.73</w:t>
            </w:r>
          </w:p>
        </w:tc>
        <w:tc>
          <w:tcPr>
            <w:tcW w:w="1212" w:type="dxa"/>
            <w:tcBorders>
              <w:top w:val="nil"/>
              <w:left w:val="nil"/>
              <w:bottom w:val="nil"/>
              <w:right w:val="single" w:sz="4" w:space="0" w:color="auto"/>
            </w:tcBorders>
            <w:shd w:val="clear" w:color="000000" w:fill="FFFFFF"/>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24.390</w:t>
            </w:r>
          </w:p>
        </w:tc>
        <w:tc>
          <w:tcPr>
            <w:tcW w:w="1228" w:type="dxa"/>
            <w:tcBorders>
              <w:top w:val="nil"/>
              <w:left w:val="nil"/>
              <w:bottom w:val="nil"/>
              <w:right w:val="single" w:sz="12" w:space="0" w:color="auto"/>
            </w:tcBorders>
            <w:shd w:val="clear" w:color="000000" w:fill="FFFFFF"/>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0.148</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5.51</w:t>
            </w:r>
          </w:p>
        </w:tc>
        <w:tc>
          <w:tcPr>
            <w:tcW w:w="1212" w:type="dxa"/>
            <w:tcBorders>
              <w:top w:val="nil"/>
              <w:left w:val="nil"/>
              <w:bottom w:val="nil"/>
              <w:right w:val="single" w:sz="4" w:space="0" w:color="auto"/>
            </w:tcBorders>
            <w:shd w:val="clear" w:color="000000" w:fill="FFFFFF"/>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43.52</w:t>
            </w:r>
          </w:p>
        </w:tc>
        <w:tc>
          <w:tcPr>
            <w:tcW w:w="1228" w:type="dxa"/>
            <w:tcBorders>
              <w:top w:val="nil"/>
              <w:left w:val="nil"/>
              <w:bottom w:val="nil"/>
              <w:right w:val="single" w:sz="12" w:space="0" w:color="auto"/>
            </w:tcBorders>
            <w:shd w:val="clear" w:color="000000" w:fill="FFFFFF"/>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0.111</w:t>
            </w:r>
          </w:p>
        </w:tc>
      </w:tr>
      <w:tr w:rsidR="00AC6A58" w:rsidRPr="00AC6A58" w:rsidTr="00AC6A58">
        <w:trPr>
          <w:trHeight w:val="288"/>
          <w:jc w:val="center"/>
        </w:trPr>
        <w:tc>
          <w:tcPr>
            <w:tcW w:w="9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2-36</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5.98</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26.432</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0.133</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5.32</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35.01</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0.128</w:t>
            </w:r>
          </w:p>
        </w:tc>
      </w:tr>
      <w:tr w:rsidR="00AC6A58" w:rsidRPr="00AC6A58" w:rsidTr="00AC6A58">
        <w:trPr>
          <w:trHeight w:val="288"/>
          <w:jc w:val="center"/>
        </w:trPr>
        <w:tc>
          <w:tcPr>
            <w:tcW w:w="9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2-46</w:t>
            </w:r>
          </w:p>
        </w:tc>
        <w:tc>
          <w:tcPr>
            <w:tcW w:w="640" w:type="dxa"/>
            <w:tcBorders>
              <w:top w:val="nil"/>
              <w:left w:val="single" w:sz="12"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6.23</w:t>
            </w:r>
          </w:p>
        </w:tc>
        <w:tc>
          <w:tcPr>
            <w:tcW w:w="1212"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22.388</w:t>
            </w:r>
          </w:p>
        </w:tc>
        <w:tc>
          <w:tcPr>
            <w:tcW w:w="1228" w:type="dxa"/>
            <w:tcBorders>
              <w:top w:val="nil"/>
              <w:left w:val="nil"/>
              <w:bottom w:val="single" w:sz="4" w:space="0" w:color="auto"/>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0.153</w:t>
            </w:r>
          </w:p>
        </w:tc>
        <w:tc>
          <w:tcPr>
            <w:tcW w:w="64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6.10</w:t>
            </w:r>
          </w:p>
        </w:tc>
        <w:tc>
          <w:tcPr>
            <w:tcW w:w="1212"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33.45</w:t>
            </w:r>
          </w:p>
        </w:tc>
        <w:tc>
          <w:tcPr>
            <w:tcW w:w="1228" w:type="dxa"/>
            <w:tcBorders>
              <w:top w:val="nil"/>
              <w:left w:val="nil"/>
              <w:bottom w:val="single" w:sz="4" w:space="0" w:color="auto"/>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0.121</w:t>
            </w:r>
          </w:p>
        </w:tc>
      </w:tr>
      <w:tr w:rsidR="00AC6A58" w:rsidRPr="00AC6A58" w:rsidTr="00AC6A58">
        <w:trPr>
          <w:trHeight w:val="288"/>
          <w:jc w:val="center"/>
        </w:trPr>
        <w:tc>
          <w:tcPr>
            <w:tcW w:w="9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3-28</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7.69</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25.105</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0.120</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7.04</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40.94</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0.086</w:t>
            </w:r>
          </w:p>
        </w:tc>
      </w:tr>
      <w:tr w:rsidR="00AC6A58" w:rsidRPr="00AC6A58" w:rsidTr="00AC6A58">
        <w:trPr>
          <w:trHeight w:val="288"/>
          <w:jc w:val="center"/>
        </w:trPr>
        <w:tc>
          <w:tcPr>
            <w:tcW w:w="9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3-38</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8.26</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23.077</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0.124</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7.02</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34.82</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0.101</w:t>
            </w:r>
          </w:p>
        </w:tc>
      </w:tr>
      <w:tr w:rsidR="00AC6A58" w:rsidRPr="00AC6A58" w:rsidTr="00AC6A58">
        <w:trPr>
          <w:trHeight w:val="288"/>
          <w:jc w:val="center"/>
        </w:trPr>
        <w:tc>
          <w:tcPr>
            <w:tcW w:w="9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3-48</w:t>
            </w:r>
          </w:p>
        </w:tc>
        <w:tc>
          <w:tcPr>
            <w:tcW w:w="640" w:type="dxa"/>
            <w:tcBorders>
              <w:top w:val="nil"/>
              <w:left w:val="single" w:sz="12" w:space="0" w:color="auto"/>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7.18</w:t>
            </w:r>
          </w:p>
        </w:tc>
        <w:tc>
          <w:tcPr>
            <w:tcW w:w="1212"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28.846</w:t>
            </w:r>
          </w:p>
        </w:tc>
        <w:tc>
          <w:tcPr>
            <w:tcW w:w="1228" w:type="dxa"/>
            <w:tcBorders>
              <w:top w:val="nil"/>
              <w:left w:val="nil"/>
              <w:bottom w:val="single" w:sz="4" w:space="0" w:color="auto"/>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0.109</w:t>
            </w:r>
          </w:p>
        </w:tc>
        <w:tc>
          <w:tcPr>
            <w:tcW w:w="640"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6.89</w:t>
            </w:r>
          </w:p>
        </w:tc>
        <w:tc>
          <w:tcPr>
            <w:tcW w:w="1212" w:type="dxa"/>
            <w:tcBorders>
              <w:top w:val="nil"/>
              <w:left w:val="nil"/>
              <w:bottom w:val="single" w:sz="4" w:space="0" w:color="auto"/>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44.86</w:t>
            </w:r>
          </w:p>
        </w:tc>
        <w:tc>
          <w:tcPr>
            <w:tcW w:w="1228" w:type="dxa"/>
            <w:tcBorders>
              <w:top w:val="nil"/>
              <w:left w:val="nil"/>
              <w:bottom w:val="single" w:sz="4" w:space="0" w:color="auto"/>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0.081</w:t>
            </w:r>
          </w:p>
        </w:tc>
      </w:tr>
      <w:tr w:rsidR="00AC6A58" w:rsidRPr="00AC6A58" w:rsidTr="00AC6A58">
        <w:trPr>
          <w:trHeight w:val="288"/>
          <w:jc w:val="center"/>
        </w:trPr>
        <w:tc>
          <w:tcPr>
            <w:tcW w:w="9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4-210</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9.61</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29.851</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0.087</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8.17</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49.12</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0.062</w:t>
            </w:r>
          </w:p>
        </w:tc>
      </w:tr>
      <w:tr w:rsidR="00AC6A58" w:rsidRPr="00AC6A58" w:rsidTr="00AC6A58">
        <w:trPr>
          <w:trHeight w:val="288"/>
          <w:jc w:val="center"/>
        </w:trPr>
        <w:tc>
          <w:tcPr>
            <w:tcW w:w="960" w:type="dxa"/>
            <w:tcBorders>
              <w:top w:val="nil"/>
              <w:left w:val="single" w:sz="4" w:space="0" w:color="auto"/>
              <w:bottom w:val="nil"/>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4-310</w:t>
            </w:r>
          </w:p>
        </w:tc>
        <w:tc>
          <w:tcPr>
            <w:tcW w:w="640" w:type="dxa"/>
            <w:tcBorders>
              <w:top w:val="nil"/>
              <w:left w:val="single" w:sz="12" w:space="0" w:color="auto"/>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9.09</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28.846</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0.093</w:t>
            </w:r>
          </w:p>
        </w:tc>
        <w:tc>
          <w:tcPr>
            <w:tcW w:w="640"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7.51</w:t>
            </w:r>
          </w:p>
        </w:tc>
        <w:tc>
          <w:tcPr>
            <w:tcW w:w="1212" w:type="dxa"/>
            <w:tcBorders>
              <w:top w:val="nil"/>
              <w:left w:val="nil"/>
              <w:bottom w:val="nil"/>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48.41</w:t>
            </w:r>
          </w:p>
        </w:tc>
        <w:tc>
          <w:tcPr>
            <w:tcW w:w="1228" w:type="dxa"/>
            <w:tcBorders>
              <w:top w:val="nil"/>
              <w:left w:val="nil"/>
              <w:bottom w:val="nil"/>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0.068</w:t>
            </w:r>
          </w:p>
        </w:tc>
      </w:tr>
      <w:tr w:rsidR="00AC6A58" w:rsidRPr="00AC6A58" w:rsidTr="00AC6A58">
        <w:trPr>
          <w:trHeight w:val="300"/>
          <w:jc w:val="center"/>
        </w:trPr>
        <w:tc>
          <w:tcPr>
            <w:tcW w:w="960" w:type="dxa"/>
            <w:tcBorders>
              <w:top w:val="nil"/>
              <w:left w:val="single" w:sz="4" w:space="0" w:color="auto"/>
              <w:bottom w:val="single" w:sz="4" w:space="0" w:color="auto"/>
              <w:right w:val="nil"/>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4-410</w:t>
            </w:r>
          </w:p>
        </w:tc>
        <w:tc>
          <w:tcPr>
            <w:tcW w:w="640" w:type="dxa"/>
            <w:tcBorders>
              <w:top w:val="nil"/>
              <w:left w:val="single" w:sz="12" w:space="0" w:color="auto"/>
              <w:bottom w:val="single" w:sz="12"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9.42</w:t>
            </w:r>
          </w:p>
        </w:tc>
        <w:tc>
          <w:tcPr>
            <w:tcW w:w="1212" w:type="dxa"/>
            <w:tcBorders>
              <w:top w:val="nil"/>
              <w:left w:val="nil"/>
              <w:bottom w:val="single" w:sz="12"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26.201</w:t>
            </w:r>
          </w:p>
        </w:tc>
        <w:tc>
          <w:tcPr>
            <w:tcW w:w="1228" w:type="dxa"/>
            <w:tcBorders>
              <w:top w:val="nil"/>
              <w:left w:val="nil"/>
              <w:bottom w:val="single" w:sz="12" w:space="0" w:color="auto"/>
              <w:right w:val="single" w:sz="12" w:space="0" w:color="auto"/>
            </w:tcBorders>
            <w:shd w:val="clear" w:color="auto" w:fill="auto"/>
            <w:noWrap/>
            <w:vAlign w:val="bottom"/>
            <w:hideMark/>
          </w:tcPr>
          <w:p w:rsidR="00AC6A58" w:rsidRPr="00AC6A58" w:rsidRDefault="00AC6A58" w:rsidP="00AC6A58">
            <w:pPr>
              <w:widowControl/>
              <w:jc w:val="center"/>
              <w:rPr>
                <w:rFonts w:ascii="Arial" w:hAnsi="Arial" w:cs="Arial"/>
                <w:snapToGrid/>
                <w:sz w:val="20"/>
              </w:rPr>
            </w:pPr>
            <w:r w:rsidRPr="00AC6A58">
              <w:rPr>
                <w:rFonts w:ascii="Arial" w:hAnsi="Arial" w:cs="Arial"/>
                <w:snapToGrid/>
                <w:sz w:val="20"/>
              </w:rPr>
              <w:t>0.101</w:t>
            </w:r>
          </w:p>
        </w:tc>
        <w:tc>
          <w:tcPr>
            <w:tcW w:w="640" w:type="dxa"/>
            <w:tcBorders>
              <w:top w:val="nil"/>
              <w:left w:val="nil"/>
              <w:bottom w:val="single" w:sz="12" w:space="0" w:color="auto"/>
              <w:right w:val="single" w:sz="4" w:space="0" w:color="auto"/>
            </w:tcBorders>
            <w:shd w:val="clear" w:color="auto" w:fill="auto"/>
            <w:noWrap/>
            <w:vAlign w:val="bottom"/>
            <w:hideMark/>
          </w:tcPr>
          <w:p w:rsidR="00AC6A58" w:rsidRPr="00AC6A58" w:rsidRDefault="00AC6A58" w:rsidP="00AC6A58">
            <w:pPr>
              <w:widowControl/>
              <w:jc w:val="center"/>
              <w:rPr>
                <w:rFonts w:ascii="Arial" w:hAnsi="Arial" w:cs="Arial"/>
                <w:snapToGrid/>
                <w:color w:val="000000"/>
                <w:sz w:val="20"/>
              </w:rPr>
            </w:pPr>
            <w:r w:rsidRPr="00AC6A58">
              <w:rPr>
                <w:rFonts w:ascii="Arial" w:hAnsi="Arial" w:cs="Arial"/>
                <w:snapToGrid/>
                <w:color w:val="000000"/>
                <w:sz w:val="20"/>
              </w:rPr>
              <w:t>8.62</w:t>
            </w:r>
          </w:p>
        </w:tc>
        <w:tc>
          <w:tcPr>
            <w:tcW w:w="1212" w:type="dxa"/>
            <w:tcBorders>
              <w:top w:val="nil"/>
              <w:left w:val="nil"/>
              <w:bottom w:val="single" w:sz="12" w:space="0" w:color="auto"/>
              <w:right w:val="single" w:sz="4"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48.40</w:t>
            </w:r>
          </w:p>
        </w:tc>
        <w:tc>
          <w:tcPr>
            <w:tcW w:w="1228" w:type="dxa"/>
            <w:tcBorders>
              <w:top w:val="nil"/>
              <w:left w:val="nil"/>
              <w:bottom w:val="single" w:sz="12" w:space="0" w:color="auto"/>
              <w:right w:val="single" w:sz="12" w:space="0" w:color="auto"/>
            </w:tcBorders>
            <w:shd w:val="clear" w:color="auto" w:fill="auto"/>
            <w:noWrap/>
            <w:vAlign w:val="bottom"/>
            <w:hideMark/>
          </w:tcPr>
          <w:p w:rsidR="00AC6A58" w:rsidRPr="00AC6A58" w:rsidRDefault="00AC6A58" w:rsidP="00AC6A58">
            <w:pPr>
              <w:widowControl/>
              <w:jc w:val="right"/>
              <w:rPr>
                <w:rFonts w:ascii="Arial" w:hAnsi="Arial" w:cs="Arial"/>
                <w:snapToGrid/>
                <w:color w:val="000000"/>
                <w:sz w:val="20"/>
              </w:rPr>
            </w:pPr>
            <w:r w:rsidRPr="00AC6A58">
              <w:rPr>
                <w:rFonts w:ascii="Arial" w:hAnsi="Arial" w:cs="Arial"/>
                <w:snapToGrid/>
                <w:color w:val="000000"/>
                <w:sz w:val="20"/>
              </w:rPr>
              <w:t>0.059</w:t>
            </w:r>
          </w:p>
        </w:tc>
      </w:tr>
    </w:tbl>
    <w:p w:rsidR="00AD469F" w:rsidRDefault="00AD469F" w:rsidP="00AC6A58">
      <w:pPr>
        <w:jc w:val="center"/>
        <w:rPr>
          <w:rFonts w:ascii="Arial" w:hAnsi="Arial" w:cs="Arial"/>
          <w:szCs w:val="24"/>
        </w:rPr>
      </w:pPr>
    </w:p>
    <w:p w:rsidR="00AD469F" w:rsidRDefault="00AD469F" w:rsidP="00AD469F">
      <w:pPr>
        <w:rPr>
          <w:rFonts w:ascii="Arial" w:hAnsi="Arial" w:cs="Arial"/>
          <w:szCs w:val="24"/>
        </w:rPr>
      </w:pPr>
    </w:p>
    <w:p w:rsidR="00100070" w:rsidRDefault="00741C2A" w:rsidP="00100070">
      <w:pPr>
        <w:keepNext/>
        <w:jc w:val="center"/>
      </w:pPr>
      <w:r w:rsidRPr="00741C2A">
        <w:rPr>
          <w:noProof/>
        </w:rPr>
        <w:drawing>
          <wp:inline distT="0" distB="0" distL="0" distR="0">
            <wp:extent cx="4572000" cy="2904369"/>
            <wp:effectExtent l="19050" t="0" r="0" b="0"/>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572000" cy="2904369"/>
                    </a:xfrm>
                    <a:prstGeom prst="rect">
                      <a:avLst/>
                    </a:prstGeom>
                    <a:noFill/>
                    <a:ln w="9525">
                      <a:noFill/>
                      <a:miter lim="800000"/>
                      <a:headEnd/>
                      <a:tailEnd/>
                    </a:ln>
                  </pic:spPr>
                </pic:pic>
              </a:graphicData>
            </a:graphic>
          </wp:inline>
        </w:drawing>
      </w:r>
    </w:p>
    <w:p w:rsidR="002566FC" w:rsidRPr="00EA5FAD" w:rsidRDefault="00100070" w:rsidP="00F41E13">
      <w:pPr>
        <w:pStyle w:val="Caption"/>
        <w:rPr>
          <w:rFonts w:ascii="Arial" w:hAnsi="Arial" w:cs="Arial"/>
          <w:sz w:val="22"/>
          <w:szCs w:val="22"/>
        </w:rPr>
      </w:pPr>
      <w:r w:rsidRPr="00EA5FAD">
        <w:rPr>
          <w:sz w:val="22"/>
          <w:szCs w:val="22"/>
        </w:rPr>
        <w:t xml:space="preserve">Figure </w:t>
      </w:r>
      <w:r w:rsidR="00F20604" w:rsidRPr="00EA5FAD">
        <w:rPr>
          <w:sz w:val="22"/>
          <w:szCs w:val="22"/>
        </w:rPr>
        <w:fldChar w:fldCharType="begin"/>
      </w:r>
      <w:r w:rsidR="00454439" w:rsidRPr="00EA5FAD">
        <w:rPr>
          <w:sz w:val="22"/>
          <w:szCs w:val="22"/>
        </w:rPr>
        <w:instrText xml:space="preserve"> SEQ Figure \* ARABIC </w:instrText>
      </w:r>
      <w:r w:rsidR="00F20604" w:rsidRPr="00EA5FAD">
        <w:rPr>
          <w:sz w:val="22"/>
          <w:szCs w:val="22"/>
        </w:rPr>
        <w:fldChar w:fldCharType="separate"/>
      </w:r>
      <w:r w:rsidR="007F37DF">
        <w:rPr>
          <w:noProof/>
          <w:sz w:val="22"/>
          <w:szCs w:val="22"/>
        </w:rPr>
        <w:t>7</w:t>
      </w:r>
      <w:r w:rsidR="00F20604" w:rsidRPr="00EA5FAD">
        <w:rPr>
          <w:sz w:val="22"/>
          <w:szCs w:val="22"/>
        </w:rPr>
        <w:fldChar w:fldCharType="end"/>
      </w:r>
      <w:r w:rsidRPr="00EA5FAD">
        <w:rPr>
          <w:sz w:val="22"/>
          <w:szCs w:val="22"/>
        </w:rPr>
        <w:t xml:space="preserve"> </w:t>
      </w:r>
      <w:r w:rsidR="006B6369">
        <w:rPr>
          <w:sz w:val="22"/>
          <w:szCs w:val="22"/>
        </w:rPr>
        <w:t>–</w:t>
      </w:r>
      <w:r w:rsidRPr="00EA5FAD">
        <w:rPr>
          <w:sz w:val="22"/>
          <w:szCs w:val="22"/>
        </w:rPr>
        <w:t xml:space="preserve"> </w:t>
      </w:r>
      <w:r w:rsidR="006B6369">
        <w:rPr>
          <w:sz w:val="22"/>
          <w:szCs w:val="22"/>
        </w:rPr>
        <w:t xml:space="preserve">Air </w:t>
      </w:r>
      <w:r w:rsidR="003F1191">
        <w:rPr>
          <w:sz w:val="22"/>
          <w:szCs w:val="22"/>
        </w:rPr>
        <w:t>c</w:t>
      </w:r>
      <w:r w:rsidR="006B6369">
        <w:rPr>
          <w:sz w:val="22"/>
          <w:szCs w:val="22"/>
        </w:rPr>
        <w:t xml:space="preserve">ontent </w:t>
      </w:r>
      <w:r w:rsidR="003F1191">
        <w:rPr>
          <w:sz w:val="22"/>
          <w:szCs w:val="22"/>
        </w:rPr>
        <w:t>i</w:t>
      </w:r>
      <w:r w:rsidR="003D731F">
        <w:rPr>
          <w:sz w:val="22"/>
          <w:szCs w:val="22"/>
        </w:rPr>
        <w:t xml:space="preserve">mage </w:t>
      </w:r>
      <w:r w:rsidR="003F1191">
        <w:rPr>
          <w:sz w:val="22"/>
          <w:szCs w:val="22"/>
        </w:rPr>
        <w:t>a</w:t>
      </w:r>
      <w:r w:rsidR="003D731F">
        <w:rPr>
          <w:sz w:val="22"/>
          <w:szCs w:val="22"/>
        </w:rPr>
        <w:t>nalysis</w:t>
      </w:r>
      <w:r w:rsidR="006B6369">
        <w:rPr>
          <w:sz w:val="22"/>
          <w:szCs w:val="22"/>
        </w:rPr>
        <w:t xml:space="preserve"> versus </w:t>
      </w:r>
      <w:proofErr w:type="spellStart"/>
      <w:r w:rsidR="006B6369">
        <w:rPr>
          <w:sz w:val="22"/>
          <w:szCs w:val="22"/>
        </w:rPr>
        <w:t>RapidAir</w:t>
      </w:r>
      <w:proofErr w:type="spellEnd"/>
      <w:r w:rsidR="006B6369">
        <w:rPr>
          <w:sz w:val="22"/>
          <w:szCs w:val="22"/>
        </w:rPr>
        <w:t xml:space="preserve"> 457 </w:t>
      </w:r>
      <w:r w:rsidR="003F1191">
        <w:rPr>
          <w:sz w:val="22"/>
          <w:szCs w:val="22"/>
        </w:rPr>
        <w:t>r</w:t>
      </w:r>
      <w:r w:rsidR="006B6369">
        <w:rPr>
          <w:sz w:val="22"/>
          <w:szCs w:val="22"/>
        </w:rPr>
        <w:t>esults</w:t>
      </w:r>
    </w:p>
    <w:p w:rsidR="00100070" w:rsidRDefault="00100070" w:rsidP="00100070">
      <w:pPr>
        <w:jc w:val="center"/>
        <w:rPr>
          <w:rFonts w:ascii="Arial" w:hAnsi="Arial" w:cs="Arial"/>
          <w:szCs w:val="24"/>
        </w:rPr>
      </w:pPr>
    </w:p>
    <w:p w:rsidR="0056643C" w:rsidRDefault="0056643C" w:rsidP="006A6656">
      <w:pPr>
        <w:rPr>
          <w:rFonts w:ascii="Arial" w:hAnsi="Arial" w:cs="Arial"/>
          <w:szCs w:val="24"/>
        </w:rPr>
      </w:pPr>
    </w:p>
    <w:p w:rsidR="00AD469F" w:rsidRDefault="00741C2A" w:rsidP="00100070">
      <w:pPr>
        <w:keepNext/>
        <w:jc w:val="center"/>
      </w:pPr>
      <w:r w:rsidRPr="00741C2A">
        <w:rPr>
          <w:noProof/>
        </w:rPr>
        <w:lastRenderedPageBreak/>
        <w:drawing>
          <wp:inline distT="0" distB="0" distL="0" distR="0">
            <wp:extent cx="4572000" cy="2750531"/>
            <wp:effectExtent l="19050" t="0" r="0" b="0"/>
            <wp:docPr id="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4572000" cy="2750531"/>
                    </a:xfrm>
                    <a:prstGeom prst="rect">
                      <a:avLst/>
                    </a:prstGeom>
                    <a:noFill/>
                    <a:ln w="9525">
                      <a:noFill/>
                      <a:miter lim="800000"/>
                      <a:headEnd/>
                      <a:tailEnd/>
                    </a:ln>
                  </pic:spPr>
                </pic:pic>
              </a:graphicData>
            </a:graphic>
          </wp:inline>
        </w:drawing>
      </w:r>
    </w:p>
    <w:p w:rsidR="0056643C" w:rsidRPr="00EA5FAD" w:rsidRDefault="00100070" w:rsidP="00F41E13">
      <w:pPr>
        <w:pStyle w:val="Caption"/>
        <w:rPr>
          <w:rFonts w:ascii="Arial" w:hAnsi="Arial" w:cs="Arial"/>
          <w:sz w:val="22"/>
          <w:szCs w:val="22"/>
        </w:rPr>
      </w:pPr>
      <w:r w:rsidRPr="00EA5FAD">
        <w:rPr>
          <w:sz w:val="22"/>
          <w:szCs w:val="22"/>
        </w:rPr>
        <w:t xml:space="preserve">Figure </w:t>
      </w:r>
      <w:r w:rsidR="00F20604" w:rsidRPr="00EA5FAD">
        <w:rPr>
          <w:sz w:val="22"/>
          <w:szCs w:val="22"/>
        </w:rPr>
        <w:fldChar w:fldCharType="begin"/>
      </w:r>
      <w:r w:rsidR="00454439" w:rsidRPr="00EA5FAD">
        <w:rPr>
          <w:sz w:val="22"/>
          <w:szCs w:val="22"/>
        </w:rPr>
        <w:instrText xml:space="preserve"> SEQ Figure \* ARABIC </w:instrText>
      </w:r>
      <w:r w:rsidR="00F20604" w:rsidRPr="00EA5FAD">
        <w:rPr>
          <w:sz w:val="22"/>
          <w:szCs w:val="22"/>
        </w:rPr>
        <w:fldChar w:fldCharType="separate"/>
      </w:r>
      <w:r w:rsidR="007F37DF">
        <w:rPr>
          <w:noProof/>
          <w:sz w:val="22"/>
          <w:szCs w:val="22"/>
        </w:rPr>
        <w:t>8</w:t>
      </w:r>
      <w:r w:rsidR="00F20604" w:rsidRPr="00EA5FAD">
        <w:rPr>
          <w:sz w:val="22"/>
          <w:szCs w:val="22"/>
        </w:rPr>
        <w:fldChar w:fldCharType="end"/>
      </w:r>
      <w:r w:rsidRPr="00EA5FAD">
        <w:rPr>
          <w:sz w:val="22"/>
          <w:szCs w:val="22"/>
        </w:rPr>
        <w:t xml:space="preserve"> </w:t>
      </w:r>
      <w:r w:rsidR="003D731F">
        <w:rPr>
          <w:sz w:val="22"/>
          <w:szCs w:val="22"/>
        </w:rPr>
        <w:t>–</w:t>
      </w:r>
      <w:r w:rsidRPr="00EA5FAD">
        <w:rPr>
          <w:sz w:val="22"/>
          <w:szCs w:val="22"/>
        </w:rPr>
        <w:t xml:space="preserve"> </w:t>
      </w:r>
      <w:r w:rsidR="003D731F">
        <w:rPr>
          <w:sz w:val="22"/>
          <w:szCs w:val="22"/>
        </w:rPr>
        <w:t xml:space="preserve">Spacing </w:t>
      </w:r>
      <w:r w:rsidR="003F1191">
        <w:rPr>
          <w:sz w:val="22"/>
          <w:szCs w:val="22"/>
        </w:rPr>
        <w:t>f</w:t>
      </w:r>
      <w:r w:rsidR="003D731F">
        <w:rPr>
          <w:sz w:val="22"/>
          <w:szCs w:val="22"/>
        </w:rPr>
        <w:t xml:space="preserve">actor </w:t>
      </w:r>
      <w:r w:rsidR="003F1191">
        <w:rPr>
          <w:sz w:val="22"/>
          <w:szCs w:val="22"/>
        </w:rPr>
        <w:t>i</w:t>
      </w:r>
      <w:r w:rsidR="003D731F">
        <w:rPr>
          <w:sz w:val="22"/>
          <w:szCs w:val="22"/>
        </w:rPr>
        <w:t xml:space="preserve">mage </w:t>
      </w:r>
      <w:r w:rsidR="003F1191">
        <w:rPr>
          <w:sz w:val="22"/>
          <w:szCs w:val="22"/>
        </w:rPr>
        <w:t>a</w:t>
      </w:r>
      <w:r w:rsidR="003D731F">
        <w:rPr>
          <w:sz w:val="22"/>
          <w:szCs w:val="22"/>
        </w:rPr>
        <w:t xml:space="preserve">nalysis versus </w:t>
      </w:r>
      <w:proofErr w:type="spellStart"/>
      <w:r w:rsidR="003D731F">
        <w:rPr>
          <w:sz w:val="22"/>
          <w:szCs w:val="22"/>
        </w:rPr>
        <w:t>RapidAir</w:t>
      </w:r>
      <w:proofErr w:type="spellEnd"/>
      <w:r w:rsidR="003D731F">
        <w:rPr>
          <w:sz w:val="22"/>
          <w:szCs w:val="22"/>
        </w:rPr>
        <w:t xml:space="preserve"> 457 </w:t>
      </w:r>
      <w:r w:rsidR="003F1191">
        <w:rPr>
          <w:sz w:val="22"/>
          <w:szCs w:val="22"/>
        </w:rPr>
        <w:t>r</w:t>
      </w:r>
      <w:r w:rsidR="003D731F">
        <w:rPr>
          <w:sz w:val="22"/>
          <w:szCs w:val="22"/>
        </w:rPr>
        <w:t>esults</w:t>
      </w:r>
    </w:p>
    <w:p w:rsidR="0056643C" w:rsidRDefault="0056643C" w:rsidP="006A6656">
      <w:pPr>
        <w:rPr>
          <w:rFonts w:ascii="Arial" w:hAnsi="Arial" w:cs="Arial"/>
          <w:szCs w:val="24"/>
        </w:rPr>
      </w:pPr>
    </w:p>
    <w:p w:rsidR="005125EA" w:rsidRDefault="005125EA" w:rsidP="006A6656">
      <w:pPr>
        <w:rPr>
          <w:rFonts w:ascii="Arial" w:hAnsi="Arial" w:cs="Arial"/>
          <w:szCs w:val="24"/>
        </w:rPr>
      </w:pPr>
    </w:p>
    <w:p w:rsidR="00AF5C18" w:rsidRDefault="00AF5C18" w:rsidP="006A6656">
      <w:pPr>
        <w:rPr>
          <w:rFonts w:ascii="Arial" w:hAnsi="Arial" w:cs="Arial"/>
        </w:rPr>
      </w:pPr>
    </w:p>
    <w:p w:rsidR="008048EC" w:rsidRDefault="00741C2A" w:rsidP="008048EC">
      <w:pPr>
        <w:keepNext/>
        <w:jc w:val="center"/>
      </w:pPr>
      <w:r w:rsidRPr="00741C2A">
        <w:rPr>
          <w:noProof/>
        </w:rPr>
        <w:drawing>
          <wp:inline distT="0" distB="0" distL="0" distR="0">
            <wp:extent cx="4592320" cy="2763520"/>
            <wp:effectExtent l="19050" t="0" r="0" b="0"/>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4592320" cy="2763520"/>
                    </a:xfrm>
                    <a:prstGeom prst="rect">
                      <a:avLst/>
                    </a:prstGeom>
                    <a:noFill/>
                    <a:ln w="9525">
                      <a:noFill/>
                      <a:miter lim="800000"/>
                      <a:headEnd/>
                      <a:tailEnd/>
                    </a:ln>
                  </pic:spPr>
                </pic:pic>
              </a:graphicData>
            </a:graphic>
          </wp:inline>
        </w:drawing>
      </w:r>
    </w:p>
    <w:p w:rsidR="00AF5C18" w:rsidRDefault="008048EC" w:rsidP="00F41E13">
      <w:pPr>
        <w:pStyle w:val="Caption"/>
        <w:rPr>
          <w:sz w:val="22"/>
          <w:szCs w:val="22"/>
        </w:rPr>
      </w:pPr>
      <w:r w:rsidRPr="00EA5FAD">
        <w:rPr>
          <w:sz w:val="22"/>
          <w:szCs w:val="22"/>
        </w:rPr>
        <w:t xml:space="preserve">Figure </w:t>
      </w:r>
      <w:r w:rsidR="00F20604" w:rsidRPr="00EA5FAD">
        <w:rPr>
          <w:sz w:val="22"/>
          <w:szCs w:val="22"/>
        </w:rPr>
        <w:fldChar w:fldCharType="begin"/>
      </w:r>
      <w:r w:rsidR="00454439" w:rsidRPr="00EA5FAD">
        <w:rPr>
          <w:sz w:val="22"/>
          <w:szCs w:val="22"/>
        </w:rPr>
        <w:instrText xml:space="preserve"> SEQ Figure \* ARABIC </w:instrText>
      </w:r>
      <w:r w:rsidR="00F20604" w:rsidRPr="00EA5FAD">
        <w:rPr>
          <w:sz w:val="22"/>
          <w:szCs w:val="22"/>
        </w:rPr>
        <w:fldChar w:fldCharType="separate"/>
      </w:r>
      <w:r w:rsidR="007F37DF">
        <w:rPr>
          <w:noProof/>
          <w:sz w:val="22"/>
          <w:szCs w:val="22"/>
        </w:rPr>
        <w:t>9</w:t>
      </w:r>
      <w:r w:rsidR="00F20604" w:rsidRPr="00EA5FAD">
        <w:rPr>
          <w:sz w:val="22"/>
          <w:szCs w:val="22"/>
        </w:rPr>
        <w:fldChar w:fldCharType="end"/>
      </w:r>
      <w:r w:rsidRPr="00EA5FAD">
        <w:rPr>
          <w:sz w:val="22"/>
          <w:szCs w:val="22"/>
        </w:rPr>
        <w:t xml:space="preserve"> </w:t>
      </w:r>
      <w:r w:rsidR="003D731F">
        <w:rPr>
          <w:sz w:val="22"/>
          <w:szCs w:val="22"/>
        </w:rPr>
        <w:t>–</w:t>
      </w:r>
      <w:r w:rsidRPr="00EA5FAD">
        <w:rPr>
          <w:sz w:val="22"/>
          <w:szCs w:val="22"/>
        </w:rPr>
        <w:t xml:space="preserve"> </w:t>
      </w:r>
      <w:r w:rsidR="003D731F">
        <w:rPr>
          <w:sz w:val="22"/>
          <w:szCs w:val="22"/>
        </w:rPr>
        <w:t xml:space="preserve">Specific </w:t>
      </w:r>
      <w:r w:rsidR="003F1191">
        <w:rPr>
          <w:sz w:val="22"/>
          <w:szCs w:val="22"/>
        </w:rPr>
        <w:t>s</w:t>
      </w:r>
      <w:r w:rsidR="003D731F">
        <w:rPr>
          <w:sz w:val="22"/>
          <w:szCs w:val="22"/>
        </w:rPr>
        <w:t xml:space="preserve">urface </w:t>
      </w:r>
      <w:r w:rsidR="003F1191">
        <w:rPr>
          <w:sz w:val="22"/>
          <w:szCs w:val="22"/>
        </w:rPr>
        <w:t>i</w:t>
      </w:r>
      <w:r w:rsidR="003D731F">
        <w:rPr>
          <w:sz w:val="22"/>
          <w:szCs w:val="22"/>
        </w:rPr>
        <w:t xml:space="preserve">mage </w:t>
      </w:r>
      <w:r w:rsidR="003F1191">
        <w:rPr>
          <w:sz w:val="22"/>
          <w:szCs w:val="22"/>
        </w:rPr>
        <w:t>a</w:t>
      </w:r>
      <w:r w:rsidR="003D731F">
        <w:rPr>
          <w:sz w:val="22"/>
          <w:szCs w:val="22"/>
        </w:rPr>
        <w:t xml:space="preserve">nalysis versus </w:t>
      </w:r>
      <w:proofErr w:type="spellStart"/>
      <w:r w:rsidR="003D731F">
        <w:rPr>
          <w:sz w:val="22"/>
          <w:szCs w:val="22"/>
        </w:rPr>
        <w:t>RapidAir</w:t>
      </w:r>
      <w:proofErr w:type="spellEnd"/>
      <w:r w:rsidR="003D731F">
        <w:rPr>
          <w:sz w:val="22"/>
          <w:szCs w:val="22"/>
        </w:rPr>
        <w:t xml:space="preserve"> 457 </w:t>
      </w:r>
      <w:r w:rsidR="003F1191">
        <w:rPr>
          <w:sz w:val="22"/>
          <w:szCs w:val="22"/>
        </w:rPr>
        <w:t>r</w:t>
      </w:r>
      <w:r w:rsidR="003D731F">
        <w:rPr>
          <w:sz w:val="22"/>
          <w:szCs w:val="22"/>
        </w:rPr>
        <w:t>esults</w:t>
      </w:r>
    </w:p>
    <w:p w:rsidR="000B3F06" w:rsidRDefault="000B3F06" w:rsidP="000B3F06">
      <w:pPr>
        <w:rPr>
          <w:rFonts w:ascii="Arial" w:hAnsi="Arial" w:cs="Arial"/>
        </w:rPr>
      </w:pPr>
      <w:r>
        <w:rPr>
          <w:rFonts w:ascii="Arial" w:hAnsi="Arial" w:cs="Arial"/>
        </w:rPr>
        <w:t xml:space="preserve">There is a very good correlation between the image air results and the </w:t>
      </w:r>
      <w:proofErr w:type="spellStart"/>
      <w:r>
        <w:rPr>
          <w:rFonts w:ascii="Arial" w:hAnsi="Arial" w:cs="Arial"/>
        </w:rPr>
        <w:t>RapidAir</w:t>
      </w:r>
      <w:proofErr w:type="spellEnd"/>
      <w:r>
        <w:rPr>
          <w:rFonts w:ascii="Arial" w:hAnsi="Arial" w:cs="Arial"/>
        </w:rPr>
        <w:t xml:space="preserve"> 457 air content results (R</w:t>
      </w:r>
      <w:r w:rsidRPr="009640E8">
        <w:rPr>
          <w:rFonts w:ascii="Arial" w:hAnsi="Arial" w:cs="Arial"/>
          <w:vertAlign w:val="superscript"/>
        </w:rPr>
        <w:t>2</w:t>
      </w:r>
      <w:r>
        <w:rPr>
          <w:rFonts w:ascii="Arial" w:hAnsi="Arial" w:cs="Arial"/>
        </w:rPr>
        <w:t xml:space="preserve"> =0.892). Although the image air analysis </w:t>
      </w:r>
      <w:r w:rsidR="004362B5">
        <w:rPr>
          <w:rFonts w:ascii="Arial" w:hAnsi="Arial" w:cs="Arial"/>
        </w:rPr>
        <w:t xml:space="preserve">technique </w:t>
      </w:r>
      <w:r>
        <w:rPr>
          <w:rFonts w:ascii="Arial" w:hAnsi="Arial" w:cs="Arial"/>
        </w:rPr>
        <w:t xml:space="preserve">measures actual air void diameters </w:t>
      </w:r>
      <w:r w:rsidR="004362B5">
        <w:rPr>
          <w:rFonts w:ascii="Arial" w:hAnsi="Arial" w:cs="Arial"/>
        </w:rPr>
        <w:t xml:space="preserve">in each image </w:t>
      </w:r>
      <w:r>
        <w:rPr>
          <w:rFonts w:ascii="Arial" w:hAnsi="Arial" w:cs="Arial"/>
        </w:rPr>
        <w:t>as opposed to chord length required by the linear traverse method outlined in ASTM, previous research</w:t>
      </w:r>
      <w:r w:rsidR="00424FF3" w:rsidRPr="00424FF3">
        <w:rPr>
          <w:rFonts w:ascii="Arial" w:hAnsi="Arial" w:cs="Arial"/>
          <w:vertAlign w:val="superscript"/>
        </w:rPr>
        <w:t>6</w:t>
      </w:r>
      <w:r>
        <w:rPr>
          <w:rFonts w:ascii="Arial" w:hAnsi="Arial" w:cs="Arial"/>
        </w:rPr>
        <w:t xml:space="preserve"> has shown good correlation with the image air analysis results and linear traverse results. </w:t>
      </w:r>
    </w:p>
    <w:p w:rsidR="000B3F06" w:rsidRDefault="000B3F06" w:rsidP="000B3F06">
      <w:pPr>
        <w:rPr>
          <w:rFonts w:ascii="Arial" w:hAnsi="Arial" w:cs="Arial"/>
        </w:rPr>
      </w:pPr>
    </w:p>
    <w:p w:rsidR="000B3F06" w:rsidRDefault="000B3F06" w:rsidP="000B3F06">
      <w:pPr>
        <w:rPr>
          <w:rFonts w:ascii="Arial" w:hAnsi="Arial" w:cs="Arial"/>
        </w:rPr>
      </w:pPr>
      <w:r>
        <w:rPr>
          <w:rFonts w:ascii="Arial" w:hAnsi="Arial" w:cs="Arial"/>
        </w:rPr>
        <w:t xml:space="preserve">The spacing factor also indicated a very good correlation between image air analysis and the </w:t>
      </w:r>
      <w:proofErr w:type="spellStart"/>
      <w:r>
        <w:rPr>
          <w:rFonts w:ascii="Arial" w:hAnsi="Arial" w:cs="Arial"/>
        </w:rPr>
        <w:t>RapidAir</w:t>
      </w:r>
      <w:proofErr w:type="spellEnd"/>
      <w:r>
        <w:rPr>
          <w:rFonts w:ascii="Arial" w:hAnsi="Arial" w:cs="Arial"/>
        </w:rPr>
        <w:t xml:space="preserve"> 457 (R</w:t>
      </w:r>
      <w:r w:rsidRPr="009640E8">
        <w:rPr>
          <w:rFonts w:ascii="Arial" w:hAnsi="Arial" w:cs="Arial"/>
          <w:vertAlign w:val="superscript"/>
        </w:rPr>
        <w:t>2</w:t>
      </w:r>
      <w:r>
        <w:rPr>
          <w:rFonts w:ascii="Arial" w:hAnsi="Arial" w:cs="Arial"/>
        </w:rPr>
        <w:t xml:space="preserve"> =0.910). The spacing factor is a good indicator of freeze thaw durability.</w:t>
      </w:r>
    </w:p>
    <w:p w:rsidR="000B3F06" w:rsidRDefault="000B3F06" w:rsidP="000B3F06">
      <w:pPr>
        <w:rPr>
          <w:rFonts w:ascii="Arial" w:hAnsi="Arial" w:cs="Arial"/>
        </w:rPr>
      </w:pPr>
    </w:p>
    <w:p w:rsidR="00AD469F" w:rsidRDefault="000B3F06" w:rsidP="000B3F06">
      <w:pPr>
        <w:rPr>
          <w:rFonts w:ascii="Arial" w:hAnsi="Arial" w:cs="Arial"/>
        </w:rPr>
      </w:pPr>
      <w:r>
        <w:rPr>
          <w:rFonts w:ascii="Arial" w:hAnsi="Arial" w:cs="Arial"/>
        </w:rPr>
        <w:t>Specific surface exhibited a poor correlation compared to the air content and spacing factor (R</w:t>
      </w:r>
      <w:r w:rsidRPr="009640E8">
        <w:rPr>
          <w:rFonts w:ascii="Arial" w:hAnsi="Arial" w:cs="Arial"/>
          <w:vertAlign w:val="superscript"/>
        </w:rPr>
        <w:t>2</w:t>
      </w:r>
      <w:r>
        <w:rPr>
          <w:rFonts w:ascii="Arial" w:hAnsi="Arial" w:cs="Arial"/>
        </w:rPr>
        <w:t xml:space="preserve"> =0.381). </w:t>
      </w:r>
      <w:r w:rsidR="008965DB">
        <w:rPr>
          <w:rFonts w:ascii="Arial" w:hAnsi="Arial" w:cs="Arial"/>
        </w:rPr>
        <w:t>Previous research</w:t>
      </w:r>
      <w:r w:rsidR="008965DB" w:rsidRPr="008965DB">
        <w:rPr>
          <w:rFonts w:ascii="Arial" w:hAnsi="Arial" w:cs="Arial"/>
          <w:vertAlign w:val="superscript"/>
        </w:rPr>
        <w:t>6</w:t>
      </w:r>
      <w:r w:rsidR="008965DB">
        <w:rPr>
          <w:rFonts w:ascii="Arial" w:hAnsi="Arial" w:cs="Arial"/>
        </w:rPr>
        <w:t xml:space="preserve"> noted the area weighting of the mean air void size caused the specific surface</w:t>
      </w:r>
      <w:r w:rsidR="008965DB" w:rsidRPr="008965DB">
        <w:rPr>
          <w:rFonts w:ascii="Arial" w:hAnsi="Arial" w:cs="Arial"/>
        </w:rPr>
        <w:t xml:space="preserve"> </w:t>
      </w:r>
      <w:r w:rsidR="008965DB">
        <w:rPr>
          <w:rFonts w:ascii="Arial" w:hAnsi="Arial" w:cs="Arial"/>
        </w:rPr>
        <w:t>estimates to be lower than those obtained from linear traverse</w:t>
      </w:r>
      <w:r>
        <w:rPr>
          <w:rFonts w:ascii="Arial" w:hAnsi="Arial" w:cs="Arial"/>
        </w:rPr>
        <w:t>.</w:t>
      </w:r>
    </w:p>
    <w:p w:rsidR="000B3F06" w:rsidRDefault="000B3F06" w:rsidP="000B3F06"/>
    <w:p w:rsidR="00AD469F" w:rsidRDefault="00E21F64" w:rsidP="00AD469F">
      <w:pPr>
        <w:jc w:val="center"/>
      </w:pPr>
      <w:r w:rsidRPr="00E21F64">
        <w:rPr>
          <w:noProof/>
        </w:rPr>
        <w:drawing>
          <wp:inline distT="0" distB="0" distL="0" distR="0">
            <wp:extent cx="4572000" cy="3225751"/>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572000" cy="3225751"/>
                    </a:xfrm>
                    <a:prstGeom prst="rect">
                      <a:avLst/>
                    </a:prstGeom>
                    <a:noFill/>
                    <a:ln w="9525">
                      <a:noFill/>
                      <a:miter lim="800000"/>
                      <a:headEnd/>
                      <a:tailEnd/>
                    </a:ln>
                  </pic:spPr>
                </pic:pic>
              </a:graphicData>
            </a:graphic>
          </wp:inline>
        </w:drawing>
      </w:r>
    </w:p>
    <w:p w:rsidR="002A1719" w:rsidRDefault="002A1719" w:rsidP="002A1719">
      <w:pPr>
        <w:pStyle w:val="Caption"/>
        <w:rPr>
          <w:sz w:val="22"/>
          <w:szCs w:val="22"/>
        </w:rPr>
      </w:pPr>
      <w:r w:rsidRPr="00EA5FAD">
        <w:rPr>
          <w:sz w:val="22"/>
          <w:szCs w:val="22"/>
        </w:rPr>
        <w:t xml:space="preserve">Figure </w:t>
      </w:r>
      <w:r w:rsidR="00F20604" w:rsidRPr="00EA5FAD">
        <w:rPr>
          <w:sz w:val="22"/>
          <w:szCs w:val="22"/>
        </w:rPr>
        <w:fldChar w:fldCharType="begin"/>
      </w:r>
      <w:r w:rsidRPr="00EA5FAD">
        <w:rPr>
          <w:sz w:val="22"/>
          <w:szCs w:val="22"/>
        </w:rPr>
        <w:instrText xml:space="preserve"> SEQ Figure \* ARABIC </w:instrText>
      </w:r>
      <w:r w:rsidR="00F20604" w:rsidRPr="00EA5FAD">
        <w:rPr>
          <w:sz w:val="22"/>
          <w:szCs w:val="22"/>
        </w:rPr>
        <w:fldChar w:fldCharType="separate"/>
      </w:r>
      <w:r w:rsidR="007F37DF">
        <w:rPr>
          <w:noProof/>
          <w:sz w:val="22"/>
          <w:szCs w:val="22"/>
        </w:rPr>
        <w:t>10</w:t>
      </w:r>
      <w:r w:rsidR="00F20604" w:rsidRPr="00EA5FAD">
        <w:rPr>
          <w:sz w:val="22"/>
          <w:szCs w:val="22"/>
        </w:rPr>
        <w:fldChar w:fldCharType="end"/>
      </w:r>
      <w:r w:rsidRPr="00EA5FAD">
        <w:rPr>
          <w:sz w:val="22"/>
          <w:szCs w:val="22"/>
        </w:rPr>
        <w:t xml:space="preserve"> </w:t>
      </w:r>
      <w:r>
        <w:rPr>
          <w:sz w:val="22"/>
          <w:szCs w:val="22"/>
        </w:rPr>
        <w:t>–</w:t>
      </w:r>
      <w:r w:rsidRPr="00EA5FAD">
        <w:rPr>
          <w:sz w:val="22"/>
          <w:szCs w:val="22"/>
        </w:rPr>
        <w:t xml:space="preserve"> </w:t>
      </w:r>
      <w:r>
        <w:rPr>
          <w:sz w:val="22"/>
          <w:szCs w:val="22"/>
        </w:rPr>
        <w:t xml:space="preserve">Cumulative </w:t>
      </w:r>
      <w:r w:rsidR="003F1191">
        <w:rPr>
          <w:sz w:val="22"/>
          <w:szCs w:val="22"/>
        </w:rPr>
        <w:t>a</w:t>
      </w:r>
      <w:r>
        <w:rPr>
          <w:sz w:val="22"/>
          <w:szCs w:val="22"/>
        </w:rPr>
        <w:t xml:space="preserve">ir by </w:t>
      </w:r>
      <w:r w:rsidR="003F1191">
        <w:rPr>
          <w:sz w:val="22"/>
          <w:szCs w:val="22"/>
        </w:rPr>
        <w:t>c</w:t>
      </w:r>
      <w:r>
        <w:rPr>
          <w:sz w:val="22"/>
          <w:szCs w:val="22"/>
        </w:rPr>
        <w:t>hord size</w:t>
      </w:r>
      <w:r w:rsidR="00741C2A">
        <w:rPr>
          <w:sz w:val="22"/>
          <w:szCs w:val="22"/>
        </w:rPr>
        <w:t xml:space="preserve"> </w:t>
      </w:r>
      <w:proofErr w:type="spellStart"/>
      <w:r w:rsidR="00741C2A">
        <w:rPr>
          <w:sz w:val="22"/>
          <w:szCs w:val="22"/>
        </w:rPr>
        <w:t>RapidAir</w:t>
      </w:r>
      <w:proofErr w:type="spellEnd"/>
      <w:r w:rsidR="00741C2A">
        <w:rPr>
          <w:sz w:val="22"/>
          <w:szCs w:val="22"/>
        </w:rPr>
        <w:t xml:space="preserve"> 457 (RA) and </w:t>
      </w:r>
      <w:r w:rsidR="003F1191">
        <w:rPr>
          <w:sz w:val="22"/>
          <w:szCs w:val="22"/>
        </w:rPr>
        <w:t>i</w:t>
      </w:r>
      <w:r w:rsidR="00741C2A">
        <w:rPr>
          <w:sz w:val="22"/>
          <w:szCs w:val="22"/>
        </w:rPr>
        <w:t xml:space="preserve">mage </w:t>
      </w:r>
      <w:r w:rsidR="003F1191">
        <w:rPr>
          <w:sz w:val="22"/>
          <w:szCs w:val="22"/>
        </w:rPr>
        <w:t>a</w:t>
      </w:r>
      <w:r w:rsidR="00741C2A">
        <w:rPr>
          <w:sz w:val="22"/>
          <w:szCs w:val="22"/>
        </w:rPr>
        <w:t>ir (IA</w:t>
      </w:r>
      <w:r w:rsidR="00553ABC">
        <w:rPr>
          <w:sz w:val="22"/>
          <w:szCs w:val="22"/>
        </w:rPr>
        <w:t>)</w:t>
      </w:r>
      <w:r w:rsidR="003D0B95">
        <w:rPr>
          <w:sz w:val="22"/>
          <w:szCs w:val="22"/>
        </w:rPr>
        <w:t xml:space="preserve"> </w:t>
      </w:r>
      <w:r w:rsidR="00553ABC">
        <w:rPr>
          <w:sz w:val="22"/>
          <w:szCs w:val="22"/>
        </w:rPr>
        <w:t>- Mix 1</w:t>
      </w:r>
    </w:p>
    <w:p w:rsidR="00AD469F" w:rsidRDefault="00AD469F" w:rsidP="00AD469F">
      <w:pPr>
        <w:jc w:val="center"/>
      </w:pPr>
    </w:p>
    <w:p w:rsidR="00AD469F" w:rsidRDefault="00553ABC" w:rsidP="00AD469F">
      <w:pPr>
        <w:jc w:val="center"/>
      </w:pPr>
      <w:r w:rsidRPr="00553ABC">
        <w:rPr>
          <w:noProof/>
        </w:rPr>
        <w:drawing>
          <wp:inline distT="0" distB="0" distL="0" distR="0">
            <wp:extent cx="4572000" cy="3199526"/>
            <wp:effectExtent l="1905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572000" cy="3199526"/>
                    </a:xfrm>
                    <a:prstGeom prst="rect">
                      <a:avLst/>
                    </a:prstGeom>
                    <a:noFill/>
                    <a:ln w="9525">
                      <a:noFill/>
                      <a:miter lim="800000"/>
                      <a:headEnd/>
                      <a:tailEnd/>
                    </a:ln>
                  </pic:spPr>
                </pic:pic>
              </a:graphicData>
            </a:graphic>
          </wp:inline>
        </w:drawing>
      </w:r>
    </w:p>
    <w:p w:rsidR="00553ABC" w:rsidRDefault="002A1719" w:rsidP="002A1719">
      <w:pPr>
        <w:pStyle w:val="Caption"/>
        <w:rPr>
          <w:sz w:val="22"/>
          <w:szCs w:val="22"/>
        </w:rPr>
      </w:pPr>
      <w:r w:rsidRPr="00EA5FAD">
        <w:rPr>
          <w:sz w:val="22"/>
          <w:szCs w:val="22"/>
        </w:rPr>
        <w:t xml:space="preserve">Figure </w:t>
      </w:r>
      <w:r w:rsidR="00F20604" w:rsidRPr="00EA5FAD">
        <w:rPr>
          <w:sz w:val="22"/>
          <w:szCs w:val="22"/>
        </w:rPr>
        <w:fldChar w:fldCharType="begin"/>
      </w:r>
      <w:r w:rsidRPr="00EA5FAD">
        <w:rPr>
          <w:sz w:val="22"/>
          <w:szCs w:val="22"/>
        </w:rPr>
        <w:instrText xml:space="preserve"> SEQ Figure \* ARABIC </w:instrText>
      </w:r>
      <w:r w:rsidR="00F20604" w:rsidRPr="00EA5FAD">
        <w:rPr>
          <w:sz w:val="22"/>
          <w:szCs w:val="22"/>
        </w:rPr>
        <w:fldChar w:fldCharType="separate"/>
      </w:r>
      <w:r w:rsidR="007F37DF">
        <w:rPr>
          <w:noProof/>
          <w:sz w:val="22"/>
          <w:szCs w:val="22"/>
        </w:rPr>
        <w:t>11</w:t>
      </w:r>
      <w:r w:rsidR="00F20604" w:rsidRPr="00EA5FAD">
        <w:rPr>
          <w:sz w:val="22"/>
          <w:szCs w:val="22"/>
        </w:rPr>
        <w:fldChar w:fldCharType="end"/>
      </w:r>
      <w:r w:rsidRPr="00EA5FAD">
        <w:rPr>
          <w:sz w:val="22"/>
          <w:szCs w:val="22"/>
        </w:rPr>
        <w:t xml:space="preserve"> </w:t>
      </w:r>
      <w:r>
        <w:rPr>
          <w:sz w:val="22"/>
          <w:szCs w:val="22"/>
        </w:rPr>
        <w:t>–</w:t>
      </w:r>
      <w:r w:rsidRPr="00EA5FAD">
        <w:rPr>
          <w:sz w:val="22"/>
          <w:szCs w:val="22"/>
        </w:rPr>
        <w:t xml:space="preserve"> </w:t>
      </w:r>
      <w:r>
        <w:rPr>
          <w:sz w:val="22"/>
          <w:szCs w:val="22"/>
        </w:rPr>
        <w:t xml:space="preserve">Cumulative </w:t>
      </w:r>
      <w:r w:rsidR="003F1191">
        <w:rPr>
          <w:sz w:val="22"/>
          <w:szCs w:val="22"/>
        </w:rPr>
        <w:t>a</w:t>
      </w:r>
      <w:r>
        <w:rPr>
          <w:sz w:val="22"/>
          <w:szCs w:val="22"/>
        </w:rPr>
        <w:t xml:space="preserve">ir by </w:t>
      </w:r>
      <w:r w:rsidR="003F1191">
        <w:rPr>
          <w:sz w:val="22"/>
          <w:szCs w:val="22"/>
        </w:rPr>
        <w:t>c</w:t>
      </w:r>
      <w:r>
        <w:rPr>
          <w:sz w:val="22"/>
          <w:szCs w:val="22"/>
        </w:rPr>
        <w:t>hord size</w:t>
      </w:r>
      <w:r w:rsidR="00741C2A" w:rsidRPr="00741C2A">
        <w:rPr>
          <w:sz w:val="22"/>
          <w:szCs w:val="22"/>
        </w:rPr>
        <w:t xml:space="preserve"> </w:t>
      </w:r>
      <w:proofErr w:type="spellStart"/>
      <w:r w:rsidR="00741C2A">
        <w:rPr>
          <w:sz w:val="22"/>
          <w:szCs w:val="22"/>
        </w:rPr>
        <w:t>RapidAir</w:t>
      </w:r>
      <w:proofErr w:type="spellEnd"/>
      <w:r w:rsidR="00741C2A">
        <w:rPr>
          <w:sz w:val="22"/>
          <w:szCs w:val="22"/>
        </w:rPr>
        <w:t xml:space="preserve"> 457 (RA) and </w:t>
      </w:r>
      <w:r w:rsidR="003F1191">
        <w:rPr>
          <w:sz w:val="22"/>
          <w:szCs w:val="22"/>
        </w:rPr>
        <w:t>i</w:t>
      </w:r>
      <w:r w:rsidR="00741C2A">
        <w:rPr>
          <w:sz w:val="22"/>
          <w:szCs w:val="22"/>
        </w:rPr>
        <w:t xml:space="preserve">mage </w:t>
      </w:r>
      <w:r w:rsidR="003F1191">
        <w:rPr>
          <w:sz w:val="22"/>
          <w:szCs w:val="22"/>
        </w:rPr>
        <w:t>a</w:t>
      </w:r>
      <w:r w:rsidR="00741C2A">
        <w:rPr>
          <w:sz w:val="22"/>
          <w:szCs w:val="22"/>
        </w:rPr>
        <w:t>ir (IA</w:t>
      </w:r>
      <w:r w:rsidR="00553ABC">
        <w:rPr>
          <w:sz w:val="22"/>
          <w:szCs w:val="22"/>
        </w:rPr>
        <w:t>)</w:t>
      </w:r>
      <w:r w:rsidR="003D0B95">
        <w:rPr>
          <w:sz w:val="22"/>
          <w:szCs w:val="22"/>
        </w:rPr>
        <w:t xml:space="preserve"> </w:t>
      </w:r>
      <w:r w:rsidR="00553ABC">
        <w:rPr>
          <w:sz w:val="22"/>
          <w:szCs w:val="22"/>
        </w:rPr>
        <w:t>- Mix 2</w:t>
      </w:r>
    </w:p>
    <w:p w:rsidR="002A1719" w:rsidRDefault="002A1719" w:rsidP="00AD469F">
      <w:pPr>
        <w:jc w:val="center"/>
      </w:pPr>
    </w:p>
    <w:p w:rsidR="00AD469F" w:rsidRDefault="00AD469F" w:rsidP="00AD469F">
      <w:pPr>
        <w:jc w:val="center"/>
      </w:pPr>
    </w:p>
    <w:p w:rsidR="00AD469F" w:rsidRDefault="00553ABC" w:rsidP="00AD469F">
      <w:pPr>
        <w:jc w:val="center"/>
      </w:pPr>
      <w:r w:rsidRPr="00553ABC">
        <w:rPr>
          <w:noProof/>
        </w:rPr>
        <w:drawing>
          <wp:inline distT="0" distB="0" distL="0" distR="0">
            <wp:extent cx="4572000" cy="3321912"/>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572000" cy="3321912"/>
                    </a:xfrm>
                    <a:prstGeom prst="rect">
                      <a:avLst/>
                    </a:prstGeom>
                    <a:noFill/>
                    <a:ln w="9525">
                      <a:noFill/>
                      <a:miter lim="800000"/>
                      <a:headEnd/>
                      <a:tailEnd/>
                    </a:ln>
                  </pic:spPr>
                </pic:pic>
              </a:graphicData>
            </a:graphic>
          </wp:inline>
        </w:drawing>
      </w:r>
    </w:p>
    <w:p w:rsidR="002A1719" w:rsidRDefault="002A1719" w:rsidP="002A1719">
      <w:pPr>
        <w:pStyle w:val="Caption"/>
        <w:rPr>
          <w:sz w:val="22"/>
          <w:szCs w:val="22"/>
        </w:rPr>
      </w:pPr>
      <w:r w:rsidRPr="00EA5FAD">
        <w:rPr>
          <w:sz w:val="22"/>
          <w:szCs w:val="22"/>
        </w:rPr>
        <w:t xml:space="preserve">Figure </w:t>
      </w:r>
      <w:r w:rsidR="00F20604" w:rsidRPr="00EA5FAD">
        <w:rPr>
          <w:sz w:val="22"/>
          <w:szCs w:val="22"/>
        </w:rPr>
        <w:fldChar w:fldCharType="begin"/>
      </w:r>
      <w:r w:rsidRPr="00EA5FAD">
        <w:rPr>
          <w:sz w:val="22"/>
          <w:szCs w:val="22"/>
        </w:rPr>
        <w:instrText xml:space="preserve"> SEQ Figure \* ARABIC </w:instrText>
      </w:r>
      <w:r w:rsidR="00F20604" w:rsidRPr="00EA5FAD">
        <w:rPr>
          <w:sz w:val="22"/>
          <w:szCs w:val="22"/>
        </w:rPr>
        <w:fldChar w:fldCharType="separate"/>
      </w:r>
      <w:r w:rsidR="007F37DF">
        <w:rPr>
          <w:noProof/>
          <w:sz w:val="22"/>
          <w:szCs w:val="22"/>
        </w:rPr>
        <w:t>12</w:t>
      </w:r>
      <w:r w:rsidR="00F20604" w:rsidRPr="00EA5FAD">
        <w:rPr>
          <w:sz w:val="22"/>
          <w:szCs w:val="22"/>
        </w:rPr>
        <w:fldChar w:fldCharType="end"/>
      </w:r>
      <w:r w:rsidRPr="00EA5FAD">
        <w:rPr>
          <w:sz w:val="22"/>
          <w:szCs w:val="22"/>
        </w:rPr>
        <w:t xml:space="preserve"> </w:t>
      </w:r>
      <w:r>
        <w:rPr>
          <w:sz w:val="22"/>
          <w:szCs w:val="22"/>
        </w:rPr>
        <w:t>–</w:t>
      </w:r>
      <w:r w:rsidRPr="00EA5FAD">
        <w:rPr>
          <w:sz w:val="22"/>
          <w:szCs w:val="22"/>
        </w:rPr>
        <w:t xml:space="preserve"> </w:t>
      </w:r>
      <w:r>
        <w:rPr>
          <w:sz w:val="22"/>
          <w:szCs w:val="22"/>
        </w:rPr>
        <w:t xml:space="preserve">Cumulative </w:t>
      </w:r>
      <w:r w:rsidR="003F1191">
        <w:rPr>
          <w:sz w:val="22"/>
          <w:szCs w:val="22"/>
        </w:rPr>
        <w:t>a</w:t>
      </w:r>
      <w:r>
        <w:rPr>
          <w:sz w:val="22"/>
          <w:szCs w:val="22"/>
        </w:rPr>
        <w:t xml:space="preserve">ir by </w:t>
      </w:r>
      <w:r w:rsidR="003F1191">
        <w:rPr>
          <w:sz w:val="22"/>
          <w:szCs w:val="22"/>
        </w:rPr>
        <w:t>c</w:t>
      </w:r>
      <w:r>
        <w:rPr>
          <w:sz w:val="22"/>
          <w:szCs w:val="22"/>
        </w:rPr>
        <w:t>hord size</w:t>
      </w:r>
      <w:r w:rsidR="00741C2A" w:rsidRPr="00741C2A">
        <w:rPr>
          <w:sz w:val="22"/>
          <w:szCs w:val="22"/>
        </w:rPr>
        <w:t xml:space="preserve"> </w:t>
      </w:r>
      <w:proofErr w:type="spellStart"/>
      <w:r w:rsidR="00741C2A">
        <w:rPr>
          <w:sz w:val="22"/>
          <w:szCs w:val="22"/>
        </w:rPr>
        <w:t>RapidAir</w:t>
      </w:r>
      <w:proofErr w:type="spellEnd"/>
      <w:r w:rsidR="00741C2A">
        <w:rPr>
          <w:sz w:val="22"/>
          <w:szCs w:val="22"/>
        </w:rPr>
        <w:t xml:space="preserve"> 457 (RA) and </w:t>
      </w:r>
      <w:r w:rsidR="003F1191">
        <w:rPr>
          <w:sz w:val="22"/>
          <w:szCs w:val="22"/>
        </w:rPr>
        <w:t>i</w:t>
      </w:r>
      <w:r w:rsidR="00741C2A">
        <w:rPr>
          <w:sz w:val="22"/>
          <w:szCs w:val="22"/>
        </w:rPr>
        <w:t xml:space="preserve">mage </w:t>
      </w:r>
      <w:r w:rsidR="003F1191">
        <w:rPr>
          <w:sz w:val="22"/>
          <w:szCs w:val="22"/>
        </w:rPr>
        <w:t>a</w:t>
      </w:r>
      <w:r w:rsidR="00741C2A">
        <w:rPr>
          <w:sz w:val="22"/>
          <w:szCs w:val="22"/>
        </w:rPr>
        <w:t>ir (IA)</w:t>
      </w:r>
      <w:r w:rsidR="003D0B95">
        <w:rPr>
          <w:sz w:val="22"/>
          <w:szCs w:val="22"/>
        </w:rPr>
        <w:t xml:space="preserve"> </w:t>
      </w:r>
      <w:r w:rsidR="00553ABC">
        <w:rPr>
          <w:sz w:val="22"/>
          <w:szCs w:val="22"/>
        </w:rPr>
        <w:t>- Mix 3</w:t>
      </w:r>
      <w:r>
        <w:rPr>
          <w:sz w:val="22"/>
          <w:szCs w:val="22"/>
        </w:rPr>
        <w:t xml:space="preserve"> </w:t>
      </w:r>
    </w:p>
    <w:p w:rsidR="00AD469F" w:rsidRDefault="00AD469F" w:rsidP="00AD469F">
      <w:pPr>
        <w:jc w:val="center"/>
      </w:pPr>
    </w:p>
    <w:p w:rsidR="00AD469F" w:rsidRDefault="00553ABC" w:rsidP="00AD469F">
      <w:pPr>
        <w:jc w:val="center"/>
      </w:pPr>
      <w:r w:rsidRPr="00553ABC">
        <w:rPr>
          <w:noProof/>
        </w:rPr>
        <w:drawing>
          <wp:inline distT="0" distB="0" distL="0" distR="0">
            <wp:extent cx="4572000" cy="3330654"/>
            <wp:effectExtent l="1905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572000" cy="3330654"/>
                    </a:xfrm>
                    <a:prstGeom prst="rect">
                      <a:avLst/>
                    </a:prstGeom>
                    <a:noFill/>
                    <a:ln w="9525">
                      <a:noFill/>
                      <a:miter lim="800000"/>
                      <a:headEnd/>
                      <a:tailEnd/>
                    </a:ln>
                  </pic:spPr>
                </pic:pic>
              </a:graphicData>
            </a:graphic>
          </wp:inline>
        </w:drawing>
      </w:r>
    </w:p>
    <w:p w:rsidR="002A1719" w:rsidRDefault="002A1719" w:rsidP="002A1719">
      <w:pPr>
        <w:pStyle w:val="Caption"/>
        <w:rPr>
          <w:sz w:val="22"/>
          <w:szCs w:val="22"/>
        </w:rPr>
      </w:pPr>
      <w:r w:rsidRPr="00EA5FAD">
        <w:rPr>
          <w:sz w:val="22"/>
          <w:szCs w:val="22"/>
        </w:rPr>
        <w:t xml:space="preserve">Figure </w:t>
      </w:r>
      <w:r w:rsidR="00F20604" w:rsidRPr="00EA5FAD">
        <w:rPr>
          <w:sz w:val="22"/>
          <w:szCs w:val="22"/>
        </w:rPr>
        <w:fldChar w:fldCharType="begin"/>
      </w:r>
      <w:r w:rsidRPr="00EA5FAD">
        <w:rPr>
          <w:sz w:val="22"/>
          <w:szCs w:val="22"/>
        </w:rPr>
        <w:instrText xml:space="preserve"> SEQ Figure \* ARABIC </w:instrText>
      </w:r>
      <w:r w:rsidR="00F20604" w:rsidRPr="00EA5FAD">
        <w:rPr>
          <w:sz w:val="22"/>
          <w:szCs w:val="22"/>
        </w:rPr>
        <w:fldChar w:fldCharType="separate"/>
      </w:r>
      <w:r w:rsidR="007F37DF">
        <w:rPr>
          <w:noProof/>
          <w:sz w:val="22"/>
          <w:szCs w:val="22"/>
        </w:rPr>
        <w:t>13</w:t>
      </w:r>
      <w:r w:rsidR="00F20604" w:rsidRPr="00EA5FAD">
        <w:rPr>
          <w:sz w:val="22"/>
          <w:szCs w:val="22"/>
        </w:rPr>
        <w:fldChar w:fldCharType="end"/>
      </w:r>
      <w:r w:rsidRPr="00EA5FAD">
        <w:rPr>
          <w:sz w:val="22"/>
          <w:szCs w:val="22"/>
        </w:rPr>
        <w:t xml:space="preserve"> </w:t>
      </w:r>
      <w:r>
        <w:rPr>
          <w:sz w:val="22"/>
          <w:szCs w:val="22"/>
        </w:rPr>
        <w:t>–</w:t>
      </w:r>
      <w:r w:rsidRPr="00EA5FAD">
        <w:rPr>
          <w:sz w:val="22"/>
          <w:szCs w:val="22"/>
        </w:rPr>
        <w:t xml:space="preserve"> </w:t>
      </w:r>
      <w:r>
        <w:rPr>
          <w:sz w:val="22"/>
          <w:szCs w:val="22"/>
        </w:rPr>
        <w:t xml:space="preserve">Cumulative </w:t>
      </w:r>
      <w:r w:rsidR="003F1191">
        <w:rPr>
          <w:sz w:val="22"/>
          <w:szCs w:val="22"/>
        </w:rPr>
        <w:t>a</w:t>
      </w:r>
      <w:r>
        <w:rPr>
          <w:sz w:val="22"/>
          <w:szCs w:val="22"/>
        </w:rPr>
        <w:t xml:space="preserve">ir by </w:t>
      </w:r>
      <w:r w:rsidR="003F1191">
        <w:rPr>
          <w:sz w:val="22"/>
          <w:szCs w:val="22"/>
        </w:rPr>
        <w:t>c</w:t>
      </w:r>
      <w:r>
        <w:rPr>
          <w:sz w:val="22"/>
          <w:szCs w:val="22"/>
        </w:rPr>
        <w:t>hord size</w:t>
      </w:r>
      <w:r w:rsidR="00741C2A" w:rsidRPr="00741C2A">
        <w:rPr>
          <w:sz w:val="22"/>
          <w:szCs w:val="22"/>
        </w:rPr>
        <w:t xml:space="preserve"> </w:t>
      </w:r>
      <w:proofErr w:type="spellStart"/>
      <w:r w:rsidR="00741C2A">
        <w:rPr>
          <w:sz w:val="22"/>
          <w:szCs w:val="22"/>
        </w:rPr>
        <w:t>RapidAir</w:t>
      </w:r>
      <w:proofErr w:type="spellEnd"/>
      <w:r w:rsidR="00741C2A">
        <w:rPr>
          <w:sz w:val="22"/>
          <w:szCs w:val="22"/>
        </w:rPr>
        <w:t xml:space="preserve"> 457 (RA) and </w:t>
      </w:r>
      <w:r w:rsidR="003F1191">
        <w:rPr>
          <w:sz w:val="22"/>
          <w:szCs w:val="22"/>
        </w:rPr>
        <w:t>i</w:t>
      </w:r>
      <w:r w:rsidR="00741C2A">
        <w:rPr>
          <w:sz w:val="22"/>
          <w:szCs w:val="22"/>
        </w:rPr>
        <w:t xml:space="preserve">mage </w:t>
      </w:r>
      <w:r w:rsidR="003F1191">
        <w:rPr>
          <w:sz w:val="22"/>
          <w:szCs w:val="22"/>
        </w:rPr>
        <w:t>a</w:t>
      </w:r>
      <w:r w:rsidR="00741C2A">
        <w:rPr>
          <w:sz w:val="22"/>
          <w:szCs w:val="22"/>
        </w:rPr>
        <w:t>ir (IA</w:t>
      </w:r>
      <w:r w:rsidR="00553ABC">
        <w:rPr>
          <w:sz w:val="22"/>
          <w:szCs w:val="22"/>
        </w:rPr>
        <w:t>)</w:t>
      </w:r>
      <w:r w:rsidR="003D0B95">
        <w:rPr>
          <w:sz w:val="22"/>
          <w:szCs w:val="22"/>
        </w:rPr>
        <w:t xml:space="preserve"> </w:t>
      </w:r>
      <w:r w:rsidR="00553ABC">
        <w:rPr>
          <w:sz w:val="22"/>
          <w:szCs w:val="22"/>
        </w:rPr>
        <w:t>- Mix 4</w:t>
      </w:r>
      <w:r>
        <w:rPr>
          <w:sz w:val="22"/>
          <w:szCs w:val="22"/>
        </w:rPr>
        <w:t xml:space="preserve"> </w:t>
      </w:r>
    </w:p>
    <w:p w:rsidR="00AD469F" w:rsidRPr="00AD469F" w:rsidRDefault="00AD469F" w:rsidP="00AD469F"/>
    <w:p w:rsidR="00685952" w:rsidRDefault="00685952" w:rsidP="006A6656">
      <w:pPr>
        <w:rPr>
          <w:rFonts w:ascii="Arial" w:hAnsi="Arial" w:cs="Arial"/>
        </w:rPr>
      </w:pPr>
    </w:p>
    <w:p w:rsidR="00542317" w:rsidRDefault="00542317" w:rsidP="00542317">
      <w:pPr>
        <w:rPr>
          <w:rFonts w:ascii="Arial" w:hAnsi="Arial" w:cs="Arial"/>
        </w:rPr>
      </w:pPr>
      <w:r>
        <w:rPr>
          <w:rFonts w:ascii="Arial" w:hAnsi="Arial" w:cs="Arial"/>
        </w:rPr>
        <w:lastRenderedPageBreak/>
        <w:t xml:space="preserve"> </w:t>
      </w:r>
    </w:p>
    <w:p w:rsidR="00542317" w:rsidRDefault="00542317" w:rsidP="00542317">
      <w:pPr>
        <w:rPr>
          <w:rFonts w:ascii="Arial" w:hAnsi="Arial" w:cs="Arial"/>
        </w:rPr>
      </w:pPr>
    </w:p>
    <w:p w:rsidR="00542317" w:rsidRDefault="00542317" w:rsidP="00542317">
      <w:pPr>
        <w:rPr>
          <w:rFonts w:ascii="Arial" w:hAnsi="Arial" w:cs="Arial"/>
          <w:color w:val="000000"/>
          <w:sz w:val="18"/>
          <w:szCs w:val="18"/>
        </w:rPr>
      </w:pPr>
      <w:r>
        <w:rPr>
          <w:rFonts w:ascii="Arial" w:hAnsi="Arial" w:cs="Arial"/>
        </w:rPr>
        <w:t xml:space="preserve">Freeze-thaw resistance depends on both the cumulative volume of air bubbles and the average bubble size, with smaller bubbles providing greater protection per unit volume. The comparison of cumulative air content </w:t>
      </w:r>
      <w:r w:rsidR="002A2CD7">
        <w:rPr>
          <w:rFonts w:ascii="Arial" w:hAnsi="Arial" w:cs="Arial"/>
        </w:rPr>
        <w:t xml:space="preserve">for each mix </w:t>
      </w:r>
      <w:r>
        <w:rPr>
          <w:rFonts w:ascii="Arial" w:hAnsi="Arial" w:cs="Arial"/>
        </w:rPr>
        <w:t xml:space="preserve">between the image air analysis and </w:t>
      </w:r>
      <w:proofErr w:type="spellStart"/>
      <w:r>
        <w:rPr>
          <w:rFonts w:ascii="Arial" w:hAnsi="Arial" w:cs="Arial"/>
        </w:rPr>
        <w:t>RapidAir</w:t>
      </w:r>
      <w:proofErr w:type="spellEnd"/>
      <w:r>
        <w:rPr>
          <w:rFonts w:ascii="Arial" w:hAnsi="Arial" w:cs="Arial"/>
        </w:rPr>
        <w:t xml:space="preserve"> 457 is show in</w:t>
      </w:r>
      <w:r w:rsidR="002A2CD7">
        <w:rPr>
          <w:rFonts w:ascii="Arial" w:hAnsi="Arial" w:cs="Arial"/>
        </w:rPr>
        <w:t xml:space="preserve"> Figures 11 through 14. Both techniques </w:t>
      </w:r>
      <w:r w:rsidR="00424FF3">
        <w:rPr>
          <w:rFonts w:ascii="Arial" w:hAnsi="Arial" w:cs="Arial"/>
        </w:rPr>
        <w:t>produce</w:t>
      </w:r>
      <w:r w:rsidR="002A2CD7">
        <w:rPr>
          <w:rFonts w:ascii="Arial" w:hAnsi="Arial" w:cs="Arial"/>
        </w:rPr>
        <w:t xml:space="preserve"> similar trends of cumulative air content.</w:t>
      </w:r>
    </w:p>
    <w:p w:rsidR="00000ABD" w:rsidRDefault="00CC58A2" w:rsidP="00173AAC">
      <w:pPr>
        <w:pStyle w:val="Heading1"/>
      </w:pPr>
      <w:bookmarkStart w:id="6" w:name="_Toc320079379"/>
      <w:r>
        <w:t>Repeatability</w:t>
      </w:r>
      <w:bookmarkEnd w:id="6"/>
    </w:p>
    <w:p w:rsidR="00823D2E" w:rsidRDefault="00823D2E" w:rsidP="006A6656">
      <w:pPr>
        <w:rPr>
          <w:rFonts w:ascii="Arial" w:hAnsi="Arial" w:cs="Arial"/>
          <w:b/>
          <w:szCs w:val="24"/>
        </w:rPr>
      </w:pPr>
    </w:p>
    <w:p w:rsidR="00B573A9" w:rsidRDefault="009B4AA7" w:rsidP="006A6656">
      <w:pPr>
        <w:rPr>
          <w:rFonts w:ascii="Arial" w:hAnsi="Arial" w:cs="Arial"/>
          <w:szCs w:val="24"/>
        </w:rPr>
      </w:pPr>
      <w:r>
        <w:rPr>
          <w:rFonts w:ascii="Arial" w:hAnsi="Arial" w:cs="Arial"/>
          <w:szCs w:val="24"/>
        </w:rPr>
        <w:t>One s</w:t>
      </w:r>
      <w:r w:rsidR="00C03A78">
        <w:rPr>
          <w:rFonts w:ascii="Arial" w:hAnsi="Arial" w:cs="Arial"/>
          <w:szCs w:val="24"/>
        </w:rPr>
        <w:t>pecimen was</w:t>
      </w:r>
      <w:r>
        <w:rPr>
          <w:rFonts w:ascii="Arial" w:hAnsi="Arial" w:cs="Arial"/>
          <w:szCs w:val="24"/>
        </w:rPr>
        <w:t xml:space="preserve"> obtained from Mix 4</w:t>
      </w:r>
      <w:r w:rsidR="00C03A78">
        <w:rPr>
          <w:rFonts w:ascii="Arial" w:hAnsi="Arial" w:cs="Arial"/>
          <w:szCs w:val="24"/>
        </w:rPr>
        <w:t>.</w:t>
      </w:r>
      <w:r>
        <w:rPr>
          <w:rFonts w:ascii="Arial" w:hAnsi="Arial" w:cs="Arial"/>
          <w:szCs w:val="24"/>
        </w:rPr>
        <w:t xml:space="preserve"> </w:t>
      </w:r>
      <w:r w:rsidR="00C03A78">
        <w:rPr>
          <w:rFonts w:ascii="Arial" w:hAnsi="Arial" w:cs="Arial"/>
          <w:szCs w:val="24"/>
        </w:rPr>
        <w:t>The specimen was placed in the sample holder and kept in the same position. Using the same starting point, the</w:t>
      </w:r>
      <w:r w:rsidR="007372EB">
        <w:rPr>
          <w:rFonts w:ascii="Arial" w:hAnsi="Arial" w:cs="Arial"/>
          <w:szCs w:val="24"/>
        </w:rPr>
        <w:t xml:space="preserve"> specimen was</w:t>
      </w:r>
      <w:r w:rsidR="00C03A78">
        <w:rPr>
          <w:rFonts w:ascii="Arial" w:hAnsi="Arial" w:cs="Arial"/>
          <w:szCs w:val="24"/>
        </w:rPr>
        <w:t xml:space="preserve"> tested over the same</w:t>
      </w:r>
      <w:r>
        <w:rPr>
          <w:rFonts w:ascii="Arial" w:hAnsi="Arial" w:cs="Arial"/>
          <w:szCs w:val="24"/>
        </w:rPr>
        <w:t xml:space="preserve"> </w:t>
      </w:r>
      <w:r w:rsidR="007372EB">
        <w:rPr>
          <w:rFonts w:ascii="Arial" w:hAnsi="Arial" w:cs="Arial"/>
          <w:szCs w:val="24"/>
        </w:rPr>
        <w:t>traverse five times. The results are found in Table 4.</w:t>
      </w:r>
      <w:r>
        <w:rPr>
          <w:rFonts w:ascii="Arial" w:hAnsi="Arial" w:cs="Arial"/>
          <w:szCs w:val="24"/>
        </w:rPr>
        <w:t xml:space="preserve"> </w:t>
      </w:r>
    </w:p>
    <w:p w:rsidR="00465DAA" w:rsidRDefault="00465DAA" w:rsidP="006A6656">
      <w:pPr>
        <w:rPr>
          <w:rFonts w:ascii="Arial" w:hAnsi="Arial" w:cs="Arial"/>
          <w:szCs w:val="24"/>
        </w:rPr>
      </w:pPr>
    </w:p>
    <w:p w:rsidR="00465DAA" w:rsidRDefault="00465DAA" w:rsidP="006A6656">
      <w:pPr>
        <w:rPr>
          <w:rFonts w:ascii="Arial" w:hAnsi="Arial" w:cs="Arial"/>
          <w:szCs w:val="24"/>
        </w:rPr>
      </w:pPr>
    </w:p>
    <w:p w:rsidR="00465DAA" w:rsidRDefault="00465DAA" w:rsidP="006A6656">
      <w:pPr>
        <w:rPr>
          <w:rFonts w:ascii="Arial" w:hAnsi="Arial" w:cs="Arial"/>
          <w:szCs w:val="24"/>
        </w:rPr>
      </w:pPr>
    </w:p>
    <w:p w:rsidR="00A02016" w:rsidRDefault="0091032C" w:rsidP="0091032C">
      <w:pPr>
        <w:pStyle w:val="Caption"/>
        <w:rPr>
          <w:rFonts w:ascii="Arial" w:hAnsi="Arial" w:cs="Arial"/>
          <w:szCs w:val="24"/>
        </w:rPr>
      </w:pPr>
      <w:r w:rsidRPr="006F6E4B">
        <w:rPr>
          <w:sz w:val="22"/>
          <w:szCs w:val="22"/>
        </w:rPr>
        <w:t xml:space="preserve">Table </w:t>
      </w:r>
      <w:r w:rsidR="00F20604" w:rsidRPr="006F6E4B">
        <w:rPr>
          <w:sz w:val="22"/>
          <w:szCs w:val="22"/>
        </w:rPr>
        <w:fldChar w:fldCharType="begin"/>
      </w:r>
      <w:r w:rsidRPr="006F6E4B">
        <w:rPr>
          <w:sz w:val="22"/>
          <w:szCs w:val="22"/>
        </w:rPr>
        <w:instrText xml:space="preserve"> SEQ Table \* ARABIC </w:instrText>
      </w:r>
      <w:r w:rsidR="00F20604" w:rsidRPr="006F6E4B">
        <w:rPr>
          <w:sz w:val="22"/>
          <w:szCs w:val="22"/>
        </w:rPr>
        <w:fldChar w:fldCharType="separate"/>
      </w:r>
      <w:r w:rsidR="007F37DF">
        <w:rPr>
          <w:noProof/>
          <w:sz w:val="22"/>
          <w:szCs w:val="22"/>
        </w:rPr>
        <w:t>4</w:t>
      </w:r>
      <w:r w:rsidR="00F20604" w:rsidRPr="006F6E4B">
        <w:rPr>
          <w:sz w:val="22"/>
          <w:szCs w:val="22"/>
        </w:rPr>
        <w:fldChar w:fldCharType="end"/>
      </w:r>
      <w:r w:rsidRPr="006F6E4B">
        <w:rPr>
          <w:sz w:val="22"/>
          <w:szCs w:val="22"/>
        </w:rPr>
        <w:t xml:space="preserve"> –</w:t>
      </w:r>
      <w:proofErr w:type="spellStart"/>
      <w:r>
        <w:rPr>
          <w:sz w:val="22"/>
          <w:szCs w:val="22"/>
        </w:rPr>
        <w:t>RapidAir</w:t>
      </w:r>
      <w:proofErr w:type="spellEnd"/>
      <w:r>
        <w:rPr>
          <w:sz w:val="22"/>
          <w:szCs w:val="22"/>
        </w:rPr>
        <w:t xml:space="preserve"> 457</w:t>
      </w:r>
      <w:r w:rsidRPr="006F6E4B">
        <w:rPr>
          <w:sz w:val="22"/>
          <w:szCs w:val="22"/>
        </w:rPr>
        <w:t xml:space="preserve"> </w:t>
      </w:r>
      <w:r w:rsidR="003F1191">
        <w:rPr>
          <w:sz w:val="22"/>
          <w:szCs w:val="22"/>
        </w:rPr>
        <w:t>r</w:t>
      </w:r>
      <w:r>
        <w:rPr>
          <w:sz w:val="22"/>
          <w:szCs w:val="22"/>
        </w:rPr>
        <w:t xml:space="preserve">esults </w:t>
      </w:r>
      <w:r w:rsidR="003F1191">
        <w:rPr>
          <w:sz w:val="22"/>
          <w:szCs w:val="22"/>
        </w:rPr>
        <w:t>m</w:t>
      </w:r>
      <w:r w:rsidR="002A3992">
        <w:rPr>
          <w:sz w:val="22"/>
          <w:szCs w:val="22"/>
        </w:rPr>
        <w:t xml:space="preserve">ultiple </w:t>
      </w:r>
      <w:r w:rsidR="003F1191">
        <w:rPr>
          <w:sz w:val="22"/>
          <w:szCs w:val="22"/>
        </w:rPr>
        <w:t>r</w:t>
      </w:r>
      <w:r w:rsidR="002A3992">
        <w:rPr>
          <w:sz w:val="22"/>
          <w:szCs w:val="22"/>
        </w:rPr>
        <w:t xml:space="preserve">uns </w:t>
      </w:r>
      <w:r w:rsidR="009B4AA7">
        <w:rPr>
          <w:sz w:val="22"/>
          <w:szCs w:val="22"/>
        </w:rPr>
        <w:t>on the</w:t>
      </w:r>
      <w:r w:rsidR="002A3992">
        <w:rPr>
          <w:sz w:val="22"/>
          <w:szCs w:val="22"/>
        </w:rPr>
        <w:t xml:space="preserve"> </w:t>
      </w:r>
      <w:r w:rsidR="003F1191">
        <w:rPr>
          <w:sz w:val="22"/>
          <w:szCs w:val="22"/>
        </w:rPr>
        <w:t>s</w:t>
      </w:r>
      <w:r w:rsidR="002A3992">
        <w:rPr>
          <w:sz w:val="22"/>
          <w:szCs w:val="22"/>
        </w:rPr>
        <w:t xml:space="preserve">ame </w:t>
      </w:r>
      <w:r w:rsidR="003F1191">
        <w:rPr>
          <w:sz w:val="22"/>
          <w:szCs w:val="22"/>
        </w:rPr>
        <w:t>t</w:t>
      </w:r>
      <w:r w:rsidR="002A3992">
        <w:rPr>
          <w:sz w:val="22"/>
          <w:szCs w:val="22"/>
        </w:rPr>
        <w:t>raverse</w:t>
      </w:r>
    </w:p>
    <w:tbl>
      <w:tblPr>
        <w:tblW w:w="4637" w:type="dxa"/>
        <w:jc w:val="center"/>
        <w:tblInd w:w="-131" w:type="dxa"/>
        <w:tblLook w:val="04A0"/>
      </w:tblPr>
      <w:tblGrid>
        <w:gridCol w:w="1643"/>
        <w:gridCol w:w="960"/>
        <w:gridCol w:w="1040"/>
        <w:gridCol w:w="994"/>
      </w:tblGrid>
      <w:tr w:rsidR="00B573A9" w:rsidRPr="00B573A9" w:rsidTr="00B573A9">
        <w:trPr>
          <w:trHeight w:val="288"/>
          <w:jc w:val="center"/>
        </w:trPr>
        <w:tc>
          <w:tcPr>
            <w:tcW w:w="1643" w:type="dxa"/>
            <w:tcBorders>
              <w:top w:val="single" w:sz="4" w:space="0" w:color="auto"/>
              <w:left w:val="single" w:sz="4" w:space="0" w:color="auto"/>
              <w:bottom w:val="nil"/>
              <w:right w:val="single" w:sz="4" w:space="0" w:color="auto"/>
            </w:tcBorders>
            <w:shd w:val="clear" w:color="auto" w:fill="auto"/>
            <w:noWrap/>
            <w:vAlign w:val="bottom"/>
            <w:hideMark/>
          </w:tcPr>
          <w:p w:rsidR="00B573A9" w:rsidRPr="00B573A9" w:rsidRDefault="00B573A9" w:rsidP="00B573A9">
            <w:pPr>
              <w:widowControl/>
              <w:rPr>
                <w:rFonts w:ascii="Arial" w:hAnsi="Arial" w:cs="Arial"/>
                <w:b/>
                <w:bCs/>
                <w:snapToGrid/>
                <w:color w:val="000000"/>
                <w:sz w:val="20"/>
              </w:rPr>
            </w:pPr>
            <w:r w:rsidRPr="00B573A9">
              <w:rPr>
                <w:rFonts w:ascii="Arial" w:hAnsi="Arial" w:cs="Arial"/>
                <w:b/>
                <w:bCs/>
                <w:snapToGrid/>
                <w:color w:val="000000"/>
                <w:sz w:val="20"/>
              </w:rPr>
              <w:t> </w:t>
            </w:r>
          </w:p>
        </w:tc>
        <w:tc>
          <w:tcPr>
            <w:tcW w:w="960" w:type="dxa"/>
            <w:tcBorders>
              <w:top w:val="single" w:sz="4" w:space="0" w:color="auto"/>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 </w:t>
            </w:r>
          </w:p>
        </w:tc>
        <w:tc>
          <w:tcPr>
            <w:tcW w:w="1040" w:type="dxa"/>
            <w:tcBorders>
              <w:top w:val="single" w:sz="4" w:space="0" w:color="auto"/>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Specific</w:t>
            </w:r>
          </w:p>
        </w:tc>
        <w:tc>
          <w:tcPr>
            <w:tcW w:w="994" w:type="dxa"/>
            <w:tcBorders>
              <w:top w:val="single" w:sz="4" w:space="0" w:color="auto"/>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 xml:space="preserve">Spacing </w:t>
            </w:r>
          </w:p>
        </w:tc>
      </w:tr>
      <w:tr w:rsidR="00B573A9" w:rsidRPr="00B573A9" w:rsidTr="00B573A9">
        <w:trPr>
          <w:trHeight w:val="288"/>
          <w:jc w:val="center"/>
        </w:trPr>
        <w:tc>
          <w:tcPr>
            <w:tcW w:w="1643" w:type="dxa"/>
            <w:tcBorders>
              <w:top w:val="nil"/>
              <w:left w:val="single" w:sz="4" w:space="0" w:color="auto"/>
              <w:bottom w:val="nil"/>
              <w:right w:val="single" w:sz="4" w:space="0" w:color="auto"/>
            </w:tcBorders>
            <w:shd w:val="clear" w:color="auto" w:fill="auto"/>
            <w:noWrap/>
            <w:vAlign w:val="bottom"/>
            <w:hideMark/>
          </w:tcPr>
          <w:p w:rsidR="00B573A9" w:rsidRPr="00B573A9" w:rsidRDefault="00B573A9" w:rsidP="00B573A9">
            <w:pPr>
              <w:widowControl/>
              <w:rPr>
                <w:rFonts w:ascii="Arial" w:hAnsi="Arial" w:cs="Arial"/>
                <w:b/>
                <w:bCs/>
                <w:snapToGrid/>
                <w:color w:val="000000"/>
                <w:sz w:val="20"/>
              </w:rPr>
            </w:pPr>
            <w:r w:rsidRPr="00B573A9">
              <w:rPr>
                <w:rFonts w:ascii="Arial" w:hAnsi="Arial" w:cs="Arial"/>
                <w:b/>
                <w:bCs/>
                <w:snapToGrid/>
                <w:color w:val="000000"/>
                <w:sz w:val="20"/>
              </w:rPr>
              <w:t> </w:t>
            </w:r>
          </w:p>
        </w:tc>
        <w:tc>
          <w:tcPr>
            <w:tcW w:w="96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Air,</w:t>
            </w:r>
          </w:p>
        </w:tc>
        <w:tc>
          <w:tcPr>
            <w:tcW w:w="104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Surface,</w:t>
            </w:r>
          </w:p>
        </w:tc>
        <w:tc>
          <w:tcPr>
            <w:tcW w:w="994"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Factor,</w:t>
            </w:r>
          </w:p>
        </w:tc>
      </w:tr>
      <w:tr w:rsidR="00B573A9" w:rsidRPr="00B573A9" w:rsidTr="00B573A9">
        <w:trPr>
          <w:trHeight w:val="288"/>
          <w:jc w:val="center"/>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B573A9" w:rsidRPr="00B573A9" w:rsidRDefault="00B573A9" w:rsidP="008965DB">
            <w:pPr>
              <w:widowControl/>
              <w:jc w:val="center"/>
              <w:rPr>
                <w:rFonts w:ascii="Arial" w:hAnsi="Arial" w:cs="Arial"/>
                <w:b/>
                <w:bCs/>
                <w:snapToGrid/>
                <w:color w:val="000000"/>
                <w:sz w:val="20"/>
              </w:rPr>
            </w:pPr>
            <w:r w:rsidRPr="00B573A9">
              <w:rPr>
                <w:rFonts w:ascii="Arial" w:hAnsi="Arial" w:cs="Arial"/>
                <w:b/>
                <w:bCs/>
                <w:snapToGrid/>
                <w:color w:val="000000"/>
                <w:sz w:val="20"/>
              </w:rPr>
              <w:t>Run</w:t>
            </w:r>
            <w:r w:rsidR="008965DB">
              <w:rPr>
                <w:rFonts w:ascii="Arial" w:hAnsi="Arial" w:cs="Arial"/>
                <w:b/>
                <w:bCs/>
                <w:snapToGrid/>
                <w:color w:val="000000"/>
                <w:sz w:val="2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w:t>
            </w:r>
          </w:p>
        </w:tc>
        <w:tc>
          <w:tcPr>
            <w:tcW w:w="1040"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mm-1</w:t>
            </w:r>
          </w:p>
        </w:tc>
        <w:tc>
          <w:tcPr>
            <w:tcW w:w="994"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b/>
                <w:bCs/>
                <w:snapToGrid/>
                <w:color w:val="000000"/>
                <w:sz w:val="20"/>
              </w:rPr>
            </w:pPr>
            <w:r w:rsidRPr="00B573A9">
              <w:rPr>
                <w:rFonts w:ascii="Arial" w:hAnsi="Arial" w:cs="Arial"/>
                <w:b/>
                <w:bCs/>
                <w:snapToGrid/>
                <w:color w:val="000000"/>
                <w:sz w:val="20"/>
              </w:rPr>
              <w:t>mm</w:t>
            </w:r>
          </w:p>
        </w:tc>
      </w:tr>
      <w:tr w:rsidR="00B573A9" w:rsidRPr="00B573A9" w:rsidTr="00B573A9">
        <w:trPr>
          <w:trHeight w:val="288"/>
          <w:jc w:val="center"/>
        </w:trPr>
        <w:tc>
          <w:tcPr>
            <w:tcW w:w="1643" w:type="dxa"/>
            <w:tcBorders>
              <w:top w:val="nil"/>
              <w:left w:val="single" w:sz="4" w:space="0" w:color="auto"/>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1</w:t>
            </w:r>
          </w:p>
        </w:tc>
        <w:tc>
          <w:tcPr>
            <w:tcW w:w="96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6.66</w:t>
            </w:r>
          </w:p>
        </w:tc>
        <w:tc>
          <w:tcPr>
            <w:tcW w:w="104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40.57</w:t>
            </w:r>
          </w:p>
        </w:tc>
        <w:tc>
          <w:tcPr>
            <w:tcW w:w="994"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0.091</w:t>
            </w:r>
          </w:p>
        </w:tc>
      </w:tr>
      <w:tr w:rsidR="00B573A9" w:rsidRPr="00B573A9" w:rsidTr="00B573A9">
        <w:trPr>
          <w:trHeight w:val="288"/>
          <w:jc w:val="center"/>
        </w:trPr>
        <w:tc>
          <w:tcPr>
            <w:tcW w:w="1643" w:type="dxa"/>
            <w:tcBorders>
              <w:top w:val="nil"/>
              <w:left w:val="single" w:sz="4" w:space="0" w:color="auto"/>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2</w:t>
            </w:r>
          </w:p>
        </w:tc>
        <w:tc>
          <w:tcPr>
            <w:tcW w:w="96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6.60</w:t>
            </w:r>
          </w:p>
        </w:tc>
        <w:tc>
          <w:tcPr>
            <w:tcW w:w="104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40.16</w:t>
            </w:r>
          </w:p>
        </w:tc>
        <w:tc>
          <w:tcPr>
            <w:tcW w:w="994"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0.093</w:t>
            </w:r>
          </w:p>
        </w:tc>
      </w:tr>
      <w:tr w:rsidR="00B573A9" w:rsidRPr="00B573A9" w:rsidTr="00B573A9">
        <w:trPr>
          <w:trHeight w:val="288"/>
          <w:jc w:val="center"/>
        </w:trPr>
        <w:tc>
          <w:tcPr>
            <w:tcW w:w="1643" w:type="dxa"/>
            <w:tcBorders>
              <w:top w:val="nil"/>
              <w:left w:val="single" w:sz="4" w:space="0" w:color="auto"/>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3</w:t>
            </w:r>
          </w:p>
        </w:tc>
        <w:tc>
          <w:tcPr>
            <w:tcW w:w="96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6.59</w:t>
            </w:r>
          </w:p>
        </w:tc>
        <w:tc>
          <w:tcPr>
            <w:tcW w:w="104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40.07</w:t>
            </w:r>
          </w:p>
        </w:tc>
        <w:tc>
          <w:tcPr>
            <w:tcW w:w="994"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0.094</w:t>
            </w:r>
          </w:p>
        </w:tc>
      </w:tr>
      <w:tr w:rsidR="00B573A9" w:rsidRPr="00B573A9" w:rsidTr="00B573A9">
        <w:trPr>
          <w:trHeight w:val="288"/>
          <w:jc w:val="center"/>
        </w:trPr>
        <w:tc>
          <w:tcPr>
            <w:tcW w:w="1643" w:type="dxa"/>
            <w:tcBorders>
              <w:top w:val="nil"/>
              <w:left w:val="single" w:sz="4" w:space="0" w:color="auto"/>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4</w:t>
            </w:r>
          </w:p>
        </w:tc>
        <w:tc>
          <w:tcPr>
            <w:tcW w:w="96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6.60</w:t>
            </w:r>
          </w:p>
        </w:tc>
        <w:tc>
          <w:tcPr>
            <w:tcW w:w="1040"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40.08</w:t>
            </w:r>
          </w:p>
        </w:tc>
        <w:tc>
          <w:tcPr>
            <w:tcW w:w="994" w:type="dxa"/>
            <w:tcBorders>
              <w:top w:val="nil"/>
              <w:left w:val="nil"/>
              <w:bottom w:val="nil"/>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0.093</w:t>
            </w:r>
          </w:p>
        </w:tc>
      </w:tr>
      <w:tr w:rsidR="00B573A9" w:rsidRPr="00B573A9" w:rsidTr="00B573A9">
        <w:trPr>
          <w:trHeight w:val="288"/>
          <w:jc w:val="center"/>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6.62</w:t>
            </w:r>
          </w:p>
        </w:tc>
        <w:tc>
          <w:tcPr>
            <w:tcW w:w="1040"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40.45</w:t>
            </w:r>
          </w:p>
        </w:tc>
        <w:tc>
          <w:tcPr>
            <w:tcW w:w="994"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sz w:val="20"/>
              </w:rPr>
            </w:pPr>
            <w:r w:rsidRPr="00B573A9">
              <w:rPr>
                <w:rFonts w:ascii="Arial" w:hAnsi="Arial" w:cs="Arial"/>
                <w:snapToGrid/>
                <w:sz w:val="20"/>
              </w:rPr>
              <w:t>0.092</w:t>
            </w:r>
          </w:p>
        </w:tc>
      </w:tr>
      <w:tr w:rsidR="00B573A9" w:rsidRPr="00B573A9" w:rsidTr="00B573A9">
        <w:trPr>
          <w:trHeight w:val="288"/>
          <w:jc w:val="center"/>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B573A9" w:rsidRPr="00B573A9" w:rsidRDefault="00B573A9" w:rsidP="008965DB">
            <w:pPr>
              <w:widowControl/>
              <w:jc w:val="right"/>
              <w:rPr>
                <w:rFonts w:ascii="Arial" w:hAnsi="Arial" w:cs="Arial"/>
                <w:b/>
                <w:bCs/>
                <w:snapToGrid/>
                <w:color w:val="000000"/>
                <w:sz w:val="20"/>
              </w:rPr>
            </w:pPr>
            <w:r w:rsidRPr="00B573A9">
              <w:rPr>
                <w:rFonts w:ascii="Arial" w:hAnsi="Arial" w:cs="Arial"/>
                <w:b/>
                <w:bCs/>
                <w:snapToGrid/>
                <w:color w:val="000000"/>
                <w:sz w:val="20"/>
              </w:rPr>
              <w:t>Average</w:t>
            </w:r>
          </w:p>
        </w:tc>
        <w:tc>
          <w:tcPr>
            <w:tcW w:w="960"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6.61</w:t>
            </w:r>
          </w:p>
        </w:tc>
        <w:tc>
          <w:tcPr>
            <w:tcW w:w="1040"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40.27</w:t>
            </w:r>
          </w:p>
        </w:tc>
        <w:tc>
          <w:tcPr>
            <w:tcW w:w="994"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0.093</w:t>
            </w:r>
          </w:p>
        </w:tc>
      </w:tr>
      <w:tr w:rsidR="00B573A9" w:rsidRPr="00B573A9" w:rsidTr="00B573A9">
        <w:trPr>
          <w:trHeight w:val="288"/>
          <w:jc w:val="center"/>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B573A9" w:rsidRPr="00B573A9" w:rsidRDefault="00B573A9" w:rsidP="008965DB">
            <w:pPr>
              <w:widowControl/>
              <w:jc w:val="right"/>
              <w:rPr>
                <w:rFonts w:ascii="Arial" w:hAnsi="Arial" w:cs="Arial"/>
                <w:b/>
                <w:bCs/>
                <w:snapToGrid/>
                <w:color w:val="000000"/>
                <w:sz w:val="20"/>
              </w:rPr>
            </w:pPr>
            <w:r w:rsidRPr="00B573A9">
              <w:rPr>
                <w:rFonts w:ascii="Arial" w:hAnsi="Arial" w:cs="Arial"/>
                <w:b/>
                <w:bCs/>
                <w:snapToGrid/>
                <w:color w:val="000000"/>
                <w:sz w:val="20"/>
              </w:rPr>
              <w:t>Std. Deviation</w:t>
            </w:r>
          </w:p>
        </w:tc>
        <w:tc>
          <w:tcPr>
            <w:tcW w:w="960"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0.03</w:t>
            </w:r>
          </w:p>
        </w:tc>
        <w:tc>
          <w:tcPr>
            <w:tcW w:w="1040"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0.23</w:t>
            </w:r>
          </w:p>
        </w:tc>
        <w:tc>
          <w:tcPr>
            <w:tcW w:w="994" w:type="dxa"/>
            <w:tcBorders>
              <w:top w:val="nil"/>
              <w:left w:val="nil"/>
              <w:bottom w:val="single" w:sz="4" w:space="0" w:color="auto"/>
              <w:right w:val="single" w:sz="4" w:space="0" w:color="auto"/>
            </w:tcBorders>
            <w:shd w:val="clear" w:color="auto" w:fill="auto"/>
            <w:noWrap/>
            <w:vAlign w:val="bottom"/>
            <w:hideMark/>
          </w:tcPr>
          <w:p w:rsidR="00B573A9" w:rsidRPr="00B573A9" w:rsidRDefault="00B573A9" w:rsidP="00B573A9">
            <w:pPr>
              <w:widowControl/>
              <w:jc w:val="center"/>
              <w:rPr>
                <w:rFonts w:ascii="Arial" w:hAnsi="Arial" w:cs="Arial"/>
                <w:snapToGrid/>
                <w:color w:val="000000"/>
                <w:sz w:val="20"/>
              </w:rPr>
            </w:pPr>
            <w:r w:rsidRPr="00B573A9">
              <w:rPr>
                <w:rFonts w:ascii="Arial" w:hAnsi="Arial" w:cs="Arial"/>
                <w:snapToGrid/>
                <w:color w:val="000000"/>
                <w:sz w:val="20"/>
              </w:rPr>
              <w:t>0.001</w:t>
            </w:r>
          </w:p>
        </w:tc>
      </w:tr>
    </w:tbl>
    <w:p w:rsidR="00422C4D" w:rsidRDefault="004D24D8" w:rsidP="006A6656">
      <w:pPr>
        <w:rPr>
          <w:rFonts w:ascii="Arial" w:hAnsi="Arial" w:cs="Arial"/>
          <w:szCs w:val="24"/>
        </w:rPr>
      </w:pPr>
      <w:r>
        <w:rPr>
          <w:rFonts w:ascii="Arial" w:hAnsi="Arial" w:cs="Arial"/>
          <w:szCs w:val="24"/>
        </w:rPr>
        <w:t xml:space="preserve"> </w:t>
      </w:r>
    </w:p>
    <w:p w:rsidR="00541EF7" w:rsidRDefault="008965DB" w:rsidP="006A6656">
      <w:pPr>
        <w:rPr>
          <w:rFonts w:ascii="Arial" w:hAnsi="Arial" w:cs="Arial"/>
          <w:szCs w:val="24"/>
        </w:rPr>
      </w:pPr>
      <w:r>
        <w:rPr>
          <w:rFonts w:ascii="Arial" w:hAnsi="Arial" w:cs="Arial"/>
          <w:szCs w:val="24"/>
        </w:rPr>
        <w:t>T</w:t>
      </w:r>
      <w:r w:rsidR="007372EB">
        <w:rPr>
          <w:rFonts w:ascii="Arial" w:hAnsi="Arial" w:cs="Arial"/>
          <w:szCs w:val="24"/>
        </w:rPr>
        <w:t>he results obtained</w:t>
      </w:r>
      <w:r>
        <w:rPr>
          <w:rFonts w:ascii="Arial" w:hAnsi="Arial" w:cs="Arial"/>
          <w:szCs w:val="24"/>
        </w:rPr>
        <w:t xml:space="preserve"> indicate that</w:t>
      </w:r>
      <w:r w:rsidR="007372EB">
        <w:rPr>
          <w:rFonts w:ascii="Arial" w:hAnsi="Arial" w:cs="Arial"/>
          <w:szCs w:val="24"/>
        </w:rPr>
        <w:t xml:space="preserve"> the </w:t>
      </w:r>
      <w:proofErr w:type="spellStart"/>
      <w:r w:rsidR="007372EB">
        <w:rPr>
          <w:rFonts w:ascii="Arial" w:hAnsi="Arial" w:cs="Arial"/>
          <w:szCs w:val="24"/>
        </w:rPr>
        <w:t>RapidAir</w:t>
      </w:r>
      <w:proofErr w:type="spellEnd"/>
      <w:r w:rsidR="007372EB">
        <w:rPr>
          <w:rFonts w:ascii="Arial" w:hAnsi="Arial" w:cs="Arial"/>
          <w:szCs w:val="24"/>
        </w:rPr>
        <w:t xml:space="preserve"> 457 </w:t>
      </w:r>
      <w:r w:rsidR="004362B5">
        <w:rPr>
          <w:rFonts w:ascii="Arial" w:hAnsi="Arial" w:cs="Arial"/>
          <w:szCs w:val="24"/>
        </w:rPr>
        <w:t>is</w:t>
      </w:r>
      <w:r w:rsidR="007372EB">
        <w:rPr>
          <w:rFonts w:ascii="Arial" w:hAnsi="Arial" w:cs="Arial"/>
          <w:szCs w:val="24"/>
        </w:rPr>
        <w:t xml:space="preserve"> very repeatable over the same traverse.</w:t>
      </w:r>
    </w:p>
    <w:p w:rsidR="00F8460B" w:rsidRDefault="009B169B" w:rsidP="00173AAC">
      <w:pPr>
        <w:pStyle w:val="Heading1"/>
      </w:pPr>
      <w:bookmarkStart w:id="7" w:name="_Toc320079380"/>
      <w:r>
        <w:t>Variation</w:t>
      </w:r>
      <w:r w:rsidR="00CC58A2">
        <w:t xml:space="preserve"> </w:t>
      </w:r>
      <w:r w:rsidR="004C378C">
        <w:t>b</w:t>
      </w:r>
      <w:r w:rsidR="00CC58A2">
        <w:t xml:space="preserve">etween </w:t>
      </w:r>
      <w:r w:rsidR="004C378C">
        <w:t>o</w:t>
      </w:r>
      <w:r w:rsidR="00CC58A2">
        <w:t>perators</w:t>
      </w:r>
      <w:bookmarkEnd w:id="7"/>
    </w:p>
    <w:p w:rsidR="00F8460B" w:rsidRPr="00F8460B" w:rsidRDefault="00F8460B" w:rsidP="006A6656">
      <w:pPr>
        <w:rPr>
          <w:rFonts w:ascii="Arial" w:hAnsi="Arial" w:cs="Arial"/>
          <w:b/>
          <w:szCs w:val="24"/>
        </w:rPr>
      </w:pPr>
      <w:r w:rsidRPr="00F8460B">
        <w:rPr>
          <w:rFonts w:ascii="Arial" w:hAnsi="Arial" w:cs="Arial"/>
          <w:b/>
          <w:szCs w:val="24"/>
        </w:rPr>
        <w:t xml:space="preserve"> </w:t>
      </w:r>
    </w:p>
    <w:p w:rsidR="00600360" w:rsidRDefault="009B169B" w:rsidP="006A6656">
      <w:pPr>
        <w:rPr>
          <w:rFonts w:ascii="Arial" w:hAnsi="Arial" w:cs="Arial"/>
          <w:szCs w:val="24"/>
        </w:rPr>
      </w:pPr>
      <w:r>
        <w:rPr>
          <w:rFonts w:ascii="Arial" w:hAnsi="Arial" w:cs="Arial"/>
          <w:szCs w:val="24"/>
        </w:rPr>
        <w:t xml:space="preserve">Three different operators were trained to perform the test. </w:t>
      </w:r>
      <w:r w:rsidR="006A35FB">
        <w:rPr>
          <w:rFonts w:ascii="Arial" w:hAnsi="Arial" w:cs="Arial"/>
          <w:szCs w:val="24"/>
        </w:rPr>
        <w:t>Each operator obtained a cy</w:t>
      </w:r>
      <w:r>
        <w:rPr>
          <w:rFonts w:ascii="Arial" w:hAnsi="Arial" w:cs="Arial"/>
          <w:szCs w:val="24"/>
        </w:rPr>
        <w:t xml:space="preserve">linder from </w:t>
      </w:r>
      <w:r w:rsidR="00D3423F">
        <w:rPr>
          <w:rFonts w:ascii="Arial" w:hAnsi="Arial" w:cs="Arial"/>
          <w:szCs w:val="24"/>
        </w:rPr>
        <w:t>Mix 2</w:t>
      </w:r>
      <w:r>
        <w:rPr>
          <w:rFonts w:ascii="Arial" w:hAnsi="Arial" w:cs="Arial"/>
          <w:szCs w:val="24"/>
        </w:rPr>
        <w:t xml:space="preserve">. </w:t>
      </w:r>
      <w:r w:rsidR="004362B5">
        <w:rPr>
          <w:rFonts w:ascii="Arial" w:hAnsi="Arial" w:cs="Arial"/>
          <w:szCs w:val="24"/>
        </w:rPr>
        <w:t>E</w:t>
      </w:r>
      <w:r>
        <w:rPr>
          <w:rFonts w:ascii="Arial" w:hAnsi="Arial" w:cs="Arial"/>
          <w:szCs w:val="24"/>
        </w:rPr>
        <w:t xml:space="preserve">ach operator sawed, polished, prepared, and </w:t>
      </w:r>
      <w:r w:rsidR="00D3423F">
        <w:rPr>
          <w:rFonts w:ascii="Arial" w:hAnsi="Arial" w:cs="Arial"/>
          <w:szCs w:val="24"/>
        </w:rPr>
        <w:t>performed</w:t>
      </w:r>
      <w:r>
        <w:rPr>
          <w:rFonts w:ascii="Arial" w:hAnsi="Arial" w:cs="Arial"/>
          <w:szCs w:val="24"/>
        </w:rPr>
        <w:t xml:space="preserve"> an air void analysis</w:t>
      </w:r>
      <w:r w:rsidR="006A35FB">
        <w:rPr>
          <w:rFonts w:ascii="Arial" w:hAnsi="Arial" w:cs="Arial"/>
          <w:szCs w:val="24"/>
        </w:rPr>
        <w:t xml:space="preserve"> on the specimen they obtained from the cylinder</w:t>
      </w:r>
      <w:r>
        <w:rPr>
          <w:rFonts w:ascii="Arial" w:hAnsi="Arial" w:cs="Arial"/>
          <w:szCs w:val="24"/>
        </w:rPr>
        <w:t xml:space="preserve">. The samples prepared by each operator were then </w:t>
      </w:r>
      <w:r w:rsidR="00C404CC">
        <w:rPr>
          <w:rFonts w:ascii="Arial" w:hAnsi="Arial" w:cs="Arial"/>
          <w:szCs w:val="24"/>
        </w:rPr>
        <w:t>tested</w:t>
      </w:r>
      <w:r>
        <w:rPr>
          <w:rFonts w:ascii="Arial" w:hAnsi="Arial" w:cs="Arial"/>
          <w:szCs w:val="24"/>
        </w:rPr>
        <w:t xml:space="preserve"> by the other two operators. The results are found in </w:t>
      </w:r>
      <w:r w:rsidR="00D3423F">
        <w:rPr>
          <w:rFonts w:ascii="Arial" w:hAnsi="Arial" w:cs="Arial"/>
          <w:szCs w:val="24"/>
        </w:rPr>
        <w:t xml:space="preserve">following </w:t>
      </w:r>
      <w:r w:rsidR="009B4AA7">
        <w:rPr>
          <w:rFonts w:ascii="Arial" w:hAnsi="Arial" w:cs="Arial"/>
          <w:szCs w:val="24"/>
        </w:rPr>
        <w:t>T</w:t>
      </w:r>
      <w:r>
        <w:rPr>
          <w:rFonts w:ascii="Arial" w:hAnsi="Arial" w:cs="Arial"/>
          <w:szCs w:val="24"/>
        </w:rPr>
        <w:t>able</w:t>
      </w:r>
      <w:r w:rsidR="009B4AA7">
        <w:rPr>
          <w:rFonts w:ascii="Arial" w:hAnsi="Arial" w:cs="Arial"/>
          <w:szCs w:val="24"/>
        </w:rPr>
        <w:t xml:space="preserve"> 5</w:t>
      </w:r>
      <w:r>
        <w:rPr>
          <w:rFonts w:ascii="Arial" w:hAnsi="Arial" w:cs="Arial"/>
          <w:szCs w:val="24"/>
        </w:rPr>
        <w:t>.</w:t>
      </w:r>
    </w:p>
    <w:p w:rsidR="009B4AA7" w:rsidRDefault="009B4AA7" w:rsidP="006A6656">
      <w:pPr>
        <w:rPr>
          <w:rFonts w:ascii="Arial" w:hAnsi="Arial" w:cs="Arial"/>
          <w:szCs w:val="24"/>
        </w:rPr>
      </w:pPr>
    </w:p>
    <w:p w:rsidR="000B3F06" w:rsidRDefault="000B3F06" w:rsidP="006A6656">
      <w:pPr>
        <w:rPr>
          <w:rFonts w:ascii="Arial" w:hAnsi="Arial" w:cs="Arial"/>
          <w:szCs w:val="24"/>
        </w:rPr>
      </w:pPr>
    </w:p>
    <w:p w:rsidR="000B3F06" w:rsidRDefault="000B3F06" w:rsidP="006A6656">
      <w:pPr>
        <w:rPr>
          <w:rFonts w:ascii="Arial" w:hAnsi="Arial" w:cs="Arial"/>
          <w:szCs w:val="24"/>
        </w:rPr>
      </w:pPr>
    </w:p>
    <w:p w:rsidR="000B3F06" w:rsidRDefault="000B3F06" w:rsidP="006A6656">
      <w:pPr>
        <w:rPr>
          <w:rFonts w:ascii="Arial" w:hAnsi="Arial" w:cs="Arial"/>
          <w:szCs w:val="24"/>
        </w:rPr>
      </w:pPr>
    </w:p>
    <w:p w:rsidR="009B4AA7" w:rsidRDefault="009B4AA7" w:rsidP="006A6656">
      <w:pPr>
        <w:rPr>
          <w:rFonts w:ascii="Arial" w:hAnsi="Arial" w:cs="Arial"/>
          <w:szCs w:val="24"/>
        </w:rPr>
      </w:pPr>
    </w:p>
    <w:p w:rsidR="002A3992" w:rsidRDefault="002A3992" w:rsidP="002A3992">
      <w:pPr>
        <w:pStyle w:val="Caption"/>
        <w:rPr>
          <w:sz w:val="22"/>
          <w:szCs w:val="22"/>
        </w:rPr>
      </w:pPr>
      <w:r w:rsidRPr="006F6E4B">
        <w:rPr>
          <w:sz w:val="22"/>
          <w:szCs w:val="22"/>
        </w:rPr>
        <w:lastRenderedPageBreak/>
        <w:t xml:space="preserve">Table </w:t>
      </w:r>
      <w:r w:rsidR="00F20604" w:rsidRPr="006F6E4B">
        <w:rPr>
          <w:sz w:val="22"/>
          <w:szCs w:val="22"/>
        </w:rPr>
        <w:fldChar w:fldCharType="begin"/>
      </w:r>
      <w:r w:rsidRPr="006F6E4B">
        <w:rPr>
          <w:sz w:val="22"/>
          <w:szCs w:val="22"/>
        </w:rPr>
        <w:instrText xml:space="preserve"> SEQ Table \* ARABIC </w:instrText>
      </w:r>
      <w:r w:rsidR="00F20604" w:rsidRPr="006F6E4B">
        <w:rPr>
          <w:sz w:val="22"/>
          <w:szCs w:val="22"/>
        </w:rPr>
        <w:fldChar w:fldCharType="separate"/>
      </w:r>
      <w:r w:rsidR="007F37DF">
        <w:rPr>
          <w:noProof/>
          <w:sz w:val="22"/>
          <w:szCs w:val="22"/>
        </w:rPr>
        <w:t>5</w:t>
      </w:r>
      <w:r w:rsidR="00F20604" w:rsidRPr="006F6E4B">
        <w:rPr>
          <w:sz w:val="22"/>
          <w:szCs w:val="22"/>
        </w:rPr>
        <w:fldChar w:fldCharType="end"/>
      </w:r>
      <w:r w:rsidRPr="006F6E4B">
        <w:rPr>
          <w:sz w:val="22"/>
          <w:szCs w:val="22"/>
        </w:rPr>
        <w:t xml:space="preserve"> –</w:t>
      </w:r>
      <w:proofErr w:type="spellStart"/>
      <w:r>
        <w:rPr>
          <w:sz w:val="22"/>
          <w:szCs w:val="22"/>
        </w:rPr>
        <w:t>RapidAir</w:t>
      </w:r>
      <w:proofErr w:type="spellEnd"/>
      <w:r>
        <w:rPr>
          <w:sz w:val="22"/>
          <w:szCs w:val="22"/>
        </w:rPr>
        <w:t xml:space="preserve"> 457</w:t>
      </w:r>
      <w:r w:rsidRPr="006F6E4B">
        <w:rPr>
          <w:sz w:val="22"/>
          <w:szCs w:val="22"/>
        </w:rPr>
        <w:t xml:space="preserve"> </w:t>
      </w:r>
      <w:r w:rsidR="003F1191">
        <w:rPr>
          <w:sz w:val="22"/>
          <w:szCs w:val="22"/>
        </w:rPr>
        <w:t>c</w:t>
      </w:r>
      <w:r w:rsidR="00C404CC">
        <w:rPr>
          <w:sz w:val="22"/>
          <w:szCs w:val="22"/>
        </w:rPr>
        <w:t xml:space="preserve">omparison of </w:t>
      </w:r>
      <w:r w:rsidR="003F1191">
        <w:rPr>
          <w:sz w:val="22"/>
          <w:szCs w:val="22"/>
        </w:rPr>
        <w:t>m</w:t>
      </w:r>
      <w:r>
        <w:rPr>
          <w:sz w:val="22"/>
          <w:szCs w:val="22"/>
        </w:rPr>
        <w:t xml:space="preserve">ultiple </w:t>
      </w:r>
      <w:r w:rsidR="003F1191">
        <w:rPr>
          <w:sz w:val="22"/>
          <w:szCs w:val="22"/>
        </w:rPr>
        <w:t>o</w:t>
      </w:r>
      <w:r>
        <w:rPr>
          <w:sz w:val="22"/>
          <w:szCs w:val="22"/>
        </w:rPr>
        <w:t>perators</w:t>
      </w:r>
    </w:p>
    <w:tbl>
      <w:tblPr>
        <w:tblW w:w="7540" w:type="dxa"/>
        <w:jc w:val="center"/>
        <w:tblInd w:w="103" w:type="dxa"/>
        <w:tblLook w:val="04A0"/>
      </w:tblPr>
      <w:tblGrid>
        <w:gridCol w:w="1880"/>
        <w:gridCol w:w="960"/>
        <w:gridCol w:w="940"/>
        <w:gridCol w:w="940"/>
        <w:gridCol w:w="940"/>
        <w:gridCol w:w="940"/>
        <w:gridCol w:w="940"/>
      </w:tblGrid>
      <w:tr w:rsidR="00D922AA" w:rsidRPr="00D922AA" w:rsidTr="00D922AA">
        <w:trPr>
          <w:trHeight w:val="288"/>
          <w:jc w:val="center"/>
        </w:trPr>
        <w:tc>
          <w:tcPr>
            <w:tcW w:w="1880" w:type="dxa"/>
            <w:tcBorders>
              <w:top w:val="single" w:sz="4" w:space="0" w:color="auto"/>
              <w:left w:val="single" w:sz="4" w:space="0" w:color="auto"/>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 </w:t>
            </w:r>
          </w:p>
        </w:tc>
        <w:tc>
          <w:tcPr>
            <w:tcW w:w="96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b/>
                <w:bCs/>
                <w:snapToGrid/>
                <w:color w:val="000000"/>
                <w:sz w:val="20"/>
              </w:rPr>
            </w:pPr>
            <w:r w:rsidRPr="00D922AA">
              <w:rPr>
                <w:rFonts w:ascii="Arial" w:hAnsi="Arial" w:cs="Arial"/>
                <w:b/>
                <w:bCs/>
                <w:snapToGrid/>
                <w:color w:val="000000"/>
                <w:sz w:val="20"/>
              </w:rPr>
              <w:t> </w:t>
            </w:r>
          </w:p>
        </w:tc>
        <w:tc>
          <w:tcPr>
            <w:tcW w:w="282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922AA" w:rsidRPr="00D922AA" w:rsidRDefault="00D922AA" w:rsidP="00D922AA">
            <w:pPr>
              <w:widowControl/>
              <w:jc w:val="center"/>
              <w:rPr>
                <w:rFonts w:ascii="Arial" w:hAnsi="Arial" w:cs="Arial"/>
                <w:b/>
                <w:bCs/>
                <w:snapToGrid/>
                <w:color w:val="000000"/>
                <w:sz w:val="20"/>
              </w:rPr>
            </w:pPr>
            <w:r w:rsidRPr="00D922AA">
              <w:rPr>
                <w:rFonts w:ascii="Arial" w:hAnsi="Arial" w:cs="Arial"/>
                <w:b/>
                <w:bCs/>
                <w:snapToGrid/>
                <w:color w:val="000000"/>
                <w:sz w:val="20"/>
              </w:rPr>
              <w:t>Operator</w:t>
            </w:r>
          </w:p>
        </w:tc>
        <w:tc>
          <w:tcPr>
            <w:tcW w:w="94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b/>
                <w:bCs/>
                <w:snapToGrid/>
                <w:color w:val="000000"/>
                <w:sz w:val="20"/>
              </w:rPr>
            </w:pPr>
            <w:r w:rsidRPr="00D922AA">
              <w:rPr>
                <w:rFonts w:ascii="Arial" w:hAnsi="Arial" w:cs="Arial"/>
                <w:b/>
                <w:bCs/>
                <w:snapToGrid/>
                <w:color w:val="000000"/>
                <w:sz w:val="20"/>
              </w:rPr>
              <w:t> </w:t>
            </w:r>
          </w:p>
        </w:tc>
        <w:tc>
          <w:tcPr>
            <w:tcW w:w="94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b/>
                <w:bCs/>
                <w:snapToGrid/>
                <w:color w:val="000000"/>
                <w:sz w:val="20"/>
              </w:rPr>
            </w:pPr>
            <w:r w:rsidRPr="00D922AA">
              <w:rPr>
                <w:rFonts w:ascii="Arial" w:hAnsi="Arial" w:cs="Arial"/>
                <w:b/>
                <w:bCs/>
                <w:snapToGrid/>
                <w:color w:val="000000"/>
                <w:sz w:val="20"/>
              </w:rPr>
              <w:t> </w:t>
            </w:r>
          </w:p>
        </w:tc>
      </w:tr>
      <w:tr w:rsidR="00D922AA" w:rsidRPr="00D922AA" w:rsidTr="00D922AA">
        <w:trPr>
          <w:trHeight w:val="288"/>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D922AA" w:rsidRPr="00D922AA" w:rsidRDefault="00D922AA" w:rsidP="00D922AA">
            <w:pPr>
              <w:widowControl/>
              <w:rPr>
                <w:rFonts w:ascii="Arial" w:hAnsi="Arial" w:cs="Arial"/>
                <w:b/>
                <w:bCs/>
                <w:snapToGrid/>
                <w:color w:val="000000"/>
                <w:sz w:val="20"/>
              </w:rPr>
            </w:pPr>
            <w:r w:rsidRPr="00D922AA">
              <w:rPr>
                <w:rFonts w:ascii="Arial" w:hAnsi="Arial" w:cs="Arial"/>
                <w:b/>
                <w:bCs/>
                <w:snapToGrid/>
                <w:color w:val="000000"/>
                <w:sz w:val="20"/>
              </w:rPr>
              <w:t>Air Void Parameter</w:t>
            </w:r>
          </w:p>
        </w:tc>
        <w:tc>
          <w:tcPr>
            <w:tcW w:w="96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rPr>
                <w:rFonts w:ascii="Arial" w:hAnsi="Arial" w:cs="Arial"/>
                <w:b/>
                <w:bCs/>
                <w:snapToGrid/>
                <w:color w:val="000000"/>
                <w:sz w:val="20"/>
              </w:rPr>
            </w:pPr>
            <w:r w:rsidRPr="00D922AA">
              <w:rPr>
                <w:rFonts w:ascii="Arial" w:hAnsi="Arial" w:cs="Arial"/>
                <w:b/>
                <w:bCs/>
                <w:snapToGrid/>
                <w:color w:val="000000"/>
                <w:sz w:val="20"/>
              </w:rPr>
              <w:t>Sample</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center"/>
              <w:rPr>
                <w:rFonts w:ascii="Arial" w:hAnsi="Arial" w:cs="Arial"/>
                <w:b/>
                <w:bCs/>
                <w:snapToGrid/>
                <w:color w:val="000000"/>
                <w:sz w:val="20"/>
              </w:rPr>
            </w:pPr>
            <w:r w:rsidRPr="00D922AA">
              <w:rPr>
                <w:rFonts w:ascii="Arial" w:hAnsi="Arial" w:cs="Arial"/>
                <w:b/>
                <w:bCs/>
                <w:snapToGrid/>
                <w:color w:val="000000"/>
                <w:sz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center"/>
              <w:rPr>
                <w:rFonts w:ascii="Arial" w:hAnsi="Arial" w:cs="Arial"/>
                <w:b/>
                <w:bCs/>
                <w:snapToGrid/>
                <w:color w:val="000000"/>
                <w:sz w:val="20"/>
              </w:rPr>
            </w:pPr>
            <w:r w:rsidRPr="00D922AA">
              <w:rPr>
                <w:rFonts w:ascii="Arial" w:hAnsi="Arial" w:cs="Arial"/>
                <w:b/>
                <w:bCs/>
                <w:snapToGrid/>
                <w:color w:val="000000"/>
                <w:sz w:val="20"/>
              </w:rPr>
              <w:t>#2</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center"/>
              <w:rPr>
                <w:rFonts w:ascii="Arial" w:hAnsi="Arial" w:cs="Arial"/>
                <w:b/>
                <w:bCs/>
                <w:snapToGrid/>
                <w:color w:val="000000"/>
                <w:sz w:val="20"/>
              </w:rPr>
            </w:pPr>
            <w:r w:rsidRPr="00D922AA">
              <w:rPr>
                <w:rFonts w:ascii="Arial" w:hAnsi="Arial" w:cs="Arial"/>
                <w:b/>
                <w:bCs/>
                <w:snapToGrid/>
                <w:color w:val="000000"/>
                <w:sz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center"/>
              <w:rPr>
                <w:rFonts w:ascii="Arial" w:hAnsi="Arial" w:cs="Arial"/>
                <w:b/>
                <w:bCs/>
                <w:snapToGrid/>
                <w:color w:val="000000"/>
                <w:sz w:val="20"/>
              </w:rPr>
            </w:pPr>
            <w:r w:rsidRPr="00D922AA">
              <w:rPr>
                <w:rFonts w:ascii="Arial" w:hAnsi="Arial" w:cs="Arial"/>
                <w:b/>
                <w:bCs/>
                <w:snapToGrid/>
                <w:color w:val="000000"/>
                <w:sz w:val="20"/>
              </w:rPr>
              <w:t>Avg.</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center"/>
              <w:rPr>
                <w:rFonts w:ascii="Arial" w:hAnsi="Arial" w:cs="Arial"/>
                <w:b/>
                <w:bCs/>
                <w:snapToGrid/>
                <w:color w:val="000000"/>
                <w:sz w:val="20"/>
              </w:rPr>
            </w:pPr>
            <w:proofErr w:type="spellStart"/>
            <w:r w:rsidRPr="00D922AA">
              <w:rPr>
                <w:rFonts w:ascii="Arial" w:hAnsi="Arial" w:cs="Arial"/>
                <w:b/>
                <w:bCs/>
                <w:snapToGrid/>
                <w:color w:val="000000"/>
                <w:sz w:val="20"/>
              </w:rPr>
              <w:t>Stdev</w:t>
            </w:r>
            <w:proofErr w:type="spellEnd"/>
          </w:p>
        </w:tc>
      </w:tr>
      <w:tr w:rsidR="00D922AA" w:rsidRPr="00D922AA" w:rsidTr="00D922AA">
        <w:trPr>
          <w:trHeight w:val="288"/>
          <w:jc w:val="center"/>
        </w:trPr>
        <w:tc>
          <w:tcPr>
            <w:tcW w:w="1880" w:type="dxa"/>
            <w:tcBorders>
              <w:top w:val="nil"/>
              <w:left w:val="single" w:sz="4" w:space="0" w:color="auto"/>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Air Content</w:t>
            </w:r>
          </w:p>
        </w:tc>
        <w:tc>
          <w:tcPr>
            <w:tcW w:w="96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1-6</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5.16</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5.30</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4.55</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5.00</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0.399</w:t>
            </w:r>
          </w:p>
        </w:tc>
      </w:tr>
      <w:tr w:rsidR="00D922AA" w:rsidRPr="00D922AA" w:rsidTr="00D922AA">
        <w:trPr>
          <w:trHeight w:val="288"/>
          <w:jc w:val="center"/>
        </w:trPr>
        <w:tc>
          <w:tcPr>
            <w:tcW w:w="1880" w:type="dxa"/>
            <w:tcBorders>
              <w:top w:val="nil"/>
              <w:left w:val="single" w:sz="4" w:space="0" w:color="auto"/>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 </w:t>
            </w:r>
          </w:p>
        </w:tc>
        <w:tc>
          <w:tcPr>
            <w:tcW w:w="96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2-6</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5.37</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5.31</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4.77</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5.15</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0.330</w:t>
            </w:r>
          </w:p>
        </w:tc>
      </w:tr>
      <w:tr w:rsidR="00D922AA" w:rsidRPr="00D922AA" w:rsidTr="00D922AA">
        <w:trPr>
          <w:trHeight w:val="288"/>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3-6</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3.69</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4.05</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3.92</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3.89</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0.182</w:t>
            </w:r>
          </w:p>
        </w:tc>
      </w:tr>
      <w:tr w:rsidR="00D922AA" w:rsidRPr="00D922AA" w:rsidTr="00D922AA">
        <w:trPr>
          <w:trHeight w:val="288"/>
          <w:jc w:val="center"/>
        </w:trPr>
        <w:tc>
          <w:tcPr>
            <w:tcW w:w="1880" w:type="dxa"/>
            <w:tcBorders>
              <w:top w:val="single" w:sz="4" w:space="0" w:color="auto"/>
              <w:left w:val="single" w:sz="4" w:space="0" w:color="auto"/>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Specific Surface</w:t>
            </w:r>
          </w:p>
        </w:tc>
        <w:tc>
          <w:tcPr>
            <w:tcW w:w="96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1-6</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34.72</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28.98</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29.17</w:t>
            </w:r>
          </w:p>
        </w:tc>
        <w:tc>
          <w:tcPr>
            <w:tcW w:w="94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30.96</w:t>
            </w:r>
          </w:p>
        </w:tc>
        <w:tc>
          <w:tcPr>
            <w:tcW w:w="94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3.261</w:t>
            </w:r>
          </w:p>
        </w:tc>
      </w:tr>
      <w:tr w:rsidR="00D922AA" w:rsidRPr="00D922AA" w:rsidTr="00D922AA">
        <w:trPr>
          <w:trHeight w:val="288"/>
          <w:jc w:val="center"/>
        </w:trPr>
        <w:tc>
          <w:tcPr>
            <w:tcW w:w="1880" w:type="dxa"/>
            <w:tcBorders>
              <w:top w:val="nil"/>
              <w:left w:val="single" w:sz="4" w:space="0" w:color="auto"/>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 </w:t>
            </w:r>
          </w:p>
        </w:tc>
        <w:tc>
          <w:tcPr>
            <w:tcW w:w="96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2-6</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29.15</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30.84</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29.39</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29.79</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0.914</w:t>
            </w:r>
          </w:p>
        </w:tc>
      </w:tr>
      <w:tr w:rsidR="00D922AA" w:rsidRPr="00D922AA" w:rsidTr="00D922AA">
        <w:trPr>
          <w:trHeight w:val="288"/>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3-6</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36.23</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34.80</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34.02</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35.02</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1.121</w:t>
            </w:r>
          </w:p>
        </w:tc>
      </w:tr>
      <w:tr w:rsidR="00D922AA" w:rsidRPr="00D922AA" w:rsidTr="00D922AA">
        <w:trPr>
          <w:trHeight w:val="288"/>
          <w:jc w:val="center"/>
        </w:trPr>
        <w:tc>
          <w:tcPr>
            <w:tcW w:w="1880" w:type="dxa"/>
            <w:tcBorders>
              <w:top w:val="single" w:sz="4" w:space="0" w:color="auto"/>
              <w:left w:val="single" w:sz="4" w:space="0" w:color="auto"/>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Spacing Factor</w:t>
            </w:r>
          </w:p>
        </w:tc>
        <w:tc>
          <w:tcPr>
            <w:tcW w:w="96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1-6</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0.131</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0.155</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0.152</w:t>
            </w:r>
          </w:p>
        </w:tc>
        <w:tc>
          <w:tcPr>
            <w:tcW w:w="94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0.146</w:t>
            </w:r>
          </w:p>
        </w:tc>
        <w:tc>
          <w:tcPr>
            <w:tcW w:w="940" w:type="dxa"/>
            <w:tcBorders>
              <w:top w:val="single" w:sz="4" w:space="0" w:color="auto"/>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0.013</w:t>
            </w:r>
          </w:p>
        </w:tc>
      </w:tr>
      <w:tr w:rsidR="00D922AA" w:rsidRPr="00D922AA" w:rsidTr="00D922AA">
        <w:trPr>
          <w:trHeight w:val="288"/>
          <w:jc w:val="center"/>
        </w:trPr>
        <w:tc>
          <w:tcPr>
            <w:tcW w:w="1880" w:type="dxa"/>
            <w:tcBorders>
              <w:top w:val="nil"/>
              <w:left w:val="single" w:sz="4" w:space="0" w:color="auto"/>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 </w:t>
            </w:r>
          </w:p>
        </w:tc>
        <w:tc>
          <w:tcPr>
            <w:tcW w:w="96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2-6</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0.153</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0.145</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0.154</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0.151</w:t>
            </w:r>
          </w:p>
        </w:tc>
        <w:tc>
          <w:tcPr>
            <w:tcW w:w="940" w:type="dxa"/>
            <w:tcBorders>
              <w:top w:val="nil"/>
              <w:left w:val="nil"/>
              <w:bottom w:val="nil"/>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0.005</w:t>
            </w:r>
          </w:p>
        </w:tc>
      </w:tr>
      <w:tr w:rsidR="00D922AA" w:rsidRPr="00D922AA" w:rsidTr="00D922AA">
        <w:trPr>
          <w:trHeight w:val="288"/>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rPr>
                <w:rFonts w:ascii="Arial" w:hAnsi="Arial" w:cs="Arial"/>
                <w:snapToGrid/>
                <w:color w:val="000000"/>
                <w:sz w:val="20"/>
              </w:rPr>
            </w:pPr>
            <w:r w:rsidRPr="00D922AA">
              <w:rPr>
                <w:rFonts w:ascii="Arial" w:hAnsi="Arial" w:cs="Arial"/>
                <w:snapToGrid/>
                <w:color w:val="000000"/>
                <w:sz w:val="20"/>
              </w:rPr>
              <w:t>3-6</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0.146</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0.146</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0.151</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0.148</w:t>
            </w:r>
          </w:p>
        </w:tc>
        <w:tc>
          <w:tcPr>
            <w:tcW w:w="940" w:type="dxa"/>
            <w:tcBorders>
              <w:top w:val="nil"/>
              <w:left w:val="nil"/>
              <w:bottom w:val="single" w:sz="4" w:space="0" w:color="auto"/>
              <w:right w:val="single" w:sz="4" w:space="0" w:color="auto"/>
            </w:tcBorders>
            <w:shd w:val="clear" w:color="auto" w:fill="auto"/>
            <w:noWrap/>
            <w:vAlign w:val="bottom"/>
            <w:hideMark/>
          </w:tcPr>
          <w:p w:rsidR="00D922AA" w:rsidRPr="00D922AA" w:rsidRDefault="00D922AA" w:rsidP="00D922AA">
            <w:pPr>
              <w:widowControl/>
              <w:jc w:val="right"/>
              <w:rPr>
                <w:rFonts w:ascii="Arial" w:hAnsi="Arial" w:cs="Arial"/>
                <w:snapToGrid/>
                <w:color w:val="000000"/>
                <w:sz w:val="20"/>
              </w:rPr>
            </w:pPr>
            <w:r w:rsidRPr="00D922AA">
              <w:rPr>
                <w:rFonts w:ascii="Arial" w:hAnsi="Arial" w:cs="Arial"/>
                <w:snapToGrid/>
                <w:color w:val="000000"/>
                <w:sz w:val="20"/>
              </w:rPr>
              <w:t>0.003</w:t>
            </w:r>
          </w:p>
        </w:tc>
      </w:tr>
    </w:tbl>
    <w:p w:rsidR="00C404CC" w:rsidRDefault="00C404CC" w:rsidP="00C404CC"/>
    <w:p w:rsidR="00C404CC" w:rsidRPr="00C404CC" w:rsidRDefault="00C404CC" w:rsidP="00C404CC"/>
    <w:p w:rsidR="00E318E8" w:rsidRDefault="00E318E8" w:rsidP="006A6656">
      <w:pPr>
        <w:rPr>
          <w:rFonts w:ascii="Arial" w:hAnsi="Arial" w:cs="Arial"/>
          <w:szCs w:val="24"/>
        </w:rPr>
      </w:pPr>
    </w:p>
    <w:p w:rsidR="00E318E8" w:rsidRDefault="00E318E8" w:rsidP="006A6656">
      <w:pPr>
        <w:rPr>
          <w:rFonts w:ascii="Arial" w:hAnsi="Arial" w:cs="Arial"/>
          <w:szCs w:val="24"/>
        </w:rPr>
      </w:pPr>
    </w:p>
    <w:p w:rsidR="00F5473B" w:rsidRDefault="00F5473B" w:rsidP="006A6656">
      <w:pPr>
        <w:rPr>
          <w:rFonts w:ascii="Arial" w:hAnsi="Arial" w:cs="Arial"/>
          <w:szCs w:val="24"/>
        </w:rPr>
      </w:pPr>
      <w:r>
        <w:rPr>
          <w:rFonts w:ascii="Arial" w:hAnsi="Arial" w:cs="Arial"/>
          <w:szCs w:val="24"/>
        </w:rPr>
        <w:t xml:space="preserve"> </w:t>
      </w:r>
    </w:p>
    <w:p w:rsidR="004331D9" w:rsidRDefault="00D922AA" w:rsidP="004331D9">
      <w:pPr>
        <w:keepNext/>
        <w:jc w:val="center"/>
      </w:pPr>
      <w:r>
        <w:rPr>
          <w:noProof/>
          <w:snapToGrid/>
        </w:rPr>
        <w:drawing>
          <wp:inline distT="0" distB="0" distL="0" distR="0">
            <wp:extent cx="4572000" cy="2887321"/>
            <wp:effectExtent l="19050" t="0" r="0" b="0"/>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4572000" cy="2887321"/>
                    </a:xfrm>
                    <a:prstGeom prst="rect">
                      <a:avLst/>
                    </a:prstGeom>
                    <a:noFill/>
                  </pic:spPr>
                </pic:pic>
              </a:graphicData>
            </a:graphic>
          </wp:inline>
        </w:drawing>
      </w:r>
    </w:p>
    <w:p w:rsidR="00E318E8" w:rsidRDefault="004331D9" w:rsidP="000F5D16">
      <w:pPr>
        <w:pStyle w:val="Caption"/>
      </w:pPr>
      <w:r w:rsidRPr="00EA5FAD">
        <w:rPr>
          <w:sz w:val="22"/>
          <w:szCs w:val="22"/>
        </w:rPr>
        <w:t xml:space="preserve">Figure </w:t>
      </w:r>
      <w:r w:rsidR="00F20604" w:rsidRPr="00EA5FAD">
        <w:rPr>
          <w:sz w:val="22"/>
          <w:szCs w:val="22"/>
        </w:rPr>
        <w:fldChar w:fldCharType="begin"/>
      </w:r>
      <w:r w:rsidR="00454439" w:rsidRPr="00EA5FAD">
        <w:rPr>
          <w:sz w:val="22"/>
          <w:szCs w:val="22"/>
        </w:rPr>
        <w:instrText xml:space="preserve"> SEQ Figure \* ARABIC </w:instrText>
      </w:r>
      <w:r w:rsidR="00F20604" w:rsidRPr="00EA5FAD">
        <w:rPr>
          <w:sz w:val="22"/>
          <w:szCs w:val="22"/>
        </w:rPr>
        <w:fldChar w:fldCharType="separate"/>
      </w:r>
      <w:r w:rsidR="007F37DF">
        <w:rPr>
          <w:noProof/>
          <w:sz w:val="22"/>
          <w:szCs w:val="22"/>
        </w:rPr>
        <w:t>14</w:t>
      </w:r>
      <w:r w:rsidR="00F20604" w:rsidRPr="00EA5FAD">
        <w:rPr>
          <w:sz w:val="22"/>
          <w:szCs w:val="22"/>
        </w:rPr>
        <w:fldChar w:fldCharType="end"/>
      </w:r>
      <w:r w:rsidRPr="00EA5FAD">
        <w:rPr>
          <w:sz w:val="22"/>
          <w:szCs w:val="22"/>
        </w:rPr>
        <w:t xml:space="preserve">– </w:t>
      </w:r>
      <w:r w:rsidR="00E318E8">
        <w:rPr>
          <w:sz w:val="22"/>
          <w:szCs w:val="22"/>
        </w:rPr>
        <w:t xml:space="preserve">Air </w:t>
      </w:r>
      <w:r w:rsidR="003F1191">
        <w:rPr>
          <w:sz w:val="22"/>
          <w:szCs w:val="22"/>
        </w:rPr>
        <w:t>c</w:t>
      </w:r>
      <w:r w:rsidR="00E318E8">
        <w:rPr>
          <w:sz w:val="22"/>
          <w:szCs w:val="22"/>
        </w:rPr>
        <w:t xml:space="preserve">ontent </w:t>
      </w:r>
      <w:r w:rsidR="003F1191">
        <w:rPr>
          <w:sz w:val="22"/>
          <w:szCs w:val="22"/>
        </w:rPr>
        <w:t>by t</w:t>
      </w:r>
      <w:r w:rsidR="00E318E8">
        <w:rPr>
          <w:sz w:val="22"/>
          <w:szCs w:val="22"/>
        </w:rPr>
        <w:t xml:space="preserve">hree operators </w:t>
      </w:r>
      <w:r w:rsidR="002A3992">
        <w:rPr>
          <w:sz w:val="22"/>
          <w:szCs w:val="22"/>
        </w:rPr>
        <w:t>Mix 2</w:t>
      </w:r>
      <w:r w:rsidR="00E318E8">
        <w:rPr>
          <w:sz w:val="22"/>
          <w:szCs w:val="22"/>
        </w:rPr>
        <w:t xml:space="preserve"> </w:t>
      </w:r>
    </w:p>
    <w:p w:rsidR="00E318E8" w:rsidRPr="00E318E8" w:rsidRDefault="00D922AA" w:rsidP="00E318E8">
      <w:pPr>
        <w:jc w:val="center"/>
      </w:pPr>
      <w:r>
        <w:rPr>
          <w:noProof/>
          <w:snapToGrid/>
        </w:rPr>
        <w:lastRenderedPageBreak/>
        <w:drawing>
          <wp:inline distT="0" distB="0" distL="0" distR="0">
            <wp:extent cx="4572000" cy="2942664"/>
            <wp:effectExtent l="19050" t="0" r="0"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572000" cy="2942664"/>
                    </a:xfrm>
                    <a:prstGeom prst="rect">
                      <a:avLst/>
                    </a:prstGeom>
                    <a:noFill/>
                  </pic:spPr>
                </pic:pic>
              </a:graphicData>
            </a:graphic>
          </wp:inline>
        </w:drawing>
      </w:r>
    </w:p>
    <w:p w:rsidR="00E318E8" w:rsidRDefault="00E318E8" w:rsidP="00E318E8">
      <w:pPr>
        <w:pStyle w:val="Caption"/>
        <w:rPr>
          <w:sz w:val="22"/>
          <w:szCs w:val="22"/>
        </w:rPr>
      </w:pPr>
      <w:r w:rsidRPr="00EA5FAD">
        <w:rPr>
          <w:sz w:val="22"/>
          <w:szCs w:val="22"/>
        </w:rPr>
        <w:t xml:space="preserve">Figure </w:t>
      </w:r>
      <w:r w:rsidR="00F20604" w:rsidRPr="00EA5FAD">
        <w:rPr>
          <w:sz w:val="22"/>
          <w:szCs w:val="22"/>
        </w:rPr>
        <w:fldChar w:fldCharType="begin"/>
      </w:r>
      <w:r w:rsidRPr="00EA5FAD">
        <w:rPr>
          <w:sz w:val="22"/>
          <w:szCs w:val="22"/>
        </w:rPr>
        <w:instrText xml:space="preserve"> SEQ Figure \* ARABIC </w:instrText>
      </w:r>
      <w:r w:rsidR="00F20604" w:rsidRPr="00EA5FAD">
        <w:rPr>
          <w:sz w:val="22"/>
          <w:szCs w:val="22"/>
        </w:rPr>
        <w:fldChar w:fldCharType="separate"/>
      </w:r>
      <w:r w:rsidR="007F37DF">
        <w:rPr>
          <w:noProof/>
          <w:sz w:val="22"/>
          <w:szCs w:val="22"/>
        </w:rPr>
        <w:t>15</w:t>
      </w:r>
      <w:r w:rsidR="00F20604" w:rsidRPr="00EA5FAD">
        <w:rPr>
          <w:sz w:val="22"/>
          <w:szCs w:val="22"/>
        </w:rPr>
        <w:fldChar w:fldCharType="end"/>
      </w:r>
      <w:r w:rsidRPr="00EA5FAD">
        <w:rPr>
          <w:sz w:val="22"/>
          <w:szCs w:val="22"/>
        </w:rPr>
        <w:t xml:space="preserve">– </w:t>
      </w:r>
      <w:r>
        <w:rPr>
          <w:sz w:val="22"/>
          <w:szCs w:val="22"/>
        </w:rPr>
        <w:t xml:space="preserve">Spacing </w:t>
      </w:r>
      <w:r w:rsidR="003F1191">
        <w:rPr>
          <w:sz w:val="22"/>
          <w:szCs w:val="22"/>
        </w:rPr>
        <w:t>f</w:t>
      </w:r>
      <w:r>
        <w:rPr>
          <w:sz w:val="22"/>
          <w:szCs w:val="22"/>
        </w:rPr>
        <w:t xml:space="preserve">actor </w:t>
      </w:r>
      <w:r w:rsidR="003F1191">
        <w:rPr>
          <w:sz w:val="22"/>
          <w:szCs w:val="22"/>
        </w:rPr>
        <w:t>by t</w:t>
      </w:r>
      <w:r>
        <w:rPr>
          <w:sz w:val="22"/>
          <w:szCs w:val="22"/>
        </w:rPr>
        <w:t xml:space="preserve">hree operators </w:t>
      </w:r>
      <w:r w:rsidR="002A3992">
        <w:rPr>
          <w:sz w:val="22"/>
          <w:szCs w:val="22"/>
        </w:rPr>
        <w:t>Mix 2</w:t>
      </w:r>
      <w:r>
        <w:rPr>
          <w:sz w:val="22"/>
          <w:szCs w:val="22"/>
        </w:rPr>
        <w:t xml:space="preserve"> </w:t>
      </w:r>
    </w:p>
    <w:p w:rsidR="00E318E8" w:rsidRDefault="00E318E8" w:rsidP="00E318E8"/>
    <w:p w:rsidR="00E318E8" w:rsidRPr="00E318E8" w:rsidRDefault="00D922AA" w:rsidP="00E318E8">
      <w:pPr>
        <w:jc w:val="center"/>
      </w:pPr>
      <w:r>
        <w:rPr>
          <w:noProof/>
          <w:snapToGrid/>
        </w:rPr>
        <w:drawing>
          <wp:inline distT="0" distB="0" distL="0" distR="0">
            <wp:extent cx="4572000" cy="2892103"/>
            <wp:effectExtent l="19050" t="0" r="0" b="0"/>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4572000" cy="2892103"/>
                    </a:xfrm>
                    <a:prstGeom prst="rect">
                      <a:avLst/>
                    </a:prstGeom>
                    <a:noFill/>
                  </pic:spPr>
                </pic:pic>
              </a:graphicData>
            </a:graphic>
          </wp:inline>
        </w:drawing>
      </w:r>
    </w:p>
    <w:p w:rsidR="00E318E8" w:rsidRDefault="00E318E8" w:rsidP="00E318E8">
      <w:pPr>
        <w:pStyle w:val="Caption"/>
        <w:rPr>
          <w:sz w:val="22"/>
          <w:szCs w:val="22"/>
        </w:rPr>
      </w:pPr>
      <w:r w:rsidRPr="00EA5FAD">
        <w:rPr>
          <w:sz w:val="22"/>
          <w:szCs w:val="22"/>
        </w:rPr>
        <w:t xml:space="preserve">Figure </w:t>
      </w:r>
      <w:r w:rsidR="00F20604" w:rsidRPr="00EA5FAD">
        <w:rPr>
          <w:sz w:val="22"/>
          <w:szCs w:val="22"/>
        </w:rPr>
        <w:fldChar w:fldCharType="begin"/>
      </w:r>
      <w:r w:rsidRPr="00EA5FAD">
        <w:rPr>
          <w:sz w:val="22"/>
          <w:szCs w:val="22"/>
        </w:rPr>
        <w:instrText xml:space="preserve"> SEQ Figure \* ARABIC </w:instrText>
      </w:r>
      <w:r w:rsidR="00F20604" w:rsidRPr="00EA5FAD">
        <w:rPr>
          <w:sz w:val="22"/>
          <w:szCs w:val="22"/>
        </w:rPr>
        <w:fldChar w:fldCharType="separate"/>
      </w:r>
      <w:r w:rsidR="007F37DF">
        <w:rPr>
          <w:noProof/>
          <w:sz w:val="22"/>
          <w:szCs w:val="22"/>
        </w:rPr>
        <w:t>16</w:t>
      </w:r>
      <w:r w:rsidR="00F20604" w:rsidRPr="00EA5FAD">
        <w:rPr>
          <w:sz w:val="22"/>
          <w:szCs w:val="22"/>
        </w:rPr>
        <w:fldChar w:fldCharType="end"/>
      </w:r>
      <w:r w:rsidRPr="00EA5FAD">
        <w:rPr>
          <w:sz w:val="22"/>
          <w:szCs w:val="22"/>
        </w:rPr>
        <w:t xml:space="preserve">– </w:t>
      </w:r>
      <w:r>
        <w:rPr>
          <w:sz w:val="22"/>
          <w:szCs w:val="22"/>
        </w:rPr>
        <w:t xml:space="preserve">Specific </w:t>
      </w:r>
      <w:r w:rsidR="003F1191">
        <w:rPr>
          <w:sz w:val="22"/>
          <w:szCs w:val="22"/>
        </w:rPr>
        <w:t>s</w:t>
      </w:r>
      <w:r>
        <w:rPr>
          <w:sz w:val="22"/>
          <w:szCs w:val="22"/>
        </w:rPr>
        <w:t xml:space="preserve">urface </w:t>
      </w:r>
      <w:r w:rsidR="003F1191">
        <w:rPr>
          <w:sz w:val="22"/>
          <w:szCs w:val="22"/>
        </w:rPr>
        <w:t>by t</w:t>
      </w:r>
      <w:r>
        <w:rPr>
          <w:sz w:val="22"/>
          <w:szCs w:val="22"/>
        </w:rPr>
        <w:t xml:space="preserve">hree operators </w:t>
      </w:r>
      <w:r w:rsidR="002A3992">
        <w:rPr>
          <w:sz w:val="22"/>
          <w:szCs w:val="22"/>
        </w:rPr>
        <w:t>Mix 2</w:t>
      </w:r>
      <w:r>
        <w:rPr>
          <w:sz w:val="22"/>
          <w:szCs w:val="22"/>
        </w:rPr>
        <w:t xml:space="preserve"> </w:t>
      </w:r>
    </w:p>
    <w:p w:rsidR="004331D9" w:rsidRDefault="004331D9" w:rsidP="006A6656">
      <w:pPr>
        <w:rPr>
          <w:rFonts w:ascii="Arial" w:hAnsi="Arial" w:cs="Arial"/>
          <w:szCs w:val="24"/>
        </w:rPr>
      </w:pPr>
    </w:p>
    <w:p w:rsidR="00E318E8" w:rsidRDefault="002A2CD7" w:rsidP="002A2CD7">
      <w:pPr>
        <w:rPr>
          <w:rFonts w:ascii="Arial" w:hAnsi="Arial" w:cs="Arial"/>
          <w:szCs w:val="24"/>
        </w:rPr>
      </w:pPr>
      <w:r>
        <w:rPr>
          <w:rFonts w:ascii="Arial" w:hAnsi="Arial" w:cs="Arial"/>
          <w:szCs w:val="24"/>
        </w:rPr>
        <w:t xml:space="preserve">The air </w:t>
      </w:r>
      <w:r w:rsidR="00462D9B">
        <w:rPr>
          <w:rFonts w:ascii="Arial" w:hAnsi="Arial" w:cs="Arial"/>
          <w:szCs w:val="24"/>
        </w:rPr>
        <w:t xml:space="preserve">content results </w:t>
      </w:r>
      <w:r>
        <w:rPr>
          <w:rFonts w:ascii="Arial" w:hAnsi="Arial" w:cs="Arial"/>
          <w:szCs w:val="24"/>
        </w:rPr>
        <w:t>obtained</w:t>
      </w:r>
      <w:r w:rsidR="00462D9B">
        <w:rPr>
          <w:rFonts w:ascii="Arial" w:hAnsi="Arial" w:cs="Arial"/>
          <w:szCs w:val="24"/>
        </w:rPr>
        <w:t>, by each operator,</w:t>
      </w:r>
      <w:r>
        <w:rPr>
          <w:rFonts w:ascii="Arial" w:hAnsi="Arial" w:cs="Arial"/>
          <w:szCs w:val="24"/>
        </w:rPr>
        <w:t xml:space="preserve"> </w:t>
      </w:r>
      <w:r w:rsidR="00462D9B">
        <w:rPr>
          <w:rFonts w:ascii="Arial" w:hAnsi="Arial" w:cs="Arial"/>
          <w:szCs w:val="24"/>
        </w:rPr>
        <w:t>fall within a normal variation for ASTM C 457 on</w:t>
      </w:r>
      <w:r w:rsidR="00975E72">
        <w:rPr>
          <w:rFonts w:ascii="Arial" w:hAnsi="Arial" w:cs="Arial"/>
          <w:szCs w:val="24"/>
        </w:rPr>
        <w:t xml:space="preserve"> different samples of the same batch</w:t>
      </w:r>
      <w:r w:rsidR="006020FD" w:rsidRPr="006020FD">
        <w:rPr>
          <w:rFonts w:ascii="Arial" w:hAnsi="Arial" w:cs="Arial"/>
          <w:szCs w:val="24"/>
          <w:vertAlign w:val="superscript"/>
        </w:rPr>
        <w:t>10</w:t>
      </w:r>
      <w:r>
        <w:rPr>
          <w:rFonts w:ascii="Arial" w:hAnsi="Arial" w:cs="Arial"/>
          <w:szCs w:val="24"/>
        </w:rPr>
        <w:t xml:space="preserve">. </w:t>
      </w:r>
    </w:p>
    <w:p w:rsidR="00425EC5" w:rsidRDefault="00CC58A2" w:rsidP="00173AAC">
      <w:pPr>
        <w:pStyle w:val="Heading1"/>
      </w:pPr>
      <w:bookmarkStart w:id="8" w:name="_Toc320079381"/>
      <w:r>
        <w:t xml:space="preserve">Influence of </w:t>
      </w:r>
      <w:r w:rsidR="004C378C">
        <w:t>a</w:t>
      </w:r>
      <w:r>
        <w:t xml:space="preserve">ggregate </w:t>
      </w:r>
      <w:r w:rsidR="004C378C">
        <w:t>p</w:t>
      </w:r>
      <w:r w:rsidR="002A5B95">
        <w:t>orosity</w:t>
      </w:r>
      <w:bookmarkEnd w:id="8"/>
    </w:p>
    <w:p w:rsidR="00FD2955" w:rsidRDefault="00FD2955" w:rsidP="006A6656">
      <w:pPr>
        <w:rPr>
          <w:rFonts w:ascii="Arial" w:hAnsi="Arial" w:cs="Arial"/>
          <w:b/>
          <w:szCs w:val="24"/>
        </w:rPr>
      </w:pPr>
    </w:p>
    <w:p w:rsidR="00382804" w:rsidRDefault="00A02016" w:rsidP="00382804">
      <w:pPr>
        <w:rPr>
          <w:rFonts w:ascii="Arial" w:hAnsi="Arial" w:cs="Arial"/>
          <w:szCs w:val="24"/>
        </w:rPr>
      </w:pPr>
      <w:r>
        <w:rPr>
          <w:rFonts w:ascii="Arial" w:hAnsi="Arial" w:cs="Arial"/>
          <w:szCs w:val="24"/>
        </w:rPr>
        <w:t>As part of the black and white enhancement technique, the entire s</w:t>
      </w:r>
      <w:r w:rsidR="003E678E">
        <w:rPr>
          <w:rFonts w:ascii="Arial" w:hAnsi="Arial" w:cs="Arial"/>
          <w:szCs w:val="24"/>
        </w:rPr>
        <w:t>pecimen</w:t>
      </w:r>
      <w:r>
        <w:rPr>
          <w:rFonts w:ascii="Arial" w:hAnsi="Arial" w:cs="Arial"/>
          <w:szCs w:val="24"/>
        </w:rPr>
        <w:t xml:space="preserve"> is blackened with a marker. Next the entire surface is covered with barium sulfate and </w:t>
      </w:r>
      <w:r>
        <w:rPr>
          <w:rFonts w:ascii="Arial" w:hAnsi="Arial" w:cs="Arial"/>
          <w:szCs w:val="24"/>
        </w:rPr>
        <w:lastRenderedPageBreak/>
        <w:t>pressed into the air voids. Any pores in the aggregate particles will also be filled</w:t>
      </w:r>
      <w:r w:rsidR="003E678E">
        <w:rPr>
          <w:rFonts w:ascii="Arial" w:hAnsi="Arial" w:cs="Arial"/>
          <w:szCs w:val="24"/>
        </w:rPr>
        <w:t xml:space="preserve"> and</w:t>
      </w:r>
      <w:r>
        <w:rPr>
          <w:rFonts w:ascii="Arial" w:hAnsi="Arial" w:cs="Arial"/>
          <w:szCs w:val="24"/>
        </w:rPr>
        <w:t xml:space="preserve"> will be counted as air voids</w:t>
      </w:r>
      <w:r w:rsidR="003E678E">
        <w:rPr>
          <w:rFonts w:ascii="Arial" w:hAnsi="Arial" w:cs="Arial"/>
          <w:szCs w:val="24"/>
        </w:rPr>
        <w:t xml:space="preserve"> during the analysis</w:t>
      </w:r>
      <w:r>
        <w:rPr>
          <w:rFonts w:ascii="Arial" w:hAnsi="Arial" w:cs="Arial"/>
          <w:szCs w:val="24"/>
        </w:rPr>
        <w:t>.</w:t>
      </w:r>
      <w:r w:rsidR="00382804">
        <w:rPr>
          <w:rFonts w:ascii="Arial" w:hAnsi="Arial" w:cs="Arial"/>
          <w:szCs w:val="24"/>
        </w:rPr>
        <w:t xml:space="preserve"> </w:t>
      </w:r>
      <w:r>
        <w:rPr>
          <w:rFonts w:ascii="Arial" w:hAnsi="Arial" w:cs="Arial"/>
          <w:szCs w:val="24"/>
        </w:rPr>
        <w:t xml:space="preserve">Thus, the aggregate particles </w:t>
      </w:r>
      <w:r w:rsidR="003E678E">
        <w:rPr>
          <w:rFonts w:ascii="Arial" w:hAnsi="Arial" w:cs="Arial"/>
          <w:szCs w:val="24"/>
        </w:rPr>
        <w:t>need to be</w:t>
      </w:r>
      <w:r>
        <w:rPr>
          <w:rFonts w:ascii="Arial" w:hAnsi="Arial" w:cs="Arial"/>
          <w:szCs w:val="24"/>
        </w:rPr>
        <w:t xml:space="preserve"> colored black with a fine pointed Sharpie. S</w:t>
      </w:r>
      <w:r w:rsidR="003E678E">
        <w:rPr>
          <w:rFonts w:ascii="Arial" w:hAnsi="Arial" w:cs="Arial"/>
          <w:szCs w:val="24"/>
        </w:rPr>
        <w:t>pecimens</w:t>
      </w:r>
      <w:r>
        <w:rPr>
          <w:rFonts w:ascii="Arial" w:hAnsi="Arial" w:cs="Arial"/>
          <w:szCs w:val="24"/>
        </w:rPr>
        <w:t xml:space="preserve"> were </w:t>
      </w:r>
      <w:r w:rsidR="003E678E">
        <w:rPr>
          <w:rFonts w:ascii="Arial" w:hAnsi="Arial" w:cs="Arial"/>
          <w:szCs w:val="24"/>
        </w:rPr>
        <w:t>tested</w:t>
      </w:r>
      <w:r>
        <w:rPr>
          <w:rFonts w:ascii="Arial" w:hAnsi="Arial" w:cs="Arial"/>
          <w:szCs w:val="24"/>
        </w:rPr>
        <w:t xml:space="preserve"> without filling the aggregate and after coloring the aggregates black to determine the influence of aggregate porosity on air void parameters.</w:t>
      </w:r>
    </w:p>
    <w:p w:rsidR="00382804" w:rsidRDefault="00382804" w:rsidP="00382804">
      <w:pPr>
        <w:rPr>
          <w:rFonts w:ascii="Arial" w:hAnsi="Arial" w:cs="Arial"/>
          <w:szCs w:val="24"/>
        </w:rPr>
      </w:pPr>
    </w:p>
    <w:p w:rsidR="004A3803" w:rsidRDefault="004A3803" w:rsidP="000F5D16">
      <w:pPr>
        <w:pStyle w:val="Caption"/>
        <w:rPr>
          <w:rFonts w:ascii="Arial" w:hAnsi="Arial" w:cs="Arial"/>
          <w:szCs w:val="24"/>
        </w:rPr>
      </w:pPr>
      <w:r w:rsidRPr="00EA5FAD">
        <w:rPr>
          <w:sz w:val="22"/>
          <w:szCs w:val="22"/>
        </w:rPr>
        <w:t xml:space="preserve">Figure </w:t>
      </w:r>
      <w:r w:rsidR="00F20604" w:rsidRPr="00EA5FAD">
        <w:rPr>
          <w:sz w:val="22"/>
          <w:szCs w:val="22"/>
        </w:rPr>
        <w:fldChar w:fldCharType="begin"/>
      </w:r>
      <w:r w:rsidRPr="00EA5FAD">
        <w:rPr>
          <w:sz w:val="22"/>
          <w:szCs w:val="22"/>
        </w:rPr>
        <w:instrText xml:space="preserve"> SEQ Figure \* ARABIC </w:instrText>
      </w:r>
      <w:r w:rsidR="00F20604" w:rsidRPr="00EA5FAD">
        <w:rPr>
          <w:sz w:val="22"/>
          <w:szCs w:val="22"/>
        </w:rPr>
        <w:fldChar w:fldCharType="separate"/>
      </w:r>
      <w:r w:rsidR="007F37DF">
        <w:rPr>
          <w:noProof/>
          <w:sz w:val="22"/>
          <w:szCs w:val="22"/>
        </w:rPr>
        <w:t>17</w:t>
      </w:r>
      <w:r w:rsidR="00F20604" w:rsidRPr="00EA5FAD">
        <w:rPr>
          <w:sz w:val="22"/>
          <w:szCs w:val="22"/>
        </w:rPr>
        <w:fldChar w:fldCharType="end"/>
      </w:r>
      <w:r w:rsidRPr="00EA5FAD">
        <w:rPr>
          <w:sz w:val="22"/>
          <w:szCs w:val="22"/>
        </w:rPr>
        <w:t xml:space="preserve">– </w:t>
      </w:r>
      <w:r>
        <w:rPr>
          <w:sz w:val="22"/>
          <w:szCs w:val="22"/>
        </w:rPr>
        <w:t xml:space="preserve">Sample with </w:t>
      </w:r>
      <w:r w:rsidR="003F1191">
        <w:rPr>
          <w:sz w:val="22"/>
          <w:szCs w:val="22"/>
        </w:rPr>
        <w:t>a</w:t>
      </w:r>
      <w:r>
        <w:rPr>
          <w:sz w:val="22"/>
          <w:szCs w:val="22"/>
        </w:rPr>
        <w:t xml:space="preserve">ir </w:t>
      </w:r>
      <w:r w:rsidR="003F1191">
        <w:rPr>
          <w:sz w:val="22"/>
          <w:szCs w:val="22"/>
        </w:rPr>
        <w:t>v</w:t>
      </w:r>
      <w:r>
        <w:rPr>
          <w:sz w:val="22"/>
          <w:szCs w:val="22"/>
        </w:rPr>
        <w:t xml:space="preserve">oids </w:t>
      </w:r>
      <w:r w:rsidR="003F1191">
        <w:rPr>
          <w:sz w:val="22"/>
          <w:szCs w:val="22"/>
        </w:rPr>
        <w:t>e</w:t>
      </w:r>
      <w:r>
        <w:rPr>
          <w:sz w:val="22"/>
          <w:szCs w:val="22"/>
        </w:rPr>
        <w:t>nhan</w:t>
      </w:r>
      <w:r w:rsidR="008723A4">
        <w:rPr>
          <w:sz w:val="22"/>
          <w:szCs w:val="22"/>
        </w:rPr>
        <w:t xml:space="preserve">ced </w:t>
      </w:r>
      <w:r w:rsidR="003F1191">
        <w:rPr>
          <w:sz w:val="22"/>
          <w:szCs w:val="22"/>
        </w:rPr>
        <w:t>b</w:t>
      </w:r>
      <w:r w:rsidR="008723A4">
        <w:rPr>
          <w:sz w:val="22"/>
          <w:szCs w:val="22"/>
        </w:rPr>
        <w:t xml:space="preserve">efore </w:t>
      </w:r>
      <w:r w:rsidR="003F1191">
        <w:rPr>
          <w:sz w:val="22"/>
          <w:szCs w:val="22"/>
        </w:rPr>
        <w:t>b</w:t>
      </w:r>
      <w:r w:rsidR="008723A4">
        <w:rPr>
          <w:sz w:val="22"/>
          <w:szCs w:val="22"/>
        </w:rPr>
        <w:t xml:space="preserve">lackening </w:t>
      </w:r>
      <w:r w:rsidR="003F1191">
        <w:rPr>
          <w:sz w:val="22"/>
          <w:szCs w:val="22"/>
        </w:rPr>
        <w:t>a</w:t>
      </w:r>
      <w:r w:rsidR="008723A4">
        <w:rPr>
          <w:sz w:val="22"/>
          <w:szCs w:val="22"/>
        </w:rPr>
        <w:t>ggregate</w:t>
      </w:r>
      <w:r>
        <w:rPr>
          <w:noProof/>
          <w:snapToGrid/>
        </w:rPr>
        <w:drawing>
          <wp:inline distT="0" distB="0" distL="0" distR="0">
            <wp:extent cx="4389120" cy="3114298"/>
            <wp:effectExtent l="19050" t="0" r="0" b="0"/>
            <wp:docPr id="51" name="Picture 14" descr="C:\Documents and Settings\thanson\Local Settings\Temporary Internet Files\Content.Word\IMG_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thanson\Local Settings\Temporary Internet Files\Content.Word\IMG_0585.jpg"/>
                    <pic:cNvPicPr>
                      <a:picLocks noChangeAspect="1" noChangeArrowheads="1"/>
                    </pic:cNvPicPr>
                  </pic:nvPicPr>
                  <pic:blipFill>
                    <a:blip r:embed="rId29" cstate="print"/>
                    <a:srcRect/>
                    <a:stretch>
                      <a:fillRect/>
                    </a:stretch>
                  </pic:blipFill>
                  <pic:spPr bwMode="auto">
                    <a:xfrm>
                      <a:off x="0" y="0"/>
                      <a:ext cx="4389120" cy="3114298"/>
                    </a:xfrm>
                    <a:prstGeom prst="rect">
                      <a:avLst/>
                    </a:prstGeom>
                    <a:noFill/>
                    <a:ln w="9525">
                      <a:noFill/>
                      <a:miter lim="800000"/>
                      <a:headEnd/>
                      <a:tailEnd/>
                    </a:ln>
                  </pic:spPr>
                </pic:pic>
              </a:graphicData>
            </a:graphic>
          </wp:inline>
        </w:drawing>
      </w:r>
    </w:p>
    <w:p w:rsidR="004A3803" w:rsidRDefault="004A3803" w:rsidP="00382804">
      <w:pPr>
        <w:rPr>
          <w:rFonts w:ascii="Arial" w:hAnsi="Arial" w:cs="Arial"/>
          <w:szCs w:val="24"/>
        </w:rPr>
      </w:pPr>
    </w:p>
    <w:p w:rsidR="004A3803" w:rsidRDefault="004A3803" w:rsidP="000F5D16">
      <w:pPr>
        <w:pStyle w:val="Caption"/>
        <w:rPr>
          <w:sz w:val="22"/>
          <w:szCs w:val="22"/>
        </w:rPr>
      </w:pPr>
      <w:r w:rsidRPr="00EA5FAD">
        <w:rPr>
          <w:sz w:val="22"/>
          <w:szCs w:val="22"/>
        </w:rPr>
        <w:t xml:space="preserve">Figure </w:t>
      </w:r>
      <w:r w:rsidR="00F20604" w:rsidRPr="00EA5FAD">
        <w:rPr>
          <w:sz w:val="22"/>
          <w:szCs w:val="22"/>
        </w:rPr>
        <w:fldChar w:fldCharType="begin"/>
      </w:r>
      <w:r w:rsidRPr="00EA5FAD">
        <w:rPr>
          <w:sz w:val="22"/>
          <w:szCs w:val="22"/>
        </w:rPr>
        <w:instrText xml:space="preserve"> SEQ Figure \* ARABIC </w:instrText>
      </w:r>
      <w:r w:rsidR="00F20604" w:rsidRPr="00EA5FAD">
        <w:rPr>
          <w:sz w:val="22"/>
          <w:szCs w:val="22"/>
        </w:rPr>
        <w:fldChar w:fldCharType="separate"/>
      </w:r>
      <w:r w:rsidR="007F37DF">
        <w:rPr>
          <w:noProof/>
          <w:sz w:val="22"/>
          <w:szCs w:val="22"/>
        </w:rPr>
        <w:t>18</w:t>
      </w:r>
      <w:r w:rsidR="00F20604" w:rsidRPr="00EA5FAD">
        <w:rPr>
          <w:sz w:val="22"/>
          <w:szCs w:val="22"/>
        </w:rPr>
        <w:fldChar w:fldCharType="end"/>
      </w:r>
      <w:r w:rsidRPr="00EA5FAD">
        <w:rPr>
          <w:sz w:val="22"/>
          <w:szCs w:val="22"/>
        </w:rPr>
        <w:t xml:space="preserve">– </w:t>
      </w:r>
      <w:r>
        <w:rPr>
          <w:sz w:val="22"/>
          <w:szCs w:val="22"/>
        </w:rPr>
        <w:t xml:space="preserve">Sample with </w:t>
      </w:r>
      <w:r w:rsidR="003F1191">
        <w:rPr>
          <w:sz w:val="22"/>
          <w:szCs w:val="22"/>
        </w:rPr>
        <w:t>a</w:t>
      </w:r>
      <w:r>
        <w:rPr>
          <w:sz w:val="22"/>
          <w:szCs w:val="22"/>
        </w:rPr>
        <w:t xml:space="preserve">ir </w:t>
      </w:r>
      <w:r w:rsidR="003F1191">
        <w:rPr>
          <w:sz w:val="22"/>
          <w:szCs w:val="22"/>
        </w:rPr>
        <w:t>v</w:t>
      </w:r>
      <w:r>
        <w:rPr>
          <w:sz w:val="22"/>
          <w:szCs w:val="22"/>
        </w:rPr>
        <w:t xml:space="preserve">oids </w:t>
      </w:r>
      <w:r w:rsidR="003F1191">
        <w:rPr>
          <w:sz w:val="22"/>
          <w:szCs w:val="22"/>
        </w:rPr>
        <w:t>e</w:t>
      </w:r>
      <w:r>
        <w:rPr>
          <w:sz w:val="22"/>
          <w:szCs w:val="22"/>
        </w:rPr>
        <w:t xml:space="preserve">nhanced </w:t>
      </w:r>
      <w:r w:rsidR="003F1191">
        <w:rPr>
          <w:sz w:val="22"/>
          <w:szCs w:val="22"/>
        </w:rPr>
        <w:t>a</w:t>
      </w:r>
      <w:r>
        <w:rPr>
          <w:sz w:val="22"/>
          <w:szCs w:val="22"/>
        </w:rPr>
        <w:t xml:space="preserve">fter </w:t>
      </w:r>
      <w:r w:rsidR="003F1191">
        <w:rPr>
          <w:sz w:val="22"/>
          <w:szCs w:val="22"/>
        </w:rPr>
        <w:t>b</w:t>
      </w:r>
      <w:r>
        <w:rPr>
          <w:sz w:val="22"/>
          <w:szCs w:val="22"/>
        </w:rPr>
        <w:t xml:space="preserve">lackening </w:t>
      </w:r>
      <w:r w:rsidR="003F1191">
        <w:rPr>
          <w:sz w:val="22"/>
          <w:szCs w:val="22"/>
        </w:rPr>
        <w:t>a</w:t>
      </w:r>
      <w:r>
        <w:rPr>
          <w:sz w:val="22"/>
          <w:szCs w:val="22"/>
        </w:rPr>
        <w:t xml:space="preserve">ggregate </w:t>
      </w:r>
      <w:r w:rsidR="004362B5">
        <w:rPr>
          <w:noProof/>
          <w:snapToGrid/>
        </w:rPr>
        <w:drawing>
          <wp:inline distT="0" distB="0" distL="0" distR="0">
            <wp:extent cx="4572000" cy="3133300"/>
            <wp:effectExtent l="19050" t="0" r="0" b="0"/>
            <wp:docPr id="9" name="Picture 2" descr="C:\Documents and Settings\thanson\Local Settings\Temporary Internet Files\Content.Word\Rapid Air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hanson\Local Settings\Temporary Internet Files\Content.Word\Rapid Air 006.jpg"/>
                    <pic:cNvPicPr>
                      <a:picLocks noChangeAspect="1" noChangeArrowheads="1"/>
                    </pic:cNvPicPr>
                  </pic:nvPicPr>
                  <pic:blipFill>
                    <a:blip r:embed="rId30" cstate="print"/>
                    <a:srcRect/>
                    <a:stretch>
                      <a:fillRect/>
                    </a:stretch>
                  </pic:blipFill>
                  <pic:spPr bwMode="auto">
                    <a:xfrm>
                      <a:off x="0" y="0"/>
                      <a:ext cx="4572000" cy="3133300"/>
                    </a:xfrm>
                    <a:prstGeom prst="rect">
                      <a:avLst/>
                    </a:prstGeom>
                    <a:noFill/>
                    <a:ln w="9525">
                      <a:noFill/>
                      <a:miter lim="800000"/>
                      <a:headEnd/>
                      <a:tailEnd/>
                    </a:ln>
                  </pic:spPr>
                </pic:pic>
              </a:graphicData>
            </a:graphic>
          </wp:inline>
        </w:drawing>
      </w:r>
    </w:p>
    <w:p w:rsidR="003F1191" w:rsidRDefault="003F1191" w:rsidP="003F1191"/>
    <w:p w:rsidR="002A3992" w:rsidRDefault="002A3992" w:rsidP="002A3992">
      <w:pPr>
        <w:pStyle w:val="Caption"/>
        <w:rPr>
          <w:rFonts w:ascii="Arial" w:hAnsi="Arial" w:cs="Arial"/>
          <w:szCs w:val="24"/>
        </w:rPr>
      </w:pPr>
      <w:r w:rsidRPr="006F6E4B">
        <w:rPr>
          <w:sz w:val="22"/>
          <w:szCs w:val="22"/>
        </w:rPr>
        <w:lastRenderedPageBreak/>
        <w:t xml:space="preserve">Table </w:t>
      </w:r>
      <w:r w:rsidR="00F20604" w:rsidRPr="006F6E4B">
        <w:rPr>
          <w:sz w:val="22"/>
          <w:szCs w:val="22"/>
        </w:rPr>
        <w:fldChar w:fldCharType="begin"/>
      </w:r>
      <w:r w:rsidRPr="006F6E4B">
        <w:rPr>
          <w:sz w:val="22"/>
          <w:szCs w:val="22"/>
        </w:rPr>
        <w:instrText xml:space="preserve"> SEQ Table \* ARABIC </w:instrText>
      </w:r>
      <w:r w:rsidR="00F20604" w:rsidRPr="006F6E4B">
        <w:rPr>
          <w:sz w:val="22"/>
          <w:szCs w:val="22"/>
        </w:rPr>
        <w:fldChar w:fldCharType="separate"/>
      </w:r>
      <w:r w:rsidR="007F37DF">
        <w:rPr>
          <w:noProof/>
          <w:sz w:val="22"/>
          <w:szCs w:val="22"/>
        </w:rPr>
        <w:t>6</w:t>
      </w:r>
      <w:r w:rsidR="00F20604" w:rsidRPr="006F6E4B">
        <w:rPr>
          <w:sz w:val="22"/>
          <w:szCs w:val="22"/>
        </w:rPr>
        <w:fldChar w:fldCharType="end"/>
      </w:r>
      <w:r w:rsidRPr="006F6E4B">
        <w:rPr>
          <w:sz w:val="22"/>
          <w:szCs w:val="22"/>
        </w:rPr>
        <w:t xml:space="preserve"> –</w:t>
      </w:r>
      <w:proofErr w:type="spellStart"/>
      <w:r>
        <w:rPr>
          <w:sz w:val="22"/>
          <w:szCs w:val="22"/>
        </w:rPr>
        <w:t>RapidAir</w:t>
      </w:r>
      <w:proofErr w:type="spellEnd"/>
      <w:r>
        <w:rPr>
          <w:sz w:val="22"/>
          <w:szCs w:val="22"/>
        </w:rPr>
        <w:t xml:space="preserve"> 457</w:t>
      </w:r>
      <w:r w:rsidRPr="006F6E4B">
        <w:rPr>
          <w:sz w:val="22"/>
          <w:szCs w:val="22"/>
        </w:rPr>
        <w:t xml:space="preserve"> </w:t>
      </w:r>
      <w:r w:rsidR="003F1191">
        <w:rPr>
          <w:sz w:val="22"/>
          <w:szCs w:val="22"/>
        </w:rPr>
        <w:t>r</w:t>
      </w:r>
      <w:r>
        <w:rPr>
          <w:sz w:val="22"/>
          <w:szCs w:val="22"/>
        </w:rPr>
        <w:t xml:space="preserve">esults </w:t>
      </w:r>
      <w:r w:rsidR="003F1191">
        <w:rPr>
          <w:sz w:val="22"/>
          <w:szCs w:val="22"/>
        </w:rPr>
        <w:t>a</w:t>
      </w:r>
      <w:r>
        <w:rPr>
          <w:sz w:val="22"/>
          <w:szCs w:val="22"/>
        </w:rPr>
        <w:t xml:space="preserve">ggregate </w:t>
      </w:r>
      <w:r w:rsidR="003F1191">
        <w:rPr>
          <w:sz w:val="22"/>
          <w:szCs w:val="22"/>
        </w:rPr>
        <w:t>v</w:t>
      </w:r>
      <w:r>
        <w:rPr>
          <w:sz w:val="22"/>
          <w:szCs w:val="22"/>
        </w:rPr>
        <w:t xml:space="preserve">oids </w:t>
      </w:r>
      <w:r w:rsidR="003F1191">
        <w:rPr>
          <w:sz w:val="22"/>
          <w:szCs w:val="22"/>
        </w:rPr>
        <w:t>n</w:t>
      </w:r>
      <w:r>
        <w:rPr>
          <w:sz w:val="22"/>
          <w:szCs w:val="22"/>
        </w:rPr>
        <w:t xml:space="preserve">o </w:t>
      </w:r>
      <w:r w:rsidR="003F1191">
        <w:rPr>
          <w:sz w:val="22"/>
          <w:szCs w:val="22"/>
        </w:rPr>
        <w:t>f</w:t>
      </w:r>
      <w:r>
        <w:rPr>
          <w:sz w:val="22"/>
          <w:szCs w:val="22"/>
        </w:rPr>
        <w:t xml:space="preserve">ill and </w:t>
      </w:r>
      <w:r w:rsidR="003F1191">
        <w:rPr>
          <w:sz w:val="22"/>
          <w:szCs w:val="22"/>
        </w:rPr>
        <w:t>f</w:t>
      </w:r>
      <w:r>
        <w:rPr>
          <w:sz w:val="22"/>
          <w:szCs w:val="22"/>
        </w:rPr>
        <w:t>illed Mix 3</w:t>
      </w:r>
    </w:p>
    <w:tbl>
      <w:tblPr>
        <w:tblW w:w="5760" w:type="dxa"/>
        <w:jc w:val="center"/>
        <w:tblInd w:w="92" w:type="dxa"/>
        <w:tblLook w:val="04A0"/>
      </w:tblPr>
      <w:tblGrid>
        <w:gridCol w:w="960"/>
        <w:gridCol w:w="960"/>
        <w:gridCol w:w="960"/>
        <w:gridCol w:w="960"/>
        <w:gridCol w:w="1031"/>
        <w:gridCol w:w="889"/>
      </w:tblGrid>
      <w:tr w:rsidR="002169AB" w:rsidRPr="002169AB" w:rsidTr="002169AB">
        <w:trPr>
          <w:trHeight w:val="288"/>
          <w:jc w:val="center"/>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960" w:type="dxa"/>
            <w:tcBorders>
              <w:top w:val="single" w:sz="4" w:space="0" w:color="auto"/>
              <w:left w:val="nil"/>
              <w:bottom w:val="nil"/>
              <w:right w:val="nil"/>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960" w:type="dxa"/>
            <w:tcBorders>
              <w:top w:val="single" w:sz="4" w:space="0" w:color="auto"/>
              <w:left w:val="nil"/>
              <w:bottom w:val="nil"/>
              <w:right w:val="nil"/>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960" w:type="dxa"/>
            <w:tcBorders>
              <w:top w:val="single" w:sz="4" w:space="0" w:color="auto"/>
              <w:left w:val="nil"/>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169AB" w:rsidRPr="002169AB" w:rsidRDefault="002169AB" w:rsidP="002169AB">
            <w:pPr>
              <w:widowControl/>
              <w:jc w:val="center"/>
              <w:rPr>
                <w:rFonts w:ascii="Arial" w:hAnsi="Arial" w:cs="Arial"/>
                <w:b/>
                <w:bCs/>
                <w:snapToGrid/>
                <w:color w:val="000000"/>
                <w:sz w:val="20"/>
              </w:rPr>
            </w:pPr>
            <w:r w:rsidRPr="002169AB">
              <w:rPr>
                <w:rFonts w:ascii="Arial" w:hAnsi="Arial" w:cs="Arial"/>
                <w:b/>
                <w:bCs/>
                <w:snapToGrid/>
                <w:color w:val="000000"/>
                <w:sz w:val="20"/>
              </w:rPr>
              <w:t>Aggregate Voids</w:t>
            </w:r>
          </w:p>
        </w:tc>
      </w:tr>
      <w:tr w:rsidR="002169AB" w:rsidRPr="002169AB" w:rsidTr="002169A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9AB" w:rsidRPr="002169AB" w:rsidRDefault="002169AB" w:rsidP="002169AB">
            <w:pPr>
              <w:widowControl/>
              <w:rPr>
                <w:rFonts w:ascii="Arial" w:hAnsi="Arial" w:cs="Arial"/>
                <w:b/>
                <w:bCs/>
                <w:snapToGrid/>
                <w:color w:val="000000"/>
                <w:sz w:val="20"/>
              </w:rPr>
            </w:pPr>
            <w:r w:rsidRPr="002169AB">
              <w:rPr>
                <w:rFonts w:ascii="Arial" w:hAnsi="Arial" w:cs="Arial"/>
                <w:b/>
                <w:bCs/>
                <w:snapToGrid/>
                <w:color w:val="000000"/>
                <w:sz w:val="20"/>
              </w:rPr>
              <w:t>Sample</w:t>
            </w:r>
          </w:p>
        </w:tc>
        <w:tc>
          <w:tcPr>
            <w:tcW w:w="2880" w:type="dxa"/>
            <w:gridSpan w:val="3"/>
            <w:tcBorders>
              <w:top w:val="nil"/>
              <w:left w:val="nil"/>
              <w:bottom w:val="single" w:sz="4" w:space="0" w:color="auto"/>
              <w:right w:val="single" w:sz="4" w:space="0" w:color="000000"/>
            </w:tcBorders>
            <w:shd w:val="clear" w:color="auto" w:fill="auto"/>
            <w:noWrap/>
            <w:vAlign w:val="center"/>
            <w:hideMark/>
          </w:tcPr>
          <w:p w:rsidR="002169AB" w:rsidRPr="002169AB" w:rsidRDefault="002169AB" w:rsidP="002169AB">
            <w:pPr>
              <w:widowControl/>
              <w:rPr>
                <w:rFonts w:ascii="Arial" w:hAnsi="Arial" w:cs="Arial"/>
                <w:b/>
                <w:bCs/>
                <w:snapToGrid/>
                <w:sz w:val="20"/>
              </w:rPr>
            </w:pPr>
            <w:r w:rsidRPr="002169AB">
              <w:rPr>
                <w:rFonts w:ascii="Arial" w:hAnsi="Arial" w:cs="Arial"/>
                <w:b/>
                <w:bCs/>
                <w:snapToGrid/>
                <w:sz w:val="20"/>
              </w:rPr>
              <w:t>Air Void Parameter</w:t>
            </w:r>
          </w:p>
        </w:tc>
        <w:tc>
          <w:tcPr>
            <w:tcW w:w="1031" w:type="dxa"/>
            <w:tcBorders>
              <w:top w:val="nil"/>
              <w:left w:val="nil"/>
              <w:bottom w:val="single" w:sz="4" w:space="0" w:color="auto"/>
              <w:right w:val="single" w:sz="4" w:space="0" w:color="auto"/>
            </w:tcBorders>
            <w:shd w:val="clear" w:color="auto" w:fill="auto"/>
            <w:noWrap/>
            <w:vAlign w:val="center"/>
            <w:hideMark/>
          </w:tcPr>
          <w:p w:rsidR="002169AB" w:rsidRPr="002169AB" w:rsidRDefault="002169AB" w:rsidP="002169AB">
            <w:pPr>
              <w:widowControl/>
              <w:jc w:val="center"/>
              <w:rPr>
                <w:rFonts w:ascii="Arial" w:hAnsi="Arial" w:cs="Arial"/>
                <w:b/>
                <w:bCs/>
                <w:snapToGrid/>
                <w:sz w:val="20"/>
              </w:rPr>
            </w:pPr>
            <w:r w:rsidRPr="002169AB">
              <w:rPr>
                <w:rFonts w:ascii="Arial" w:hAnsi="Arial" w:cs="Arial"/>
                <w:b/>
                <w:bCs/>
                <w:snapToGrid/>
                <w:sz w:val="20"/>
              </w:rPr>
              <w:t>No Fill</w:t>
            </w:r>
          </w:p>
        </w:tc>
        <w:tc>
          <w:tcPr>
            <w:tcW w:w="889"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center"/>
              <w:rPr>
                <w:rFonts w:ascii="Arial" w:hAnsi="Arial" w:cs="Arial"/>
                <w:b/>
                <w:bCs/>
                <w:snapToGrid/>
                <w:color w:val="000000"/>
                <w:sz w:val="20"/>
              </w:rPr>
            </w:pPr>
            <w:r w:rsidRPr="002169AB">
              <w:rPr>
                <w:rFonts w:ascii="Arial" w:hAnsi="Arial" w:cs="Arial"/>
                <w:b/>
                <w:bCs/>
                <w:snapToGrid/>
                <w:color w:val="000000"/>
                <w:sz w:val="20"/>
              </w:rPr>
              <w:t>Filled</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3-81</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Number of Voids</w:t>
            </w:r>
          </w:p>
        </w:tc>
        <w:tc>
          <w:tcPr>
            <w:tcW w:w="1031" w:type="dxa"/>
            <w:tcBorders>
              <w:top w:val="nil"/>
              <w:left w:val="nil"/>
              <w:bottom w:val="nil"/>
              <w:right w:val="single" w:sz="4" w:space="0" w:color="auto"/>
            </w:tcBorders>
            <w:shd w:val="clear" w:color="auto" w:fill="auto"/>
            <w:noWrap/>
            <w:vAlign w:val="center"/>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1953</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1664</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Calibri" w:hAnsi="Calibri"/>
                <w:snapToGrid/>
                <w:color w:val="000000"/>
                <w:sz w:val="22"/>
                <w:szCs w:val="22"/>
              </w:rPr>
            </w:pPr>
            <w:r w:rsidRPr="002169AB">
              <w:rPr>
                <w:rFonts w:ascii="Calibri" w:hAnsi="Calibri"/>
                <w:snapToGrid/>
                <w:color w:val="000000"/>
                <w:sz w:val="22"/>
                <w:szCs w:val="22"/>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Air Content (%)</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7.41</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7.10</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Specific Surface (mm-1)</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43.68</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38.83</w:t>
            </w:r>
          </w:p>
        </w:tc>
      </w:tr>
      <w:tr w:rsidR="002169AB" w:rsidRPr="002169AB" w:rsidTr="002169A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single" w:sz="4" w:space="0" w:color="auto"/>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Spacing Factor (mm)</w:t>
            </w:r>
          </w:p>
        </w:tc>
        <w:tc>
          <w:tcPr>
            <w:tcW w:w="1031"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0.076</w:t>
            </w:r>
          </w:p>
        </w:tc>
        <w:tc>
          <w:tcPr>
            <w:tcW w:w="889"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0.090</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3-82</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Number of Voids</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1845</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1626</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Air Content (%)</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7.25</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6.70</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Specific Surface (mm-1)</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42.20</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40.23</w:t>
            </w:r>
          </w:p>
        </w:tc>
      </w:tr>
      <w:tr w:rsidR="002169AB" w:rsidRPr="002169AB" w:rsidTr="002169A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single" w:sz="4" w:space="0" w:color="auto"/>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Spacing Factor (mm)</w:t>
            </w:r>
          </w:p>
        </w:tc>
        <w:tc>
          <w:tcPr>
            <w:tcW w:w="1031"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0.081</w:t>
            </w:r>
          </w:p>
        </w:tc>
        <w:tc>
          <w:tcPr>
            <w:tcW w:w="889"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0.092</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3-83</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Number of Voids</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1792</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1756</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Air Content (%)</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7.42</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7.27</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Specific Surface (mm-1)</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40.03</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40.01</w:t>
            </w:r>
          </w:p>
        </w:tc>
      </w:tr>
      <w:tr w:rsidR="002169AB" w:rsidRPr="002169AB" w:rsidTr="002169A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single" w:sz="4" w:space="0" w:color="auto"/>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Spacing Factor (mm)</w:t>
            </w:r>
          </w:p>
        </w:tc>
        <w:tc>
          <w:tcPr>
            <w:tcW w:w="1031"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0.083</w:t>
            </w:r>
          </w:p>
        </w:tc>
        <w:tc>
          <w:tcPr>
            <w:tcW w:w="889"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color w:val="000000"/>
                <w:sz w:val="20"/>
              </w:rPr>
            </w:pPr>
            <w:r w:rsidRPr="002169AB">
              <w:rPr>
                <w:rFonts w:ascii="Arial" w:hAnsi="Arial" w:cs="Arial"/>
                <w:snapToGrid/>
                <w:color w:val="000000"/>
                <w:sz w:val="20"/>
              </w:rPr>
              <w:t>0.085</w:t>
            </w:r>
          </w:p>
        </w:tc>
      </w:tr>
    </w:tbl>
    <w:p w:rsidR="00B82082" w:rsidRDefault="00B82082" w:rsidP="00B82082"/>
    <w:p w:rsidR="002A3992" w:rsidRDefault="002A3992" w:rsidP="00B82082"/>
    <w:p w:rsidR="002A3992" w:rsidRDefault="002A3992" w:rsidP="002A3992">
      <w:pPr>
        <w:pStyle w:val="Caption"/>
        <w:rPr>
          <w:rFonts w:ascii="Arial" w:hAnsi="Arial" w:cs="Arial"/>
          <w:szCs w:val="24"/>
        </w:rPr>
      </w:pPr>
      <w:r w:rsidRPr="006F6E4B">
        <w:rPr>
          <w:sz w:val="22"/>
          <w:szCs w:val="22"/>
        </w:rPr>
        <w:t xml:space="preserve">Table </w:t>
      </w:r>
      <w:r w:rsidR="00F20604" w:rsidRPr="006F6E4B">
        <w:rPr>
          <w:sz w:val="22"/>
          <w:szCs w:val="22"/>
        </w:rPr>
        <w:fldChar w:fldCharType="begin"/>
      </w:r>
      <w:r w:rsidRPr="006F6E4B">
        <w:rPr>
          <w:sz w:val="22"/>
          <w:szCs w:val="22"/>
        </w:rPr>
        <w:instrText xml:space="preserve"> SEQ Table \* ARABIC </w:instrText>
      </w:r>
      <w:r w:rsidR="00F20604" w:rsidRPr="006F6E4B">
        <w:rPr>
          <w:sz w:val="22"/>
          <w:szCs w:val="22"/>
        </w:rPr>
        <w:fldChar w:fldCharType="separate"/>
      </w:r>
      <w:r w:rsidR="007F37DF">
        <w:rPr>
          <w:noProof/>
          <w:sz w:val="22"/>
          <w:szCs w:val="22"/>
        </w:rPr>
        <w:t>7</w:t>
      </w:r>
      <w:r w:rsidR="00F20604" w:rsidRPr="006F6E4B">
        <w:rPr>
          <w:sz w:val="22"/>
          <w:szCs w:val="22"/>
        </w:rPr>
        <w:fldChar w:fldCharType="end"/>
      </w:r>
      <w:r w:rsidRPr="006F6E4B">
        <w:rPr>
          <w:sz w:val="22"/>
          <w:szCs w:val="22"/>
        </w:rPr>
        <w:t xml:space="preserve"> –</w:t>
      </w:r>
      <w:r w:rsidRPr="002A3992">
        <w:rPr>
          <w:sz w:val="22"/>
          <w:szCs w:val="22"/>
        </w:rPr>
        <w:t xml:space="preserve"> </w:t>
      </w:r>
      <w:proofErr w:type="spellStart"/>
      <w:r>
        <w:rPr>
          <w:sz w:val="22"/>
          <w:szCs w:val="22"/>
        </w:rPr>
        <w:t>RapidAir</w:t>
      </w:r>
      <w:proofErr w:type="spellEnd"/>
      <w:r>
        <w:rPr>
          <w:sz w:val="22"/>
          <w:szCs w:val="22"/>
        </w:rPr>
        <w:t xml:space="preserve"> 457</w:t>
      </w:r>
      <w:r w:rsidRPr="006F6E4B">
        <w:rPr>
          <w:sz w:val="22"/>
          <w:szCs w:val="22"/>
        </w:rPr>
        <w:t xml:space="preserve"> </w:t>
      </w:r>
      <w:r w:rsidR="003F1191">
        <w:rPr>
          <w:sz w:val="22"/>
          <w:szCs w:val="22"/>
        </w:rPr>
        <w:t>r</w:t>
      </w:r>
      <w:r>
        <w:rPr>
          <w:sz w:val="22"/>
          <w:szCs w:val="22"/>
        </w:rPr>
        <w:t xml:space="preserve">esults </w:t>
      </w:r>
      <w:r w:rsidR="003F1191">
        <w:rPr>
          <w:sz w:val="22"/>
          <w:szCs w:val="22"/>
        </w:rPr>
        <w:t>a</w:t>
      </w:r>
      <w:r>
        <w:rPr>
          <w:sz w:val="22"/>
          <w:szCs w:val="22"/>
        </w:rPr>
        <w:t xml:space="preserve">ggregate </w:t>
      </w:r>
      <w:r w:rsidR="003F1191">
        <w:rPr>
          <w:sz w:val="22"/>
          <w:szCs w:val="22"/>
        </w:rPr>
        <w:t>v</w:t>
      </w:r>
      <w:r>
        <w:rPr>
          <w:sz w:val="22"/>
          <w:szCs w:val="22"/>
        </w:rPr>
        <w:t xml:space="preserve">oids </w:t>
      </w:r>
      <w:r w:rsidR="003F1191">
        <w:rPr>
          <w:sz w:val="22"/>
          <w:szCs w:val="22"/>
        </w:rPr>
        <w:t>n</w:t>
      </w:r>
      <w:r>
        <w:rPr>
          <w:sz w:val="22"/>
          <w:szCs w:val="22"/>
        </w:rPr>
        <w:t xml:space="preserve">o </w:t>
      </w:r>
      <w:r w:rsidR="003F1191">
        <w:rPr>
          <w:sz w:val="22"/>
          <w:szCs w:val="22"/>
        </w:rPr>
        <w:t>f</w:t>
      </w:r>
      <w:r>
        <w:rPr>
          <w:sz w:val="22"/>
          <w:szCs w:val="22"/>
        </w:rPr>
        <w:t xml:space="preserve">ill and </w:t>
      </w:r>
      <w:r w:rsidR="003F1191">
        <w:rPr>
          <w:sz w:val="22"/>
          <w:szCs w:val="22"/>
        </w:rPr>
        <w:t>f</w:t>
      </w:r>
      <w:r>
        <w:rPr>
          <w:sz w:val="22"/>
          <w:szCs w:val="22"/>
        </w:rPr>
        <w:t>illed Mix 4</w:t>
      </w:r>
    </w:p>
    <w:tbl>
      <w:tblPr>
        <w:tblW w:w="5760" w:type="dxa"/>
        <w:jc w:val="center"/>
        <w:tblInd w:w="92" w:type="dxa"/>
        <w:tblLook w:val="04A0"/>
      </w:tblPr>
      <w:tblGrid>
        <w:gridCol w:w="960"/>
        <w:gridCol w:w="960"/>
        <w:gridCol w:w="960"/>
        <w:gridCol w:w="960"/>
        <w:gridCol w:w="1031"/>
        <w:gridCol w:w="889"/>
      </w:tblGrid>
      <w:tr w:rsidR="002169AB" w:rsidRPr="002169AB" w:rsidTr="002169AB">
        <w:trPr>
          <w:trHeight w:val="288"/>
          <w:jc w:val="center"/>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960" w:type="dxa"/>
            <w:tcBorders>
              <w:top w:val="single" w:sz="4" w:space="0" w:color="auto"/>
              <w:left w:val="nil"/>
              <w:bottom w:val="nil"/>
              <w:right w:val="nil"/>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960" w:type="dxa"/>
            <w:tcBorders>
              <w:top w:val="single" w:sz="4" w:space="0" w:color="auto"/>
              <w:left w:val="nil"/>
              <w:bottom w:val="nil"/>
              <w:right w:val="nil"/>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960" w:type="dxa"/>
            <w:tcBorders>
              <w:top w:val="single" w:sz="4" w:space="0" w:color="auto"/>
              <w:left w:val="nil"/>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169AB" w:rsidRPr="002169AB" w:rsidRDefault="002169AB" w:rsidP="002169AB">
            <w:pPr>
              <w:widowControl/>
              <w:jc w:val="center"/>
              <w:rPr>
                <w:rFonts w:ascii="Arial" w:hAnsi="Arial" w:cs="Arial"/>
                <w:b/>
                <w:bCs/>
                <w:snapToGrid/>
                <w:color w:val="000000"/>
                <w:sz w:val="20"/>
              </w:rPr>
            </w:pPr>
            <w:r w:rsidRPr="002169AB">
              <w:rPr>
                <w:rFonts w:ascii="Arial" w:hAnsi="Arial" w:cs="Arial"/>
                <w:b/>
                <w:bCs/>
                <w:snapToGrid/>
                <w:color w:val="000000"/>
                <w:sz w:val="20"/>
              </w:rPr>
              <w:t>Aggregate Voids</w:t>
            </w:r>
          </w:p>
        </w:tc>
      </w:tr>
      <w:tr w:rsidR="002169AB" w:rsidRPr="002169AB" w:rsidTr="002169A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9AB" w:rsidRPr="002169AB" w:rsidRDefault="002169AB" w:rsidP="002169AB">
            <w:pPr>
              <w:widowControl/>
              <w:rPr>
                <w:rFonts w:ascii="Arial" w:hAnsi="Arial" w:cs="Arial"/>
                <w:b/>
                <w:bCs/>
                <w:snapToGrid/>
                <w:color w:val="000000"/>
                <w:sz w:val="20"/>
              </w:rPr>
            </w:pPr>
            <w:r w:rsidRPr="002169AB">
              <w:rPr>
                <w:rFonts w:ascii="Arial" w:hAnsi="Arial" w:cs="Arial"/>
                <w:b/>
                <w:bCs/>
                <w:snapToGrid/>
                <w:color w:val="000000"/>
                <w:sz w:val="20"/>
              </w:rPr>
              <w:t>Sample</w:t>
            </w:r>
          </w:p>
        </w:tc>
        <w:tc>
          <w:tcPr>
            <w:tcW w:w="2880" w:type="dxa"/>
            <w:gridSpan w:val="3"/>
            <w:tcBorders>
              <w:top w:val="nil"/>
              <w:left w:val="nil"/>
              <w:bottom w:val="single" w:sz="4" w:space="0" w:color="auto"/>
              <w:right w:val="single" w:sz="4" w:space="0" w:color="000000"/>
            </w:tcBorders>
            <w:shd w:val="clear" w:color="auto" w:fill="auto"/>
            <w:noWrap/>
            <w:vAlign w:val="center"/>
            <w:hideMark/>
          </w:tcPr>
          <w:p w:rsidR="002169AB" w:rsidRPr="002169AB" w:rsidRDefault="002169AB" w:rsidP="002169AB">
            <w:pPr>
              <w:widowControl/>
              <w:rPr>
                <w:rFonts w:ascii="Arial" w:hAnsi="Arial" w:cs="Arial"/>
                <w:b/>
                <w:bCs/>
                <w:snapToGrid/>
                <w:sz w:val="20"/>
              </w:rPr>
            </w:pPr>
            <w:r w:rsidRPr="002169AB">
              <w:rPr>
                <w:rFonts w:ascii="Arial" w:hAnsi="Arial" w:cs="Arial"/>
                <w:b/>
                <w:bCs/>
                <w:snapToGrid/>
                <w:sz w:val="20"/>
              </w:rPr>
              <w:t>Air Void Parameter</w:t>
            </w:r>
          </w:p>
        </w:tc>
        <w:tc>
          <w:tcPr>
            <w:tcW w:w="1031" w:type="dxa"/>
            <w:tcBorders>
              <w:top w:val="nil"/>
              <w:left w:val="nil"/>
              <w:bottom w:val="single" w:sz="4" w:space="0" w:color="auto"/>
              <w:right w:val="single" w:sz="4" w:space="0" w:color="auto"/>
            </w:tcBorders>
            <w:shd w:val="clear" w:color="auto" w:fill="auto"/>
            <w:noWrap/>
            <w:vAlign w:val="center"/>
            <w:hideMark/>
          </w:tcPr>
          <w:p w:rsidR="002169AB" w:rsidRPr="002169AB" w:rsidRDefault="002169AB" w:rsidP="002169AB">
            <w:pPr>
              <w:widowControl/>
              <w:jc w:val="center"/>
              <w:rPr>
                <w:rFonts w:ascii="Arial" w:hAnsi="Arial" w:cs="Arial"/>
                <w:b/>
                <w:bCs/>
                <w:snapToGrid/>
                <w:sz w:val="20"/>
              </w:rPr>
            </w:pPr>
            <w:r w:rsidRPr="002169AB">
              <w:rPr>
                <w:rFonts w:ascii="Arial" w:hAnsi="Arial" w:cs="Arial"/>
                <w:b/>
                <w:bCs/>
                <w:snapToGrid/>
                <w:sz w:val="20"/>
              </w:rPr>
              <w:t>No Fill</w:t>
            </w:r>
          </w:p>
        </w:tc>
        <w:tc>
          <w:tcPr>
            <w:tcW w:w="889"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center"/>
              <w:rPr>
                <w:rFonts w:ascii="Arial" w:hAnsi="Arial" w:cs="Arial"/>
                <w:b/>
                <w:bCs/>
                <w:snapToGrid/>
                <w:color w:val="000000"/>
                <w:sz w:val="20"/>
              </w:rPr>
            </w:pPr>
            <w:r w:rsidRPr="002169AB">
              <w:rPr>
                <w:rFonts w:ascii="Arial" w:hAnsi="Arial" w:cs="Arial"/>
                <w:b/>
                <w:bCs/>
                <w:snapToGrid/>
                <w:color w:val="000000"/>
                <w:sz w:val="20"/>
              </w:rPr>
              <w:t>Filled</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4-101</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Number of Voids</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2592</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2263</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Air Content (%)</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9.20</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8.41</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Specific Surface (mm-1)</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46.70</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44.62</w:t>
            </w:r>
          </w:p>
        </w:tc>
      </w:tr>
      <w:tr w:rsidR="002169AB" w:rsidRPr="002169AB" w:rsidTr="002169A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single" w:sz="4" w:space="0" w:color="auto"/>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Spacing Factor (mm)</w:t>
            </w:r>
          </w:p>
        </w:tc>
        <w:tc>
          <w:tcPr>
            <w:tcW w:w="1031"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0.058</w:t>
            </w:r>
          </w:p>
        </w:tc>
        <w:tc>
          <w:tcPr>
            <w:tcW w:w="889"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0.066</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4-102</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Number of Voids</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2648</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2200</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Air Content (%)</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9.49</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8.47</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Specific Surface (mm-1)</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46.25</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43.03</w:t>
            </w:r>
          </w:p>
        </w:tc>
      </w:tr>
      <w:tr w:rsidR="002169AB" w:rsidRPr="002169AB" w:rsidTr="002169A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single" w:sz="4" w:space="0" w:color="auto"/>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Spacing Factor (mm)</w:t>
            </w:r>
          </w:p>
        </w:tc>
        <w:tc>
          <w:tcPr>
            <w:tcW w:w="1031"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0.056</w:t>
            </w:r>
          </w:p>
        </w:tc>
        <w:tc>
          <w:tcPr>
            <w:tcW w:w="889"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0.068</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4-103</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Number of Voids</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2572</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2180</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Air Content (%)</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9.11</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8.36</w:t>
            </w:r>
          </w:p>
        </w:tc>
      </w:tr>
      <w:tr w:rsidR="002169AB" w:rsidRPr="002169AB" w:rsidTr="002169AB">
        <w:trPr>
          <w:trHeight w:val="288"/>
          <w:jc w:val="center"/>
        </w:trPr>
        <w:tc>
          <w:tcPr>
            <w:tcW w:w="960" w:type="dxa"/>
            <w:tcBorders>
              <w:top w:val="nil"/>
              <w:left w:val="single" w:sz="4" w:space="0" w:color="auto"/>
              <w:bottom w:val="nil"/>
              <w:right w:val="single" w:sz="4" w:space="0" w:color="auto"/>
            </w:tcBorders>
            <w:shd w:val="clear" w:color="auto" w:fill="auto"/>
            <w:noWrap/>
            <w:vAlign w:val="bottom"/>
            <w:hideMark/>
          </w:tcPr>
          <w:p w:rsidR="002169AB" w:rsidRPr="002169AB" w:rsidRDefault="002169AB" w:rsidP="002169AB">
            <w:pPr>
              <w:widowControl/>
              <w:rPr>
                <w:rFonts w:ascii="Arial" w:hAnsi="Arial" w:cs="Arial"/>
                <w:snapToGrid/>
                <w:color w:val="000000"/>
                <w:sz w:val="20"/>
              </w:rPr>
            </w:pPr>
            <w:r w:rsidRPr="002169AB">
              <w:rPr>
                <w:rFonts w:ascii="Arial" w:hAnsi="Arial" w:cs="Arial"/>
                <w:snapToGrid/>
                <w:color w:val="000000"/>
                <w:sz w:val="20"/>
              </w:rPr>
              <w:t> </w:t>
            </w:r>
          </w:p>
        </w:tc>
        <w:tc>
          <w:tcPr>
            <w:tcW w:w="2880" w:type="dxa"/>
            <w:gridSpan w:val="3"/>
            <w:tcBorders>
              <w:top w:val="nil"/>
              <w:left w:val="nil"/>
              <w:bottom w:val="nil"/>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Specific Surface (mm-1)</w:t>
            </w:r>
          </w:p>
        </w:tc>
        <w:tc>
          <w:tcPr>
            <w:tcW w:w="1031"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46.78</w:t>
            </w:r>
          </w:p>
        </w:tc>
        <w:tc>
          <w:tcPr>
            <w:tcW w:w="889" w:type="dxa"/>
            <w:tcBorders>
              <w:top w:val="nil"/>
              <w:left w:val="nil"/>
              <w:bottom w:val="nil"/>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43.22</w:t>
            </w:r>
          </w:p>
        </w:tc>
      </w:tr>
      <w:tr w:rsidR="002169AB" w:rsidRPr="002169AB" w:rsidTr="002169A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9AB" w:rsidRPr="002169AB" w:rsidRDefault="002169AB" w:rsidP="002169AB">
            <w:pPr>
              <w:widowControl/>
              <w:rPr>
                <w:rFonts w:ascii="Calibri" w:hAnsi="Calibri"/>
                <w:snapToGrid/>
                <w:color w:val="000000"/>
                <w:sz w:val="20"/>
              </w:rPr>
            </w:pPr>
            <w:r w:rsidRPr="002169AB">
              <w:rPr>
                <w:rFonts w:ascii="Calibri" w:hAnsi="Calibri"/>
                <w:snapToGrid/>
                <w:color w:val="000000"/>
                <w:sz w:val="20"/>
              </w:rPr>
              <w:t> </w:t>
            </w:r>
          </w:p>
        </w:tc>
        <w:tc>
          <w:tcPr>
            <w:tcW w:w="2880" w:type="dxa"/>
            <w:gridSpan w:val="3"/>
            <w:tcBorders>
              <w:top w:val="nil"/>
              <w:left w:val="nil"/>
              <w:bottom w:val="single" w:sz="4" w:space="0" w:color="auto"/>
              <w:right w:val="single" w:sz="4" w:space="0" w:color="000000"/>
            </w:tcBorders>
            <w:shd w:val="clear" w:color="auto" w:fill="auto"/>
            <w:noWrap/>
            <w:vAlign w:val="bottom"/>
            <w:hideMark/>
          </w:tcPr>
          <w:p w:rsidR="002169AB" w:rsidRPr="002169AB" w:rsidRDefault="002169AB" w:rsidP="002169AB">
            <w:pPr>
              <w:widowControl/>
              <w:rPr>
                <w:rFonts w:ascii="Arial" w:hAnsi="Arial" w:cs="Arial"/>
                <w:snapToGrid/>
                <w:sz w:val="20"/>
              </w:rPr>
            </w:pPr>
            <w:r w:rsidRPr="002169AB">
              <w:rPr>
                <w:rFonts w:ascii="Arial" w:hAnsi="Arial" w:cs="Arial"/>
                <w:snapToGrid/>
                <w:sz w:val="20"/>
              </w:rPr>
              <w:t>Spacing Factor (mm)</w:t>
            </w:r>
          </w:p>
        </w:tc>
        <w:tc>
          <w:tcPr>
            <w:tcW w:w="1031"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0.058</w:t>
            </w:r>
          </w:p>
        </w:tc>
        <w:tc>
          <w:tcPr>
            <w:tcW w:w="889" w:type="dxa"/>
            <w:tcBorders>
              <w:top w:val="nil"/>
              <w:left w:val="nil"/>
              <w:bottom w:val="single" w:sz="4" w:space="0" w:color="auto"/>
              <w:right w:val="single" w:sz="4" w:space="0" w:color="auto"/>
            </w:tcBorders>
            <w:shd w:val="clear" w:color="auto" w:fill="auto"/>
            <w:noWrap/>
            <w:vAlign w:val="bottom"/>
            <w:hideMark/>
          </w:tcPr>
          <w:p w:rsidR="002169AB" w:rsidRPr="002169AB" w:rsidRDefault="002169AB" w:rsidP="002169AB">
            <w:pPr>
              <w:widowControl/>
              <w:jc w:val="right"/>
              <w:rPr>
                <w:rFonts w:ascii="Arial" w:hAnsi="Arial" w:cs="Arial"/>
                <w:snapToGrid/>
                <w:sz w:val="20"/>
              </w:rPr>
            </w:pPr>
            <w:r w:rsidRPr="002169AB">
              <w:rPr>
                <w:rFonts w:ascii="Arial" w:hAnsi="Arial" w:cs="Arial"/>
                <w:snapToGrid/>
                <w:sz w:val="20"/>
              </w:rPr>
              <w:t>0.068</w:t>
            </w:r>
          </w:p>
        </w:tc>
      </w:tr>
    </w:tbl>
    <w:p w:rsidR="002169AB" w:rsidRDefault="002169AB" w:rsidP="00B82082"/>
    <w:p w:rsidR="00B36230" w:rsidRDefault="00B36230" w:rsidP="00B36230">
      <w:pPr>
        <w:pStyle w:val="Caption"/>
        <w:rPr>
          <w:sz w:val="22"/>
          <w:szCs w:val="22"/>
        </w:rPr>
      </w:pPr>
    </w:p>
    <w:p w:rsidR="00B36230" w:rsidRDefault="00B36230" w:rsidP="00B36230">
      <w:pPr>
        <w:pStyle w:val="Caption"/>
        <w:rPr>
          <w:rFonts w:ascii="Arial" w:hAnsi="Arial" w:cs="Arial"/>
          <w:szCs w:val="24"/>
        </w:rPr>
      </w:pPr>
      <w:r w:rsidRPr="006F6E4B">
        <w:rPr>
          <w:sz w:val="22"/>
          <w:szCs w:val="22"/>
        </w:rPr>
        <w:t xml:space="preserve">Table </w:t>
      </w:r>
      <w:r w:rsidR="00F20604" w:rsidRPr="006F6E4B">
        <w:rPr>
          <w:sz w:val="22"/>
          <w:szCs w:val="22"/>
        </w:rPr>
        <w:fldChar w:fldCharType="begin"/>
      </w:r>
      <w:r w:rsidRPr="006F6E4B">
        <w:rPr>
          <w:sz w:val="22"/>
          <w:szCs w:val="22"/>
        </w:rPr>
        <w:instrText xml:space="preserve"> SEQ Table \* ARABIC </w:instrText>
      </w:r>
      <w:r w:rsidR="00F20604" w:rsidRPr="006F6E4B">
        <w:rPr>
          <w:sz w:val="22"/>
          <w:szCs w:val="22"/>
        </w:rPr>
        <w:fldChar w:fldCharType="separate"/>
      </w:r>
      <w:r w:rsidR="007F37DF">
        <w:rPr>
          <w:noProof/>
          <w:sz w:val="22"/>
          <w:szCs w:val="22"/>
        </w:rPr>
        <w:t>8</w:t>
      </w:r>
      <w:r w:rsidR="00F20604" w:rsidRPr="006F6E4B">
        <w:rPr>
          <w:sz w:val="22"/>
          <w:szCs w:val="22"/>
        </w:rPr>
        <w:fldChar w:fldCharType="end"/>
      </w:r>
      <w:r w:rsidRPr="006F6E4B">
        <w:rPr>
          <w:sz w:val="22"/>
          <w:szCs w:val="22"/>
        </w:rPr>
        <w:t xml:space="preserve"> –</w:t>
      </w:r>
      <w:r w:rsidRPr="002A3992">
        <w:rPr>
          <w:sz w:val="22"/>
          <w:szCs w:val="22"/>
        </w:rPr>
        <w:t xml:space="preserve"> </w:t>
      </w:r>
      <w:r>
        <w:rPr>
          <w:sz w:val="22"/>
          <w:szCs w:val="22"/>
        </w:rPr>
        <w:t xml:space="preserve">Average </w:t>
      </w:r>
      <w:r w:rsidR="003F1191">
        <w:rPr>
          <w:sz w:val="22"/>
          <w:szCs w:val="22"/>
        </w:rPr>
        <w:t>a</w:t>
      </w:r>
      <w:r>
        <w:rPr>
          <w:sz w:val="22"/>
          <w:szCs w:val="22"/>
        </w:rPr>
        <w:t xml:space="preserve">ir </w:t>
      </w:r>
      <w:r w:rsidR="003F1191">
        <w:rPr>
          <w:sz w:val="22"/>
          <w:szCs w:val="22"/>
        </w:rPr>
        <w:t>c</w:t>
      </w:r>
      <w:r>
        <w:rPr>
          <w:sz w:val="22"/>
          <w:szCs w:val="22"/>
        </w:rPr>
        <w:t xml:space="preserve">ontent </w:t>
      </w:r>
      <w:r w:rsidR="003F1191">
        <w:rPr>
          <w:sz w:val="22"/>
          <w:szCs w:val="22"/>
        </w:rPr>
        <w:t>r</w:t>
      </w:r>
      <w:r>
        <w:rPr>
          <w:sz w:val="22"/>
          <w:szCs w:val="22"/>
        </w:rPr>
        <w:t xml:space="preserve">esults </w:t>
      </w:r>
      <w:r w:rsidR="003F1191">
        <w:rPr>
          <w:sz w:val="22"/>
          <w:szCs w:val="22"/>
        </w:rPr>
        <w:t>a</w:t>
      </w:r>
      <w:r>
        <w:rPr>
          <w:sz w:val="22"/>
          <w:szCs w:val="22"/>
        </w:rPr>
        <w:t xml:space="preserve">ggregate </w:t>
      </w:r>
      <w:r w:rsidR="003F1191">
        <w:rPr>
          <w:sz w:val="22"/>
          <w:szCs w:val="22"/>
        </w:rPr>
        <w:t>v</w:t>
      </w:r>
      <w:r>
        <w:rPr>
          <w:sz w:val="22"/>
          <w:szCs w:val="22"/>
        </w:rPr>
        <w:t xml:space="preserve">oids </w:t>
      </w:r>
      <w:r w:rsidR="003F1191">
        <w:rPr>
          <w:sz w:val="22"/>
          <w:szCs w:val="22"/>
        </w:rPr>
        <w:t>n</w:t>
      </w:r>
      <w:r>
        <w:rPr>
          <w:sz w:val="22"/>
          <w:szCs w:val="22"/>
        </w:rPr>
        <w:t xml:space="preserve">o </w:t>
      </w:r>
      <w:r w:rsidR="003F1191">
        <w:rPr>
          <w:sz w:val="22"/>
          <w:szCs w:val="22"/>
        </w:rPr>
        <w:t>f</w:t>
      </w:r>
      <w:r>
        <w:rPr>
          <w:sz w:val="22"/>
          <w:szCs w:val="22"/>
        </w:rPr>
        <w:t xml:space="preserve">ill and </w:t>
      </w:r>
      <w:r w:rsidR="003F1191">
        <w:rPr>
          <w:sz w:val="22"/>
          <w:szCs w:val="22"/>
        </w:rPr>
        <w:t>f</w:t>
      </w:r>
      <w:r>
        <w:rPr>
          <w:sz w:val="22"/>
          <w:szCs w:val="22"/>
        </w:rPr>
        <w:t>illed Mix 3</w:t>
      </w:r>
    </w:p>
    <w:tbl>
      <w:tblPr>
        <w:tblW w:w="3060" w:type="dxa"/>
        <w:jc w:val="center"/>
        <w:tblInd w:w="-87" w:type="dxa"/>
        <w:tblLook w:val="04A0"/>
      </w:tblPr>
      <w:tblGrid>
        <w:gridCol w:w="1140"/>
        <w:gridCol w:w="1032"/>
        <w:gridCol w:w="888"/>
      </w:tblGrid>
      <w:tr w:rsidR="00B36230" w:rsidRPr="00B36230" w:rsidTr="00B36230">
        <w:trPr>
          <w:trHeight w:val="288"/>
          <w:jc w:val="center"/>
        </w:trPr>
        <w:tc>
          <w:tcPr>
            <w:tcW w:w="1140" w:type="dxa"/>
            <w:tcBorders>
              <w:top w:val="single" w:sz="4" w:space="0" w:color="auto"/>
              <w:left w:val="single" w:sz="4" w:space="0" w:color="auto"/>
              <w:bottom w:val="nil"/>
              <w:right w:val="single" w:sz="4" w:space="0" w:color="auto"/>
            </w:tcBorders>
            <w:shd w:val="clear" w:color="auto" w:fill="auto"/>
            <w:noWrap/>
            <w:vAlign w:val="bottom"/>
            <w:hideMark/>
          </w:tcPr>
          <w:p w:rsidR="00B36230" w:rsidRPr="00B36230" w:rsidRDefault="00B36230" w:rsidP="00B36230">
            <w:pPr>
              <w:widowControl/>
              <w:rPr>
                <w:rFonts w:ascii="Arial" w:hAnsi="Arial" w:cs="Arial"/>
                <w:b/>
                <w:bCs/>
                <w:snapToGrid/>
                <w:color w:val="000000"/>
                <w:sz w:val="20"/>
              </w:rPr>
            </w:pPr>
            <w:r w:rsidRPr="00B36230">
              <w:rPr>
                <w:rFonts w:ascii="Arial" w:hAnsi="Arial" w:cs="Arial"/>
                <w:b/>
                <w:bCs/>
                <w:snapToGrid/>
                <w:color w:val="000000"/>
                <w:sz w:val="20"/>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36230" w:rsidRPr="00B36230" w:rsidRDefault="00B36230" w:rsidP="00B36230">
            <w:pPr>
              <w:widowControl/>
              <w:jc w:val="center"/>
              <w:rPr>
                <w:rFonts w:ascii="Arial" w:hAnsi="Arial" w:cs="Arial"/>
                <w:b/>
                <w:bCs/>
                <w:snapToGrid/>
                <w:color w:val="000000"/>
                <w:sz w:val="20"/>
              </w:rPr>
            </w:pPr>
            <w:r w:rsidRPr="00B36230">
              <w:rPr>
                <w:rFonts w:ascii="Arial" w:hAnsi="Arial" w:cs="Arial"/>
                <w:b/>
                <w:bCs/>
                <w:snapToGrid/>
                <w:color w:val="000000"/>
                <w:sz w:val="20"/>
              </w:rPr>
              <w:t>Aggregate</w:t>
            </w:r>
          </w:p>
        </w:tc>
      </w:tr>
      <w:tr w:rsidR="00B36230" w:rsidRPr="00B36230" w:rsidTr="00B36230">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36230" w:rsidRPr="00B36230" w:rsidRDefault="00B36230" w:rsidP="00B36230">
            <w:pPr>
              <w:widowControl/>
              <w:rPr>
                <w:rFonts w:ascii="Arial" w:hAnsi="Arial" w:cs="Arial"/>
                <w:b/>
                <w:bCs/>
                <w:snapToGrid/>
                <w:color w:val="000000"/>
                <w:sz w:val="20"/>
              </w:rPr>
            </w:pPr>
            <w:r w:rsidRPr="00B36230">
              <w:rPr>
                <w:rFonts w:ascii="Arial" w:hAnsi="Arial" w:cs="Arial"/>
                <w:b/>
                <w:bCs/>
                <w:snapToGrid/>
                <w:color w:val="000000"/>
                <w:sz w:val="20"/>
              </w:rPr>
              <w:t>Sample</w:t>
            </w:r>
          </w:p>
        </w:tc>
        <w:tc>
          <w:tcPr>
            <w:tcW w:w="1032" w:type="dxa"/>
            <w:tcBorders>
              <w:top w:val="nil"/>
              <w:left w:val="nil"/>
              <w:bottom w:val="nil"/>
              <w:right w:val="single" w:sz="4" w:space="0" w:color="auto"/>
            </w:tcBorders>
            <w:shd w:val="clear" w:color="auto" w:fill="auto"/>
            <w:noWrap/>
            <w:vAlign w:val="bottom"/>
            <w:hideMark/>
          </w:tcPr>
          <w:p w:rsidR="00B36230" w:rsidRPr="00B36230" w:rsidRDefault="00B36230" w:rsidP="00B36230">
            <w:pPr>
              <w:widowControl/>
              <w:jc w:val="center"/>
              <w:rPr>
                <w:rFonts w:ascii="Arial" w:hAnsi="Arial" w:cs="Arial"/>
                <w:b/>
                <w:bCs/>
                <w:snapToGrid/>
                <w:color w:val="000000"/>
                <w:sz w:val="20"/>
              </w:rPr>
            </w:pPr>
            <w:r w:rsidRPr="00B36230">
              <w:rPr>
                <w:rFonts w:ascii="Arial" w:hAnsi="Arial" w:cs="Arial"/>
                <w:b/>
                <w:bCs/>
                <w:snapToGrid/>
                <w:color w:val="000000"/>
                <w:sz w:val="20"/>
              </w:rPr>
              <w:t>No Fill</w:t>
            </w:r>
          </w:p>
        </w:tc>
        <w:tc>
          <w:tcPr>
            <w:tcW w:w="888" w:type="dxa"/>
            <w:tcBorders>
              <w:top w:val="nil"/>
              <w:left w:val="nil"/>
              <w:bottom w:val="nil"/>
              <w:right w:val="single" w:sz="4" w:space="0" w:color="auto"/>
            </w:tcBorders>
            <w:shd w:val="clear" w:color="auto" w:fill="auto"/>
            <w:noWrap/>
            <w:vAlign w:val="bottom"/>
            <w:hideMark/>
          </w:tcPr>
          <w:p w:rsidR="00B36230" w:rsidRPr="00B36230" w:rsidRDefault="00B36230" w:rsidP="00B36230">
            <w:pPr>
              <w:widowControl/>
              <w:jc w:val="center"/>
              <w:rPr>
                <w:rFonts w:ascii="Arial" w:hAnsi="Arial" w:cs="Arial"/>
                <w:b/>
                <w:bCs/>
                <w:snapToGrid/>
                <w:color w:val="000000"/>
                <w:sz w:val="20"/>
              </w:rPr>
            </w:pPr>
            <w:r w:rsidRPr="00B36230">
              <w:rPr>
                <w:rFonts w:ascii="Arial" w:hAnsi="Arial" w:cs="Arial"/>
                <w:b/>
                <w:bCs/>
                <w:snapToGrid/>
                <w:color w:val="000000"/>
                <w:sz w:val="20"/>
              </w:rPr>
              <w:t>Filled</w:t>
            </w:r>
          </w:p>
        </w:tc>
      </w:tr>
      <w:tr w:rsidR="00B36230" w:rsidRPr="00B36230" w:rsidTr="00B36230">
        <w:trPr>
          <w:trHeight w:val="288"/>
          <w:jc w:val="center"/>
        </w:trPr>
        <w:tc>
          <w:tcPr>
            <w:tcW w:w="1140" w:type="dxa"/>
            <w:tcBorders>
              <w:top w:val="nil"/>
              <w:left w:val="single" w:sz="4" w:space="0" w:color="auto"/>
              <w:bottom w:val="nil"/>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3-81</w:t>
            </w:r>
          </w:p>
        </w:tc>
        <w:tc>
          <w:tcPr>
            <w:tcW w:w="1032" w:type="dxa"/>
            <w:tcBorders>
              <w:top w:val="single" w:sz="4" w:space="0" w:color="auto"/>
              <w:left w:val="nil"/>
              <w:bottom w:val="nil"/>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7.41</w:t>
            </w:r>
          </w:p>
        </w:tc>
        <w:tc>
          <w:tcPr>
            <w:tcW w:w="888" w:type="dxa"/>
            <w:tcBorders>
              <w:top w:val="single" w:sz="4" w:space="0" w:color="auto"/>
              <w:left w:val="nil"/>
              <w:bottom w:val="nil"/>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7.10</w:t>
            </w:r>
          </w:p>
        </w:tc>
      </w:tr>
      <w:tr w:rsidR="00B36230" w:rsidRPr="00B36230" w:rsidTr="00B36230">
        <w:trPr>
          <w:trHeight w:val="288"/>
          <w:jc w:val="center"/>
        </w:trPr>
        <w:tc>
          <w:tcPr>
            <w:tcW w:w="1140" w:type="dxa"/>
            <w:tcBorders>
              <w:top w:val="nil"/>
              <w:left w:val="single" w:sz="4" w:space="0" w:color="auto"/>
              <w:bottom w:val="nil"/>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3-82</w:t>
            </w:r>
          </w:p>
        </w:tc>
        <w:tc>
          <w:tcPr>
            <w:tcW w:w="1032" w:type="dxa"/>
            <w:tcBorders>
              <w:top w:val="nil"/>
              <w:left w:val="nil"/>
              <w:bottom w:val="nil"/>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7.25</w:t>
            </w:r>
          </w:p>
        </w:tc>
        <w:tc>
          <w:tcPr>
            <w:tcW w:w="888" w:type="dxa"/>
            <w:tcBorders>
              <w:top w:val="nil"/>
              <w:left w:val="nil"/>
              <w:bottom w:val="nil"/>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6.70</w:t>
            </w:r>
          </w:p>
        </w:tc>
      </w:tr>
      <w:tr w:rsidR="00B36230" w:rsidRPr="00B36230" w:rsidTr="00B36230">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3-83</w:t>
            </w:r>
          </w:p>
        </w:tc>
        <w:tc>
          <w:tcPr>
            <w:tcW w:w="1032"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7.42</w:t>
            </w:r>
          </w:p>
        </w:tc>
        <w:tc>
          <w:tcPr>
            <w:tcW w:w="888"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7.27</w:t>
            </w:r>
          </w:p>
        </w:tc>
      </w:tr>
      <w:tr w:rsidR="00B36230" w:rsidRPr="00B36230" w:rsidTr="00B36230">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Average</w:t>
            </w:r>
          </w:p>
        </w:tc>
        <w:tc>
          <w:tcPr>
            <w:tcW w:w="1032"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7.36</w:t>
            </w:r>
          </w:p>
        </w:tc>
        <w:tc>
          <w:tcPr>
            <w:tcW w:w="888"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7.02</w:t>
            </w:r>
          </w:p>
        </w:tc>
      </w:tr>
      <w:tr w:rsidR="00B36230" w:rsidRPr="00B36230" w:rsidTr="00B36230">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Std. Dev.</w:t>
            </w:r>
          </w:p>
        </w:tc>
        <w:tc>
          <w:tcPr>
            <w:tcW w:w="1032"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0.10</w:t>
            </w:r>
          </w:p>
        </w:tc>
        <w:tc>
          <w:tcPr>
            <w:tcW w:w="888"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0.29</w:t>
            </w:r>
          </w:p>
        </w:tc>
      </w:tr>
    </w:tbl>
    <w:p w:rsidR="00B36230" w:rsidRDefault="00B36230" w:rsidP="00B36230">
      <w:pPr>
        <w:pStyle w:val="Caption"/>
        <w:rPr>
          <w:rFonts w:ascii="Arial" w:hAnsi="Arial" w:cs="Arial"/>
          <w:szCs w:val="24"/>
        </w:rPr>
      </w:pPr>
      <w:r>
        <w:rPr>
          <w:sz w:val="22"/>
          <w:szCs w:val="22"/>
        </w:rPr>
        <w:lastRenderedPageBreak/>
        <w:t>T</w:t>
      </w:r>
      <w:r w:rsidRPr="006F6E4B">
        <w:rPr>
          <w:sz w:val="22"/>
          <w:szCs w:val="22"/>
        </w:rPr>
        <w:t xml:space="preserve">able </w:t>
      </w:r>
      <w:r w:rsidR="00F20604" w:rsidRPr="006F6E4B">
        <w:rPr>
          <w:sz w:val="22"/>
          <w:szCs w:val="22"/>
        </w:rPr>
        <w:fldChar w:fldCharType="begin"/>
      </w:r>
      <w:r w:rsidRPr="006F6E4B">
        <w:rPr>
          <w:sz w:val="22"/>
          <w:szCs w:val="22"/>
        </w:rPr>
        <w:instrText xml:space="preserve"> SEQ Table \* ARABIC </w:instrText>
      </w:r>
      <w:r w:rsidR="00F20604" w:rsidRPr="006F6E4B">
        <w:rPr>
          <w:sz w:val="22"/>
          <w:szCs w:val="22"/>
        </w:rPr>
        <w:fldChar w:fldCharType="separate"/>
      </w:r>
      <w:r w:rsidR="007F37DF">
        <w:rPr>
          <w:noProof/>
          <w:sz w:val="22"/>
          <w:szCs w:val="22"/>
        </w:rPr>
        <w:t>9</w:t>
      </w:r>
      <w:r w:rsidR="00F20604" w:rsidRPr="006F6E4B">
        <w:rPr>
          <w:sz w:val="22"/>
          <w:szCs w:val="22"/>
        </w:rPr>
        <w:fldChar w:fldCharType="end"/>
      </w:r>
      <w:r w:rsidRPr="006F6E4B">
        <w:rPr>
          <w:sz w:val="22"/>
          <w:szCs w:val="22"/>
        </w:rPr>
        <w:t xml:space="preserve"> –</w:t>
      </w:r>
      <w:r w:rsidRPr="002A3992">
        <w:rPr>
          <w:sz w:val="22"/>
          <w:szCs w:val="22"/>
        </w:rPr>
        <w:t xml:space="preserve"> </w:t>
      </w:r>
      <w:r>
        <w:rPr>
          <w:sz w:val="22"/>
          <w:szCs w:val="22"/>
        </w:rPr>
        <w:t xml:space="preserve">Average </w:t>
      </w:r>
      <w:r w:rsidR="00F27063">
        <w:rPr>
          <w:sz w:val="22"/>
          <w:szCs w:val="22"/>
        </w:rPr>
        <w:t>a</w:t>
      </w:r>
      <w:r>
        <w:rPr>
          <w:sz w:val="22"/>
          <w:szCs w:val="22"/>
        </w:rPr>
        <w:t xml:space="preserve">ir </w:t>
      </w:r>
      <w:r w:rsidR="00F27063">
        <w:rPr>
          <w:sz w:val="22"/>
          <w:szCs w:val="22"/>
        </w:rPr>
        <w:t>c</w:t>
      </w:r>
      <w:r>
        <w:rPr>
          <w:sz w:val="22"/>
          <w:szCs w:val="22"/>
        </w:rPr>
        <w:t>ontent</w:t>
      </w:r>
      <w:r w:rsidRPr="006F6E4B">
        <w:rPr>
          <w:sz w:val="22"/>
          <w:szCs w:val="22"/>
        </w:rPr>
        <w:t xml:space="preserve"> </w:t>
      </w:r>
      <w:r w:rsidR="00F27063">
        <w:rPr>
          <w:sz w:val="22"/>
          <w:szCs w:val="22"/>
        </w:rPr>
        <w:t>r</w:t>
      </w:r>
      <w:r>
        <w:rPr>
          <w:sz w:val="22"/>
          <w:szCs w:val="22"/>
        </w:rPr>
        <w:t xml:space="preserve">esults </w:t>
      </w:r>
      <w:r w:rsidR="00F27063">
        <w:rPr>
          <w:sz w:val="22"/>
          <w:szCs w:val="22"/>
        </w:rPr>
        <w:t>a</w:t>
      </w:r>
      <w:r>
        <w:rPr>
          <w:sz w:val="22"/>
          <w:szCs w:val="22"/>
        </w:rPr>
        <w:t xml:space="preserve">ggregate </w:t>
      </w:r>
      <w:r w:rsidR="00C908B3">
        <w:rPr>
          <w:sz w:val="22"/>
          <w:szCs w:val="22"/>
        </w:rPr>
        <w:t>v</w:t>
      </w:r>
      <w:r>
        <w:rPr>
          <w:sz w:val="22"/>
          <w:szCs w:val="22"/>
        </w:rPr>
        <w:t xml:space="preserve">oids </w:t>
      </w:r>
      <w:r w:rsidR="00C908B3">
        <w:rPr>
          <w:sz w:val="22"/>
          <w:szCs w:val="22"/>
        </w:rPr>
        <w:t>n</w:t>
      </w:r>
      <w:r>
        <w:rPr>
          <w:sz w:val="22"/>
          <w:szCs w:val="22"/>
        </w:rPr>
        <w:t xml:space="preserve">o </w:t>
      </w:r>
      <w:r w:rsidR="00C908B3">
        <w:rPr>
          <w:sz w:val="22"/>
          <w:szCs w:val="22"/>
        </w:rPr>
        <w:t>f</w:t>
      </w:r>
      <w:r>
        <w:rPr>
          <w:sz w:val="22"/>
          <w:szCs w:val="22"/>
        </w:rPr>
        <w:t xml:space="preserve">ill and </w:t>
      </w:r>
      <w:r w:rsidR="00C908B3">
        <w:rPr>
          <w:sz w:val="22"/>
          <w:szCs w:val="22"/>
        </w:rPr>
        <w:t>f</w:t>
      </w:r>
      <w:r>
        <w:rPr>
          <w:sz w:val="22"/>
          <w:szCs w:val="22"/>
        </w:rPr>
        <w:t>illed Mix 4</w:t>
      </w:r>
    </w:p>
    <w:tbl>
      <w:tblPr>
        <w:tblW w:w="3060" w:type="dxa"/>
        <w:jc w:val="center"/>
        <w:tblInd w:w="-87" w:type="dxa"/>
        <w:tblLook w:val="04A0"/>
      </w:tblPr>
      <w:tblGrid>
        <w:gridCol w:w="1140"/>
        <w:gridCol w:w="1032"/>
        <w:gridCol w:w="888"/>
      </w:tblGrid>
      <w:tr w:rsidR="00B36230" w:rsidRPr="00B36230" w:rsidTr="00B36230">
        <w:trPr>
          <w:trHeight w:val="288"/>
          <w:jc w:val="center"/>
        </w:trPr>
        <w:tc>
          <w:tcPr>
            <w:tcW w:w="1140" w:type="dxa"/>
            <w:tcBorders>
              <w:top w:val="single" w:sz="4" w:space="0" w:color="auto"/>
              <w:left w:val="single" w:sz="4" w:space="0" w:color="auto"/>
              <w:bottom w:val="nil"/>
              <w:right w:val="single" w:sz="4" w:space="0" w:color="auto"/>
            </w:tcBorders>
            <w:shd w:val="clear" w:color="auto" w:fill="auto"/>
            <w:noWrap/>
            <w:vAlign w:val="bottom"/>
            <w:hideMark/>
          </w:tcPr>
          <w:p w:rsidR="00B36230" w:rsidRPr="00B36230" w:rsidRDefault="00B36230" w:rsidP="00B36230">
            <w:pPr>
              <w:widowControl/>
              <w:rPr>
                <w:rFonts w:ascii="Arial" w:hAnsi="Arial" w:cs="Arial"/>
                <w:b/>
                <w:bCs/>
                <w:snapToGrid/>
                <w:color w:val="000000"/>
                <w:sz w:val="20"/>
              </w:rPr>
            </w:pPr>
            <w:r w:rsidRPr="00B36230">
              <w:rPr>
                <w:rFonts w:ascii="Arial" w:hAnsi="Arial" w:cs="Arial"/>
                <w:b/>
                <w:bCs/>
                <w:snapToGrid/>
                <w:color w:val="000000"/>
                <w:sz w:val="20"/>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36230" w:rsidRPr="00B36230" w:rsidRDefault="00B36230" w:rsidP="00B36230">
            <w:pPr>
              <w:widowControl/>
              <w:jc w:val="center"/>
              <w:rPr>
                <w:rFonts w:ascii="Arial" w:hAnsi="Arial" w:cs="Arial"/>
                <w:b/>
                <w:bCs/>
                <w:snapToGrid/>
                <w:color w:val="000000"/>
                <w:sz w:val="20"/>
              </w:rPr>
            </w:pPr>
            <w:r w:rsidRPr="00B36230">
              <w:rPr>
                <w:rFonts w:ascii="Arial" w:hAnsi="Arial" w:cs="Arial"/>
                <w:b/>
                <w:bCs/>
                <w:snapToGrid/>
                <w:color w:val="000000"/>
                <w:sz w:val="20"/>
              </w:rPr>
              <w:t>Aggregate</w:t>
            </w:r>
          </w:p>
        </w:tc>
      </w:tr>
      <w:tr w:rsidR="00B36230" w:rsidRPr="00B36230" w:rsidTr="00B36230">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36230" w:rsidRPr="00B36230" w:rsidRDefault="00B36230" w:rsidP="00B36230">
            <w:pPr>
              <w:widowControl/>
              <w:rPr>
                <w:rFonts w:ascii="Arial" w:hAnsi="Arial" w:cs="Arial"/>
                <w:b/>
                <w:bCs/>
                <w:snapToGrid/>
                <w:color w:val="000000"/>
                <w:sz w:val="20"/>
              </w:rPr>
            </w:pPr>
            <w:r w:rsidRPr="00B36230">
              <w:rPr>
                <w:rFonts w:ascii="Arial" w:hAnsi="Arial" w:cs="Arial"/>
                <w:b/>
                <w:bCs/>
                <w:snapToGrid/>
                <w:color w:val="000000"/>
                <w:sz w:val="20"/>
              </w:rPr>
              <w:t>Sample</w:t>
            </w:r>
          </w:p>
        </w:tc>
        <w:tc>
          <w:tcPr>
            <w:tcW w:w="1032" w:type="dxa"/>
            <w:tcBorders>
              <w:top w:val="nil"/>
              <w:left w:val="nil"/>
              <w:bottom w:val="nil"/>
              <w:right w:val="single" w:sz="4" w:space="0" w:color="auto"/>
            </w:tcBorders>
            <w:shd w:val="clear" w:color="auto" w:fill="auto"/>
            <w:noWrap/>
            <w:vAlign w:val="bottom"/>
            <w:hideMark/>
          </w:tcPr>
          <w:p w:rsidR="00B36230" w:rsidRPr="00B36230" w:rsidRDefault="00B36230" w:rsidP="00B36230">
            <w:pPr>
              <w:widowControl/>
              <w:jc w:val="center"/>
              <w:rPr>
                <w:rFonts w:ascii="Arial" w:hAnsi="Arial" w:cs="Arial"/>
                <w:b/>
                <w:bCs/>
                <w:snapToGrid/>
                <w:color w:val="000000"/>
                <w:sz w:val="20"/>
              </w:rPr>
            </w:pPr>
            <w:r w:rsidRPr="00B36230">
              <w:rPr>
                <w:rFonts w:ascii="Arial" w:hAnsi="Arial" w:cs="Arial"/>
                <w:b/>
                <w:bCs/>
                <w:snapToGrid/>
                <w:color w:val="000000"/>
                <w:sz w:val="20"/>
              </w:rPr>
              <w:t>No Fill</w:t>
            </w:r>
          </w:p>
        </w:tc>
        <w:tc>
          <w:tcPr>
            <w:tcW w:w="888" w:type="dxa"/>
            <w:tcBorders>
              <w:top w:val="nil"/>
              <w:left w:val="nil"/>
              <w:bottom w:val="nil"/>
              <w:right w:val="single" w:sz="4" w:space="0" w:color="auto"/>
            </w:tcBorders>
            <w:shd w:val="clear" w:color="auto" w:fill="auto"/>
            <w:noWrap/>
            <w:vAlign w:val="bottom"/>
            <w:hideMark/>
          </w:tcPr>
          <w:p w:rsidR="00B36230" w:rsidRPr="00B36230" w:rsidRDefault="00B36230" w:rsidP="00B36230">
            <w:pPr>
              <w:widowControl/>
              <w:jc w:val="center"/>
              <w:rPr>
                <w:rFonts w:ascii="Arial" w:hAnsi="Arial" w:cs="Arial"/>
                <w:b/>
                <w:bCs/>
                <w:snapToGrid/>
                <w:color w:val="000000"/>
                <w:sz w:val="20"/>
              </w:rPr>
            </w:pPr>
            <w:r w:rsidRPr="00B36230">
              <w:rPr>
                <w:rFonts w:ascii="Arial" w:hAnsi="Arial" w:cs="Arial"/>
                <w:b/>
                <w:bCs/>
                <w:snapToGrid/>
                <w:color w:val="000000"/>
                <w:sz w:val="20"/>
              </w:rPr>
              <w:t>Filled</w:t>
            </w:r>
          </w:p>
        </w:tc>
      </w:tr>
      <w:tr w:rsidR="00B36230" w:rsidRPr="00B36230" w:rsidTr="00B36230">
        <w:trPr>
          <w:trHeight w:val="288"/>
          <w:jc w:val="center"/>
        </w:trPr>
        <w:tc>
          <w:tcPr>
            <w:tcW w:w="1140" w:type="dxa"/>
            <w:tcBorders>
              <w:top w:val="nil"/>
              <w:left w:val="single" w:sz="4" w:space="0" w:color="auto"/>
              <w:bottom w:val="nil"/>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4-101</w:t>
            </w:r>
          </w:p>
        </w:tc>
        <w:tc>
          <w:tcPr>
            <w:tcW w:w="1032" w:type="dxa"/>
            <w:tcBorders>
              <w:top w:val="single" w:sz="4" w:space="0" w:color="auto"/>
              <w:left w:val="nil"/>
              <w:bottom w:val="nil"/>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9.20</w:t>
            </w:r>
          </w:p>
        </w:tc>
        <w:tc>
          <w:tcPr>
            <w:tcW w:w="888" w:type="dxa"/>
            <w:tcBorders>
              <w:top w:val="single" w:sz="4" w:space="0" w:color="auto"/>
              <w:left w:val="nil"/>
              <w:bottom w:val="nil"/>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8.41</w:t>
            </w:r>
          </w:p>
        </w:tc>
      </w:tr>
      <w:tr w:rsidR="00B36230" w:rsidRPr="00B36230" w:rsidTr="00B36230">
        <w:trPr>
          <w:trHeight w:val="288"/>
          <w:jc w:val="center"/>
        </w:trPr>
        <w:tc>
          <w:tcPr>
            <w:tcW w:w="1140" w:type="dxa"/>
            <w:tcBorders>
              <w:top w:val="nil"/>
              <w:left w:val="single" w:sz="4" w:space="0" w:color="auto"/>
              <w:bottom w:val="nil"/>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4-102</w:t>
            </w:r>
          </w:p>
        </w:tc>
        <w:tc>
          <w:tcPr>
            <w:tcW w:w="1032" w:type="dxa"/>
            <w:tcBorders>
              <w:top w:val="nil"/>
              <w:left w:val="nil"/>
              <w:bottom w:val="nil"/>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9.49</w:t>
            </w:r>
          </w:p>
        </w:tc>
        <w:tc>
          <w:tcPr>
            <w:tcW w:w="888" w:type="dxa"/>
            <w:tcBorders>
              <w:top w:val="nil"/>
              <w:left w:val="nil"/>
              <w:bottom w:val="nil"/>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8.47</w:t>
            </w:r>
          </w:p>
        </w:tc>
      </w:tr>
      <w:tr w:rsidR="00B36230" w:rsidRPr="00B36230" w:rsidTr="00B36230">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4-103</w:t>
            </w:r>
          </w:p>
        </w:tc>
        <w:tc>
          <w:tcPr>
            <w:tcW w:w="1032"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9.11</w:t>
            </w:r>
          </w:p>
        </w:tc>
        <w:tc>
          <w:tcPr>
            <w:tcW w:w="888"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8.36</w:t>
            </w:r>
          </w:p>
        </w:tc>
      </w:tr>
      <w:tr w:rsidR="00B36230" w:rsidRPr="00B36230" w:rsidTr="00B36230">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Average</w:t>
            </w:r>
          </w:p>
        </w:tc>
        <w:tc>
          <w:tcPr>
            <w:tcW w:w="1032"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9.27</w:t>
            </w:r>
          </w:p>
        </w:tc>
        <w:tc>
          <w:tcPr>
            <w:tcW w:w="888"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8.41</w:t>
            </w:r>
          </w:p>
        </w:tc>
      </w:tr>
      <w:tr w:rsidR="00B36230" w:rsidRPr="00B36230" w:rsidTr="00B36230">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36230" w:rsidRPr="00B36230" w:rsidRDefault="00B36230" w:rsidP="00B36230">
            <w:pPr>
              <w:widowControl/>
              <w:rPr>
                <w:rFonts w:ascii="Arial" w:hAnsi="Arial" w:cs="Arial"/>
                <w:snapToGrid/>
                <w:color w:val="000000"/>
                <w:sz w:val="20"/>
              </w:rPr>
            </w:pPr>
            <w:r w:rsidRPr="00B36230">
              <w:rPr>
                <w:rFonts w:ascii="Arial" w:hAnsi="Arial" w:cs="Arial"/>
                <w:snapToGrid/>
                <w:color w:val="000000"/>
                <w:sz w:val="20"/>
              </w:rPr>
              <w:t>Std. Dev.</w:t>
            </w:r>
          </w:p>
        </w:tc>
        <w:tc>
          <w:tcPr>
            <w:tcW w:w="1032"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0.20</w:t>
            </w:r>
          </w:p>
        </w:tc>
        <w:tc>
          <w:tcPr>
            <w:tcW w:w="888" w:type="dxa"/>
            <w:tcBorders>
              <w:top w:val="nil"/>
              <w:left w:val="nil"/>
              <w:bottom w:val="single" w:sz="4" w:space="0" w:color="auto"/>
              <w:right w:val="single" w:sz="4" w:space="0" w:color="auto"/>
            </w:tcBorders>
            <w:shd w:val="clear" w:color="auto" w:fill="auto"/>
            <w:noWrap/>
            <w:vAlign w:val="bottom"/>
            <w:hideMark/>
          </w:tcPr>
          <w:p w:rsidR="00B36230" w:rsidRPr="00B36230" w:rsidRDefault="00B36230" w:rsidP="00B36230">
            <w:pPr>
              <w:widowControl/>
              <w:jc w:val="right"/>
              <w:rPr>
                <w:rFonts w:ascii="Arial" w:hAnsi="Arial" w:cs="Arial"/>
                <w:snapToGrid/>
                <w:color w:val="000000"/>
                <w:sz w:val="20"/>
              </w:rPr>
            </w:pPr>
            <w:r w:rsidRPr="00B36230">
              <w:rPr>
                <w:rFonts w:ascii="Arial" w:hAnsi="Arial" w:cs="Arial"/>
                <w:snapToGrid/>
                <w:color w:val="000000"/>
                <w:sz w:val="20"/>
              </w:rPr>
              <w:t>0.06</w:t>
            </w:r>
          </w:p>
        </w:tc>
      </w:tr>
    </w:tbl>
    <w:p w:rsidR="00B36230" w:rsidRDefault="00B36230" w:rsidP="00B82082">
      <w:pPr>
        <w:rPr>
          <w:rFonts w:ascii="Arial" w:hAnsi="Arial" w:cs="Arial"/>
        </w:rPr>
      </w:pPr>
    </w:p>
    <w:p w:rsidR="00B36230" w:rsidRDefault="00B36230" w:rsidP="00B82082">
      <w:pPr>
        <w:rPr>
          <w:rFonts w:ascii="Arial" w:hAnsi="Arial" w:cs="Arial"/>
        </w:rPr>
      </w:pPr>
    </w:p>
    <w:p w:rsidR="003E678E" w:rsidRPr="003E678E" w:rsidRDefault="003E678E" w:rsidP="00B82082">
      <w:pPr>
        <w:rPr>
          <w:rFonts w:ascii="Arial" w:hAnsi="Arial" w:cs="Arial"/>
        </w:rPr>
      </w:pPr>
      <w:r>
        <w:rPr>
          <w:rFonts w:ascii="Arial" w:hAnsi="Arial" w:cs="Arial"/>
        </w:rPr>
        <w:t xml:space="preserve">The Ft Dodge coarse aggregate used in the mixes contains a few particles of </w:t>
      </w:r>
      <w:r w:rsidR="00E424DC">
        <w:rPr>
          <w:rFonts w:ascii="Arial" w:hAnsi="Arial" w:cs="Arial"/>
        </w:rPr>
        <w:t xml:space="preserve">porous </w:t>
      </w:r>
      <w:proofErr w:type="spellStart"/>
      <w:r>
        <w:rPr>
          <w:rFonts w:ascii="Arial" w:hAnsi="Arial" w:cs="Arial"/>
        </w:rPr>
        <w:t>oolit</w:t>
      </w:r>
      <w:r w:rsidR="00E424DC">
        <w:rPr>
          <w:rFonts w:ascii="Arial" w:hAnsi="Arial" w:cs="Arial"/>
        </w:rPr>
        <w:t>ic</w:t>
      </w:r>
      <w:proofErr w:type="spellEnd"/>
      <w:r w:rsidR="00E424DC">
        <w:rPr>
          <w:rFonts w:ascii="Arial" w:hAnsi="Arial" w:cs="Arial"/>
        </w:rPr>
        <w:t xml:space="preserve"> limeston</w:t>
      </w:r>
      <w:r>
        <w:rPr>
          <w:rFonts w:ascii="Arial" w:hAnsi="Arial" w:cs="Arial"/>
        </w:rPr>
        <w:t>e</w:t>
      </w:r>
      <w:r w:rsidR="003C0A5A">
        <w:rPr>
          <w:rFonts w:ascii="Arial" w:hAnsi="Arial" w:cs="Arial"/>
        </w:rPr>
        <w:t>. The</w:t>
      </w:r>
      <w:r w:rsidR="00E424DC">
        <w:rPr>
          <w:rFonts w:ascii="Arial" w:hAnsi="Arial" w:cs="Arial"/>
        </w:rPr>
        <w:t xml:space="preserve">se </w:t>
      </w:r>
      <w:r w:rsidR="003C0A5A">
        <w:rPr>
          <w:rFonts w:ascii="Arial" w:hAnsi="Arial" w:cs="Arial"/>
        </w:rPr>
        <w:t>pores</w:t>
      </w:r>
      <w:r>
        <w:rPr>
          <w:rFonts w:ascii="Arial" w:hAnsi="Arial" w:cs="Arial"/>
        </w:rPr>
        <w:t xml:space="preserve"> </w:t>
      </w:r>
      <w:r w:rsidR="00E424DC">
        <w:rPr>
          <w:rFonts w:ascii="Arial" w:hAnsi="Arial" w:cs="Arial"/>
        </w:rPr>
        <w:t xml:space="preserve">in the aggregate </w:t>
      </w:r>
      <w:r>
        <w:rPr>
          <w:rFonts w:ascii="Arial" w:hAnsi="Arial" w:cs="Arial"/>
        </w:rPr>
        <w:t xml:space="preserve">fill with barium sulfate during the </w:t>
      </w:r>
      <w:r w:rsidR="00447E5E">
        <w:rPr>
          <w:rFonts w:ascii="Arial" w:hAnsi="Arial" w:cs="Arial"/>
        </w:rPr>
        <w:t>air void enhancement</w:t>
      </w:r>
      <w:r w:rsidR="00AA5530">
        <w:rPr>
          <w:rFonts w:ascii="Arial" w:hAnsi="Arial" w:cs="Arial"/>
        </w:rPr>
        <w:t xml:space="preserve"> process</w:t>
      </w:r>
      <w:r w:rsidR="00447E5E">
        <w:rPr>
          <w:rFonts w:ascii="Arial" w:hAnsi="Arial" w:cs="Arial"/>
        </w:rPr>
        <w:t>. Based on the results obtained, it appears that blackening the air voids has a lesser impact on Mix 3 with lower air content than Mix 4 with higher air content. Previous investigations by Concrete Experts International (CXI) have shown a minor influence on the air void parameters</w:t>
      </w:r>
      <w:r w:rsidR="003C0A5A">
        <w:rPr>
          <w:rFonts w:ascii="Arial" w:hAnsi="Arial" w:cs="Arial"/>
        </w:rPr>
        <w:t>,</w:t>
      </w:r>
      <w:r w:rsidR="00447E5E">
        <w:rPr>
          <w:rFonts w:ascii="Arial" w:hAnsi="Arial" w:cs="Arial"/>
        </w:rPr>
        <w:t xml:space="preserve"> if not accounted for</w:t>
      </w:r>
      <w:r w:rsidR="00424FF3" w:rsidRPr="00424FF3">
        <w:rPr>
          <w:rFonts w:ascii="Arial" w:hAnsi="Arial" w:cs="Arial"/>
          <w:vertAlign w:val="superscript"/>
        </w:rPr>
        <w:t>9</w:t>
      </w:r>
      <w:r w:rsidR="00447E5E">
        <w:rPr>
          <w:rFonts w:ascii="Arial" w:hAnsi="Arial" w:cs="Arial"/>
        </w:rPr>
        <w:t xml:space="preserve">. </w:t>
      </w:r>
    </w:p>
    <w:p w:rsidR="00CC58A2" w:rsidRDefault="00CC58A2" w:rsidP="00CC58A2">
      <w:pPr>
        <w:pStyle w:val="Heading1"/>
      </w:pPr>
      <w:bookmarkStart w:id="9" w:name="_Toc320079382"/>
      <w:r>
        <w:t xml:space="preserve">Impact of </w:t>
      </w:r>
      <w:r w:rsidR="004C378C">
        <w:t>t</w:t>
      </w:r>
      <w:r>
        <w:t xml:space="preserve">hreshold </w:t>
      </w:r>
      <w:r w:rsidR="004C378C">
        <w:t>v</w:t>
      </w:r>
      <w:r w:rsidR="00DA22DC">
        <w:t>alue</w:t>
      </w:r>
      <w:bookmarkEnd w:id="9"/>
    </w:p>
    <w:p w:rsidR="00707420" w:rsidRDefault="00707420" w:rsidP="00174BFC">
      <w:pPr>
        <w:rPr>
          <w:rFonts w:ascii="Arial" w:hAnsi="Arial" w:cs="Arial"/>
          <w:szCs w:val="24"/>
        </w:rPr>
      </w:pPr>
    </w:p>
    <w:p w:rsidR="007F2C3A" w:rsidRPr="007F2C3A" w:rsidRDefault="007F2C3A" w:rsidP="007F2C3A">
      <w:pPr>
        <w:widowControl/>
        <w:autoSpaceDE w:val="0"/>
        <w:autoSpaceDN w:val="0"/>
        <w:adjustRightInd w:val="0"/>
        <w:rPr>
          <w:rFonts w:ascii="Arial" w:hAnsi="Arial" w:cs="Arial"/>
          <w:snapToGrid/>
          <w:szCs w:val="24"/>
        </w:rPr>
      </w:pPr>
      <w:r w:rsidRPr="007F2C3A">
        <w:rPr>
          <w:rFonts w:ascii="Arial" w:hAnsi="Arial" w:cs="Arial"/>
          <w:snapToGrid/>
          <w:szCs w:val="24"/>
        </w:rPr>
        <w:t xml:space="preserve">The operator of the </w:t>
      </w:r>
      <w:proofErr w:type="spellStart"/>
      <w:r w:rsidR="00826327">
        <w:rPr>
          <w:rFonts w:ascii="Arial" w:hAnsi="Arial" w:cs="Arial"/>
          <w:snapToGrid/>
          <w:szCs w:val="24"/>
        </w:rPr>
        <w:t>RapidAir</w:t>
      </w:r>
      <w:proofErr w:type="spellEnd"/>
      <w:r w:rsidR="00826327">
        <w:rPr>
          <w:rFonts w:ascii="Arial" w:hAnsi="Arial" w:cs="Arial"/>
          <w:snapToGrid/>
          <w:szCs w:val="24"/>
        </w:rPr>
        <w:t xml:space="preserve"> 457 </w:t>
      </w:r>
      <w:r w:rsidRPr="007F2C3A">
        <w:rPr>
          <w:rFonts w:ascii="Arial" w:hAnsi="Arial" w:cs="Arial"/>
          <w:snapToGrid/>
          <w:szCs w:val="24"/>
        </w:rPr>
        <w:t>automated analysis system must choose a threshold value for the</w:t>
      </w:r>
      <w:r w:rsidR="00447E5E">
        <w:rPr>
          <w:rFonts w:ascii="Arial" w:hAnsi="Arial" w:cs="Arial"/>
          <w:snapToGrid/>
          <w:szCs w:val="24"/>
        </w:rPr>
        <w:t xml:space="preserve"> specimen being tested</w:t>
      </w:r>
      <w:r w:rsidRPr="007F2C3A">
        <w:rPr>
          <w:rFonts w:ascii="Arial" w:hAnsi="Arial" w:cs="Arial"/>
          <w:snapToGrid/>
          <w:szCs w:val="24"/>
        </w:rPr>
        <w:t>. This parameter sets the definition of what is considered black and white</w:t>
      </w:r>
      <w:r w:rsidR="00C57B7B">
        <w:rPr>
          <w:rFonts w:ascii="Arial" w:hAnsi="Arial" w:cs="Arial"/>
          <w:snapToGrid/>
          <w:szCs w:val="24"/>
        </w:rPr>
        <w:t xml:space="preserve"> </w:t>
      </w:r>
      <w:r w:rsidRPr="007F2C3A">
        <w:rPr>
          <w:rFonts w:ascii="Arial" w:hAnsi="Arial" w:cs="Arial"/>
          <w:snapToGrid/>
          <w:szCs w:val="24"/>
        </w:rPr>
        <w:t>by</w:t>
      </w:r>
      <w:r w:rsidR="00C57B7B">
        <w:rPr>
          <w:rFonts w:ascii="Arial" w:hAnsi="Arial" w:cs="Arial"/>
          <w:snapToGrid/>
          <w:szCs w:val="24"/>
        </w:rPr>
        <w:t xml:space="preserve"> the software during the analysis. All white areas </w:t>
      </w:r>
      <w:r w:rsidR="00731336">
        <w:rPr>
          <w:rFonts w:ascii="Arial" w:hAnsi="Arial" w:cs="Arial"/>
          <w:snapToGrid/>
          <w:szCs w:val="24"/>
        </w:rPr>
        <w:t>will be counted as</w:t>
      </w:r>
      <w:r w:rsidR="00C57B7B">
        <w:rPr>
          <w:rFonts w:ascii="Arial" w:hAnsi="Arial" w:cs="Arial"/>
          <w:snapToGrid/>
          <w:szCs w:val="24"/>
        </w:rPr>
        <w:t xml:space="preserve"> air voids if intercepted by the </w:t>
      </w:r>
      <w:r w:rsidR="00731336">
        <w:rPr>
          <w:rFonts w:ascii="Arial" w:hAnsi="Arial" w:cs="Arial"/>
          <w:snapToGrid/>
          <w:szCs w:val="24"/>
        </w:rPr>
        <w:t>traverse</w:t>
      </w:r>
      <w:r w:rsidR="00C57B7B">
        <w:rPr>
          <w:rFonts w:ascii="Arial" w:hAnsi="Arial" w:cs="Arial"/>
          <w:snapToGrid/>
          <w:szCs w:val="24"/>
        </w:rPr>
        <w:t xml:space="preserve">. </w:t>
      </w:r>
      <w:r w:rsidRPr="007F2C3A">
        <w:rPr>
          <w:rFonts w:ascii="Arial" w:hAnsi="Arial" w:cs="Arial"/>
          <w:snapToGrid/>
          <w:szCs w:val="24"/>
        </w:rPr>
        <w:t>Currently, there is no standard method to choose this parameter and it is the responsibility</w:t>
      </w:r>
      <w:r w:rsidR="003741F7">
        <w:rPr>
          <w:rFonts w:ascii="Arial" w:hAnsi="Arial" w:cs="Arial"/>
          <w:snapToGrid/>
          <w:szCs w:val="24"/>
        </w:rPr>
        <w:t xml:space="preserve"> </w:t>
      </w:r>
      <w:r w:rsidRPr="007F2C3A">
        <w:rPr>
          <w:rFonts w:ascii="Arial" w:hAnsi="Arial" w:cs="Arial"/>
          <w:snapToGrid/>
          <w:szCs w:val="24"/>
        </w:rPr>
        <w:t xml:space="preserve">of the user to use </w:t>
      </w:r>
      <w:r w:rsidR="00731336">
        <w:rPr>
          <w:rFonts w:ascii="Arial" w:hAnsi="Arial" w:cs="Arial"/>
          <w:snapToGrid/>
          <w:szCs w:val="24"/>
        </w:rPr>
        <w:t>their</w:t>
      </w:r>
      <w:r w:rsidRPr="007F2C3A">
        <w:rPr>
          <w:rFonts w:ascii="Arial" w:hAnsi="Arial" w:cs="Arial"/>
          <w:snapToGrid/>
          <w:szCs w:val="24"/>
        </w:rPr>
        <w:t xml:space="preserve"> judgment to decide which value to use for the specimen. </w:t>
      </w:r>
    </w:p>
    <w:p w:rsidR="003741F7" w:rsidRDefault="003741F7" w:rsidP="007F2C3A">
      <w:pPr>
        <w:widowControl/>
        <w:autoSpaceDE w:val="0"/>
        <w:autoSpaceDN w:val="0"/>
        <w:adjustRightInd w:val="0"/>
        <w:rPr>
          <w:rFonts w:ascii="Arial" w:hAnsi="Arial" w:cs="Arial"/>
          <w:snapToGrid/>
          <w:szCs w:val="24"/>
        </w:rPr>
      </w:pPr>
    </w:p>
    <w:p w:rsidR="003741F7" w:rsidRDefault="007F2C3A" w:rsidP="003741F7">
      <w:pPr>
        <w:widowControl/>
        <w:autoSpaceDE w:val="0"/>
        <w:autoSpaceDN w:val="0"/>
        <w:adjustRightInd w:val="0"/>
        <w:rPr>
          <w:rFonts w:ascii="Arial" w:hAnsi="Arial" w:cs="Arial"/>
          <w:snapToGrid/>
          <w:szCs w:val="24"/>
        </w:rPr>
      </w:pPr>
      <w:r w:rsidRPr="007F2C3A">
        <w:rPr>
          <w:rFonts w:ascii="Arial" w:hAnsi="Arial" w:cs="Arial"/>
          <w:snapToGrid/>
          <w:szCs w:val="24"/>
        </w:rPr>
        <w:t xml:space="preserve">The raw black and white </w:t>
      </w:r>
      <w:r w:rsidR="00C57B7B">
        <w:rPr>
          <w:rFonts w:ascii="Arial" w:hAnsi="Arial" w:cs="Arial"/>
          <w:snapToGrid/>
          <w:szCs w:val="24"/>
        </w:rPr>
        <w:t xml:space="preserve">raw </w:t>
      </w:r>
      <w:r w:rsidRPr="007F2C3A">
        <w:rPr>
          <w:rFonts w:ascii="Arial" w:hAnsi="Arial" w:cs="Arial"/>
          <w:snapToGrid/>
          <w:szCs w:val="24"/>
        </w:rPr>
        <w:t xml:space="preserve">image is </w:t>
      </w:r>
      <w:r w:rsidR="00C57B7B">
        <w:rPr>
          <w:rFonts w:ascii="Arial" w:hAnsi="Arial" w:cs="Arial"/>
          <w:snapToGrid/>
          <w:szCs w:val="24"/>
        </w:rPr>
        <w:t xml:space="preserve">compared with the analysis image on the right. The user is to set the threshold value where the green image on the right matches the white air voids on the left. When the threshold value is set too low, the air voids in green on the right image </w:t>
      </w:r>
      <w:r w:rsidR="00731336">
        <w:rPr>
          <w:rFonts w:ascii="Arial" w:hAnsi="Arial" w:cs="Arial"/>
          <w:snapToGrid/>
          <w:szCs w:val="24"/>
        </w:rPr>
        <w:t>appear</w:t>
      </w:r>
      <w:r w:rsidR="00C57B7B">
        <w:rPr>
          <w:rFonts w:ascii="Arial" w:hAnsi="Arial" w:cs="Arial"/>
          <w:snapToGrid/>
          <w:szCs w:val="24"/>
        </w:rPr>
        <w:t xml:space="preserve"> to </w:t>
      </w:r>
      <w:r w:rsidR="00731336">
        <w:rPr>
          <w:rFonts w:ascii="Arial" w:hAnsi="Arial" w:cs="Arial"/>
          <w:snapToGrid/>
          <w:szCs w:val="24"/>
        </w:rPr>
        <w:t>“bleed” or “</w:t>
      </w:r>
      <w:proofErr w:type="spellStart"/>
      <w:r w:rsidR="00731336">
        <w:rPr>
          <w:rFonts w:ascii="Arial" w:hAnsi="Arial" w:cs="Arial"/>
          <w:snapToGrid/>
          <w:szCs w:val="24"/>
        </w:rPr>
        <w:t>pixelate</w:t>
      </w:r>
      <w:proofErr w:type="spellEnd"/>
      <w:r w:rsidR="00731336">
        <w:rPr>
          <w:rFonts w:ascii="Arial" w:hAnsi="Arial" w:cs="Arial"/>
          <w:snapToGrid/>
          <w:szCs w:val="24"/>
        </w:rPr>
        <w:t>” into the blackened areas of the paste.</w:t>
      </w:r>
      <w:r w:rsidR="00C57B7B">
        <w:rPr>
          <w:rFonts w:ascii="Arial" w:hAnsi="Arial" w:cs="Arial"/>
          <w:snapToGrid/>
          <w:szCs w:val="24"/>
        </w:rPr>
        <w:t xml:space="preserve">  </w:t>
      </w:r>
      <w:r w:rsidRPr="007F2C3A">
        <w:rPr>
          <w:rFonts w:ascii="Arial" w:hAnsi="Arial" w:cs="Arial"/>
          <w:snapToGrid/>
          <w:szCs w:val="24"/>
        </w:rPr>
        <w:t xml:space="preserve"> </w:t>
      </w:r>
      <w:r w:rsidR="00731336">
        <w:rPr>
          <w:rFonts w:ascii="Arial" w:hAnsi="Arial" w:cs="Arial"/>
          <w:snapToGrid/>
          <w:szCs w:val="24"/>
        </w:rPr>
        <w:t>When</w:t>
      </w:r>
      <w:r w:rsidRPr="007F2C3A">
        <w:rPr>
          <w:rFonts w:ascii="Arial" w:hAnsi="Arial" w:cs="Arial"/>
          <w:snapToGrid/>
          <w:szCs w:val="24"/>
        </w:rPr>
        <w:t xml:space="preserve"> the</w:t>
      </w:r>
      <w:r w:rsidR="008C6A74">
        <w:rPr>
          <w:rFonts w:ascii="Arial" w:hAnsi="Arial" w:cs="Arial"/>
          <w:snapToGrid/>
          <w:szCs w:val="24"/>
        </w:rPr>
        <w:t xml:space="preserve"> </w:t>
      </w:r>
      <w:r w:rsidRPr="007F2C3A">
        <w:rPr>
          <w:rFonts w:ascii="Arial" w:hAnsi="Arial" w:cs="Arial"/>
          <w:snapToGrid/>
          <w:szCs w:val="24"/>
        </w:rPr>
        <w:t xml:space="preserve">threshold value is </w:t>
      </w:r>
      <w:r w:rsidR="00731336">
        <w:rPr>
          <w:rFonts w:ascii="Arial" w:hAnsi="Arial" w:cs="Arial"/>
          <w:snapToGrid/>
          <w:szCs w:val="24"/>
        </w:rPr>
        <w:t>set too high,</w:t>
      </w:r>
      <w:r w:rsidRPr="007F2C3A">
        <w:rPr>
          <w:rFonts w:ascii="Arial" w:hAnsi="Arial" w:cs="Arial"/>
          <w:snapToGrid/>
          <w:szCs w:val="24"/>
        </w:rPr>
        <w:t xml:space="preserve"> the amount of </w:t>
      </w:r>
      <w:r w:rsidR="00731336">
        <w:rPr>
          <w:rFonts w:ascii="Arial" w:hAnsi="Arial" w:cs="Arial"/>
          <w:snapToGrid/>
          <w:szCs w:val="24"/>
        </w:rPr>
        <w:t>green</w:t>
      </w:r>
      <w:r w:rsidRPr="007F2C3A">
        <w:rPr>
          <w:rFonts w:ascii="Arial" w:hAnsi="Arial" w:cs="Arial"/>
          <w:snapToGrid/>
          <w:szCs w:val="24"/>
        </w:rPr>
        <w:t xml:space="preserve"> is reduced </w:t>
      </w:r>
      <w:r w:rsidR="002D6518">
        <w:rPr>
          <w:rFonts w:ascii="Arial" w:hAnsi="Arial" w:cs="Arial"/>
          <w:snapToGrid/>
          <w:szCs w:val="24"/>
        </w:rPr>
        <w:t>in the air void and an area of white displays within the</w:t>
      </w:r>
      <w:r w:rsidRPr="007F2C3A">
        <w:rPr>
          <w:rFonts w:ascii="Arial" w:hAnsi="Arial" w:cs="Arial"/>
          <w:snapToGrid/>
          <w:szCs w:val="24"/>
        </w:rPr>
        <w:t xml:space="preserve"> air</w:t>
      </w:r>
      <w:r w:rsidR="002D6518">
        <w:rPr>
          <w:rFonts w:ascii="Arial" w:hAnsi="Arial" w:cs="Arial"/>
          <w:snapToGrid/>
          <w:szCs w:val="24"/>
        </w:rPr>
        <w:t xml:space="preserve"> </w:t>
      </w:r>
      <w:r w:rsidRPr="007F2C3A">
        <w:rPr>
          <w:rFonts w:ascii="Arial" w:hAnsi="Arial" w:cs="Arial"/>
          <w:snapToGrid/>
          <w:szCs w:val="24"/>
        </w:rPr>
        <w:t xml:space="preserve">voids. </w:t>
      </w:r>
      <w:r w:rsidR="00731336">
        <w:rPr>
          <w:rFonts w:ascii="Arial" w:hAnsi="Arial" w:cs="Arial"/>
          <w:snapToGrid/>
          <w:szCs w:val="24"/>
        </w:rPr>
        <w:t>Figures 17 and 18 are</w:t>
      </w:r>
      <w:r w:rsidR="00731336" w:rsidRPr="007F2C3A">
        <w:rPr>
          <w:rFonts w:ascii="Arial" w:hAnsi="Arial" w:cs="Arial"/>
          <w:snapToGrid/>
          <w:szCs w:val="24"/>
        </w:rPr>
        <w:t xml:space="preserve"> </w:t>
      </w:r>
      <w:r w:rsidR="00731336">
        <w:rPr>
          <w:rFonts w:ascii="Arial" w:hAnsi="Arial" w:cs="Arial"/>
          <w:snapToGrid/>
          <w:szCs w:val="24"/>
        </w:rPr>
        <w:t xml:space="preserve">images </w:t>
      </w:r>
      <w:r w:rsidR="00731336" w:rsidRPr="007F2C3A">
        <w:rPr>
          <w:rFonts w:ascii="Arial" w:hAnsi="Arial" w:cs="Arial"/>
          <w:snapToGrid/>
          <w:szCs w:val="24"/>
        </w:rPr>
        <w:t xml:space="preserve">of the same area of analysis </w:t>
      </w:r>
      <w:r w:rsidR="002D6518">
        <w:rPr>
          <w:rFonts w:ascii="Arial" w:hAnsi="Arial" w:cs="Arial"/>
          <w:snapToGrid/>
          <w:szCs w:val="24"/>
        </w:rPr>
        <w:t>show</w:t>
      </w:r>
      <w:r w:rsidR="00731336">
        <w:rPr>
          <w:rFonts w:ascii="Arial" w:hAnsi="Arial" w:cs="Arial"/>
          <w:snapToGrid/>
          <w:szCs w:val="24"/>
        </w:rPr>
        <w:t>ing</w:t>
      </w:r>
      <w:r w:rsidR="00731336" w:rsidRPr="007F2C3A">
        <w:rPr>
          <w:rFonts w:ascii="Arial" w:hAnsi="Arial" w:cs="Arial"/>
          <w:snapToGrid/>
          <w:szCs w:val="24"/>
        </w:rPr>
        <w:t xml:space="preserve"> </w:t>
      </w:r>
      <w:r w:rsidR="00731336">
        <w:rPr>
          <w:rFonts w:ascii="Arial" w:hAnsi="Arial" w:cs="Arial"/>
          <w:snapToGrid/>
          <w:szCs w:val="24"/>
        </w:rPr>
        <w:t xml:space="preserve">low and high </w:t>
      </w:r>
      <w:r w:rsidR="00731336" w:rsidRPr="007F2C3A">
        <w:rPr>
          <w:rFonts w:ascii="Arial" w:hAnsi="Arial" w:cs="Arial"/>
          <w:snapToGrid/>
          <w:szCs w:val="24"/>
        </w:rPr>
        <w:t>threshold</w:t>
      </w:r>
      <w:r w:rsidR="00731336">
        <w:rPr>
          <w:rFonts w:ascii="Arial" w:hAnsi="Arial" w:cs="Arial"/>
          <w:snapToGrid/>
          <w:szCs w:val="24"/>
        </w:rPr>
        <w:t xml:space="preserve"> </w:t>
      </w:r>
      <w:r w:rsidR="00731336" w:rsidRPr="007F2C3A">
        <w:rPr>
          <w:rFonts w:ascii="Arial" w:hAnsi="Arial" w:cs="Arial"/>
          <w:snapToGrid/>
          <w:szCs w:val="24"/>
        </w:rPr>
        <w:t>values.</w:t>
      </w:r>
    </w:p>
    <w:p w:rsidR="00D946AD" w:rsidRDefault="00D946AD" w:rsidP="003741F7">
      <w:pPr>
        <w:widowControl/>
        <w:autoSpaceDE w:val="0"/>
        <w:autoSpaceDN w:val="0"/>
        <w:adjustRightInd w:val="0"/>
        <w:rPr>
          <w:rFonts w:ascii="Arial" w:hAnsi="Arial" w:cs="Arial"/>
          <w:snapToGrid/>
          <w:szCs w:val="24"/>
        </w:rPr>
      </w:pPr>
    </w:p>
    <w:p w:rsidR="00D946AD" w:rsidRDefault="002D6518" w:rsidP="003741F7">
      <w:pPr>
        <w:widowControl/>
        <w:autoSpaceDE w:val="0"/>
        <w:autoSpaceDN w:val="0"/>
        <w:adjustRightInd w:val="0"/>
        <w:rPr>
          <w:rFonts w:ascii="Arial" w:hAnsi="Arial" w:cs="Arial"/>
          <w:snapToGrid/>
          <w:szCs w:val="24"/>
        </w:rPr>
      </w:pPr>
      <w:r>
        <w:rPr>
          <w:rFonts w:ascii="Arial" w:hAnsi="Arial" w:cs="Arial"/>
          <w:snapToGrid/>
          <w:szCs w:val="24"/>
        </w:rPr>
        <w:t xml:space="preserve">The ambient light conditions and reflection have an impact on the threshold setting. </w:t>
      </w:r>
      <w:r w:rsidR="00D946AD">
        <w:rPr>
          <w:rFonts w:ascii="Arial" w:hAnsi="Arial" w:cs="Arial"/>
          <w:snapToGrid/>
          <w:szCs w:val="24"/>
        </w:rPr>
        <w:t>The threshold setting for the samples and environment encountered during this investigation were typically between 120 and 140.</w:t>
      </w:r>
    </w:p>
    <w:p w:rsidR="008C6A74" w:rsidRDefault="008C6A74" w:rsidP="003741F7">
      <w:pPr>
        <w:widowControl/>
        <w:autoSpaceDE w:val="0"/>
        <w:autoSpaceDN w:val="0"/>
        <w:adjustRightInd w:val="0"/>
        <w:rPr>
          <w:rFonts w:ascii="Arial" w:hAnsi="Arial" w:cs="Arial"/>
          <w:snapToGrid/>
          <w:szCs w:val="24"/>
        </w:rPr>
      </w:pPr>
    </w:p>
    <w:p w:rsidR="00B36230" w:rsidRDefault="00B36230" w:rsidP="003741F7">
      <w:pPr>
        <w:widowControl/>
        <w:autoSpaceDE w:val="0"/>
        <w:autoSpaceDN w:val="0"/>
        <w:adjustRightInd w:val="0"/>
        <w:rPr>
          <w:rFonts w:ascii="Arial" w:hAnsi="Arial" w:cs="Arial"/>
          <w:snapToGrid/>
          <w:szCs w:val="24"/>
        </w:rPr>
      </w:pPr>
    </w:p>
    <w:p w:rsidR="00B36230" w:rsidRDefault="00B36230" w:rsidP="003741F7">
      <w:pPr>
        <w:widowControl/>
        <w:autoSpaceDE w:val="0"/>
        <w:autoSpaceDN w:val="0"/>
        <w:adjustRightInd w:val="0"/>
        <w:rPr>
          <w:rFonts w:ascii="Arial" w:hAnsi="Arial" w:cs="Arial"/>
          <w:snapToGrid/>
          <w:szCs w:val="24"/>
        </w:rPr>
      </w:pPr>
    </w:p>
    <w:p w:rsidR="00B36230" w:rsidRDefault="00B36230" w:rsidP="003741F7">
      <w:pPr>
        <w:widowControl/>
        <w:autoSpaceDE w:val="0"/>
        <w:autoSpaceDN w:val="0"/>
        <w:adjustRightInd w:val="0"/>
        <w:rPr>
          <w:rFonts w:ascii="Arial" w:hAnsi="Arial" w:cs="Arial"/>
          <w:snapToGrid/>
          <w:szCs w:val="24"/>
        </w:rPr>
      </w:pPr>
    </w:p>
    <w:p w:rsidR="00B36230" w:rsidRDefault="00B36230" w:rsidP="003741F7">
      <w:pPr>
        <w:widowControl/>
        <w:autoSpaceDE w:val="0"/>
        <w:autoSpaceDN w:val="0"/>
        <w:adjustRightInd w:val="0"/>
        <w:rPr>
          <w:rFonts w:ascii="Arial" w:hAnsi="Arial" w:cs="Arial"/>
          <w:snapToGrid/>
          <w:szCs w:val="24"/>
        </w:rPr>
      </w:pPr>
    </w:p>
    <w:p w:rsidR="00B36230" w:rsidRDefault="00B36230" w:rsidP="003741F7">
      <w:pPr>
        <w:widowControl/>
        <w:autoSpaceDE w:val="0"/>
        <w:autoSpaceDN w:val="0"/>
        <w:adjustRightInd w:val="0"/>
        <w:rPr>
          <w:rFonts w:ascii="Arial" w:hAnsi="Arial" w:cs="Arial"/>
          <w:snapToGrid/>
          <w:szCs w:val="24"/>
        </w:rPr>
      </w:pPr>
    </w:p>
    <w:p w:rsidR="00B36230" w:rsidRDefault="00B36230" w:rsidP="003741F7">
      <w:pPr>
        <w:widowControl/>
        <w:autoSpaceDE w:val="0"/>
        <w:autoSpaceDN w:val="0"/>
        <w:adjustRightInd w:val="0"/>
        <w:rPr>
          <w:rFonts w:ascii="Arial" w:hAnsi="Arial" w:cs="Arial"/>
          <w:snapToGrid/>
          <w:szCs w:val="24"/>
        </w:rPr>
      </w:pPr>
    </w:p>
    <w:p w:rsidR="00B36230" w:rsidRDefault="008C6A74" w:rsidP="00906DB7">
      <w:pPr>
        <w:pStyle w:val="Caption"/>
        <w:rPr>
          <w:sz w:val="22"/>
          <w:szCs w:val="22"/>
        </w:rPr>
      </w:pPr>
      <w:r w:rsidRPr="00EA5FAD">
        <w:rPr>
          <w:sz w:val="22"/>
          <w:szCs w:val="22"/>
        </w:rPr>
        <w:lastRenderedPageBreak/>
        <w:t xml:space="preserve">Figure </w:t>
      </w:r>
      <w:r w:rsidR="00F20604" w:rsidRPr="00EA5FAD">
        <w:rPr>
          <w:sz w:val="22"/>
          <w:szCs w:val="22"/>
        </w:rPr>
        <w:fldChar w:fldCharType="begin"/>
      </w:r>
      <w:r w:rsidRPr="00EA5FAD">
        <w:rPr>
          <w:sz w:val="22"/>
          <w:szCs w:val="22"/>
        </w:rPr>
        <w:instrText xml:space="preserve"> SEQ Figure \* ARABIC </w:instrText>
      </w:r>
      <w:r w:rsidR="00F20604" w:rsidRPr="00EA5FAD">
        <w:rPr>
          <w:sz w:val="22"/>
          <w:szCs w:val="22"/>
        </w:rPr>
        <w:fldChar w:fldCharType="separate"/>
      </w:r>
      <w:r w:rsidR="007F37DF">
        <w:rPr>
          <w:noProof/>
          <w:sz w:val="22"/>
          <w:szCs w:val="22"/>
        </w:rPr>
        <w:t>19</w:t>
      </w:r>
      <w:r w:rsidR="00F20604" w:rsidRPr="00EA5FAD">
        <w:rPr>
          <w:sz w:val="22"/>
          <w:szCs w:val="22"/>
        </w:rPr>
        <w:fldChar w:fldCharType="end"/>
      </w:r>
      <w:r w:rsidRPr="00EA5FAD">
        <w:rPr>
          <w:sz w:val="22"/>
          <w:szCs w:val="22"/>
        </w:rPr>
        <w:t xml:space="preserve">– </w:t>
      </w:r>
      <w:r>
        <w:rPr>
          <w:sz w:val="22"/>
          <w:szCs w:val="22"/>
        </w:rPr>
        <w:t xml:space="preserve">Raw Image and Analysis Image Threshold Setting of </w:t>
      </w:r>
      <w:r w:rsidR="00906DB7">
        <w:rPr>
          <w:sz w:val="22"/>
          <w:szCs w:val="22"/>
        </w:rPr>
        <w:t>5</w:t>
      </w:r>
      <w:r>
        <w:rPr>
          <w:sz w:val="22"/>
          <w:szCs w:val="22"/>
        </w:rPr>
        <w:t xml:space="preserve">0 </w:t>
      </w:r>
    </w:p>
    <w:p w:rsidR="008C6A74" w:rsidRDefault="00906DB7" w:rsidP="00C10A40">
      <w:pPr>
        <w:pStyle w:val="Caption"/>
        <w:jc w:val="left"/>
        <w:rPr>
          <w:rFonts w:ascii="Arial" w:hAnsi="Arial" w:cs="Arial"/>
          <w:snapToGrid/>
          <w:szCs w:val="24"/>
        </w:rPr>
      </w:pPr>
      <w:r>
        <w:rPr>
          <w:rFonts w:ascii="Arial" w:hAnsi="Arial" w:cs="Arial"/>
          <w:noProof/>
          <w:snapToGrid/>
          <w:szCs w:val="24"/>
        </w:rPr>
        <w:drawing>
          <wp:inline distT="0" distB="0" distL="0" distR="0">
            <wp:extent cx="6400800" cy="2636347"/>
            <wp:effectExtent l="19050" t="0" r="0" b="0"/>
            <wp:docPr id="57" name="Picture 22" descr="W:\Highway\Materials\PCC\Investigations and Research\Rapid Air 457\RapidAir457 Report\4 RapidAir Testing\Threshold 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ighway\Materials\PCC\Investigations and Research\Rapid Air 457\RapidAir457 Report\4 RapidAir Testing\Threshold 50a.jpg"/>
                    <pic:cNvPicPr>
                      <a:picLocks noChangeAspect="1" noChangeArrowheads="1"/>
                    </pic:cNvPicPr>
                  </pic:nvPicPr>
                  <pic:blipFill>
                    <a:blip r:embed="rId31" cstate="print"/>
                    <a:srcRect/>
                    <a:stretch>
                      <a:fillRect/>
                    </a:stretch>
                  </pic:blipFill>
                  <pic:spPr bwMode="auto">
                    <a:xfrm>
                      <a:off x="0" y="0"/>
                      <a:ext cx="6400800" cy="2636347"/>
                    </a:xfrm>
                    <a:prstGeom prst="rect">
                      <a:avLst/>
                    </a:prstGeom>
                    <a:noFill/>
                    <a:ln w="9525">
                      <a:noFill/>
                      <a:miter lim="800000"/>
                      <a:headEnd/>
                      <a:tailEnd/>
                    </a:ln>
                  </pic:spPr>
                </pic:pic>
              </a:graphicData>
            </a:graphic>
          </wp:inline>
        </w:drawing>
      </w:r>
    </w:p>
    <w:p w:rsidR="00B36230" w:rsidRDefault="00B36230" w:rsidP="00906DB7">
      <w:pPr>
        <w:pStyle w:val="Caption"/>
        <w:rPr>
          <w:sz w:val="22"/>
          <w:szCs w:val="22"/>
        </w:rPr>
      </w:pPr>
    </w:p>
    <w:p w:rsidR="00B36230" w:rsidRDefault="008C6A74" w:rsidP="00906DB7">
      <w:pPr>
        <w:pStyle w:val="Caption"/>
        <w:rPr>
          <w:sz w:val="22"/>
          <w:szCs w:val="22"/>
        </w:rPr>
      </w:pPr>
      <w:r w:rsidRPr="00EA5FAD">
        <w:rPr>
          <w:sz w:val="22"/>
          <w:szCs w:val="22"/>
        </w:rPr>
        <w:t xml:space="preserve">Figure </w:t>
      </w:r>
      <w:r w:rsidR="00F20604" w:rsidRPr="00EA5FAD">
        <w:rPr>
          <w:sz w:val="22"/>
          <w:szCs w:val="22"/>
        </w:rPr>
        <w:fldChar w:fldCharType="begin"/>
      </w:r>
      <w:r w:rsidRPr="00EA5FAD">
        <w:rPr>
          <w:sz w:val="22"/>
          <w:szCs w:val="22"/>
        </w:rPr>
        <w:instrText xml:space="preserve"> SEQ Figure \* ARABIC </w:instrText>
      </w:r>
      <w:r w:rsidR="00F20604" w:rsidRPr="00EA5FAD">
        <w:rPr>
          <w:sz w:val="22"/>
          <w:szCs w:val="22"/>
        </w:rPr>
        <w:fldChar w:fldCharType="separate"/>
      </w:r>
      <w:r w:rsidR="007F37DF">
        <w:rPr>
          <w:noProof/>
          <w:sz w:val="22"/>
          <w:szCs w:val="22"/>
        </w:rPr>
        <w:t>20</w:t>
      </w:r>
      <w:r w:rsidR="00F20604" w:rsidRPr="00EA5FAD">
        <w:rPr>
          <w:sz w:val="22"/>
          <w:szCs w:val="22"/>
        </w:rPr>
        <w:fldChar w:fldCharType="end"/>
      </w:r>
      <w:r w:rsidRPr="00EA5FAD">
        <w:rPr>
          <w:sz w:val="22"/>
          <w:szCs w:val="22"/>
        </w:rPr>
        <w:t xml:space="preserve">– </w:t>
      </w:r>
      <w:r>
        <w:rPr>
          <w:sz w:val="22"/>
          <w:szCs w:val="22"/>
        </w:rPr>
        <w:t>Raw Image and Analysis Image Threshold Setting of 22</w:t>
      </w:r>
      <w:r w:rsidR="00906DB7">
        <w:rPr>
          <w:sz w:val="22"/>
          <w:szCs w:val="22"/>
        </w:rPr>
        <w:t>5</w:t>
      </w:r>
    </w:p>
    <w:p w:rsidR="003741F7" w:rsidRDefault="00906DB7" w:rsidP="00906DB7">
      <w:pPr>
        <w:pStyle w:val="Caption"/>
        <w:rPr>
          <w:rFonts w:ascii="Arial" w:hAnsi="Arial" w:cs="Arial"/>
          <w:snapToGrid/>
          <w:szCs w:val="24"/>
        </w:rPr>
      </w:pPr>
      <w:r>
        <w:rPr>
          <w:rFonts w:ascii="Arial" w:hAnsi="Arial" w:cs="Arial"/>
          <w:noProof/>
          <w:snapToGrid/>
          <w:szCs w:val="24"/>
        </w:rPr>
        <w:drawing>
          <wp:inline distT="0" distB="0" distL="0" distR="0">
            <wp:extent cx="6400800" cy="2647287"/>
            <wp:effectExtent l="19050" t="0" r="0" b="0"/>
            <wp:docPr id="58" name="Picture 23" descr="W:\Highway\Materials\PCC\Investigations and Research\Rapid Air 457\RapidAir457 Report\4 RapidAir Testing\Threshold 2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ighway\Materials\PCC\Investigations and Research\Rapid Air 457\RapidAir457 Report\4 RapidAir Testing\Threshold 225a.jpg"/>
                    <pic:cNvPicPr>
                      <a:picLocks noChangeAspect="1" noChangeArrowheads="1"/>
                    </pic:cNvPicPr>
                  </pic:nvPicPr>
                  <pic:blipFill>
                    <a:blip r:embed="rId32" cstate="print"/>
                    <a:srcRect/>
                    <a:stretch>
                      <a:fillRect/>
                    </a:stretch>
                  </pic:blipFill>
                  <pic:spPr bwMode="auto">
                    <a:xfrm>
                      <a:off x="0" y="0"/>
                      <a:ext cx="6400800" cy="2647287"/>
                    </a:xfrm>
                    <a:prstGeom prst="rect">
                      <a:avLst/>
                    </a:prstGeom>
                    <a:noFill/>
                    <a:ln w="9525">
                      <a:noFill/>
                      <a:miter lim="800000"/>
                      <a:headEnd/>
                      <a:tailEnd/>
                    </a:ln>
                  </pic:spPr>
                </pic:pic>
              </a:graphicData>
            </a:graphic>
          </wp:inline>
        </w:drawing>
      </w:r>
    </w:p>
    <w:p w:rsidR="00D946AD" w:rsidRDefault="00D946AD"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3A190E" w:rsidRDefault="003A190E" w:rsidP="007F2C3A">
      <w:pPr>
        <w:rPr>
          <w:rFonts w:ascii="Arial" w:hAnsi="Arial" w:cs="Arial"/>
          <w:szCs w:val="24"/>
        </w:rPr>
      </w:pPr>
    </w:p>
    <w:p w:rsidR="004A3803" w:rsidRDefault="004A3803" w:rsidP="004A3803">
      <w:pPr>
        <w:pStyle w:val="Caption"/>
        <w:rPr>
          <w:rFonts w:ascii="Arial" w:hAnsi="Arial" w:cs="Arial"/>
          <w:szCs w:val="24"/>
        </w:rPr>
      </w:pPr>
      <w:r w:rsidRPr="006F6E4B">
        <w:rPr>
          <w:sz w:val="22"/>
          <w:szCs w:val="22"/>
        </w:rPr>
        <w:t xml:space="preserve">Table </w:t>
      </w:r>
      <w:r w:rsidR="00F20604" w:rsidRPr="006F6E4B">
        <w:rPr>
          <w:sz w:val="22"/>
          <w:szCs w:val="22"/>
        </w:rPr>
        <w:fldChar w:fldCharType="begin"/>
      </w:r>
      <w:r w:rsidRPr="006F6E4B">
        <w:rPr>
          <w:sz w:val="22"/>
          <w:szCs w:val="22"/>
        </w:rPr>
        <w:instrText xml:space="preserve"> SEQ Table \* ARABIC </w:instrText>
      </w:r>
      <w:r w:rsidR="00F20604" w:rsidRPr="006F6E4B">
        <w:rPr>
          <w:sz w:val="22"/>
          <w:szCs w:val="22"/>
        </w:rPr>
        <w:fldChar w:fldCharType="separate"/>
      </w:r>
      <w:r w:rsidR="007F37DF">
        <w:rPr>
          <w:noProof/>
          <w:sz w:val="22"/>
          <w:szCs w:val="22"/>
        </w:rPr>
        <w:t>10</w:t>
      </w:r>
      <w:r w:rsidR="00F20604" w:rsidRPr="006F6E4B">
        <w:rPr>
          <w:sz w:val="22"/>
          <w:szCs w:val="22"/>
        </w:rPr>
        <w:fldChar w:fldCharType="end"/>
      </w:r>
      <w:r w:rsidRPr="006F6E4B">
        <w:rPr>
          <w:sz w:val="22"/>
          <w:szCs w:val="22"/>
        </w:rPr>
        <w:t xml:space="preserve"> –</w:t>
      </w:r>
      <w:r w:rsidRPr="002A3992">
        <w:rPr>
          <w:sz w:val="22"/>
          <w:szCs w:val="22"/>
        </w:rPr>
        <w:t xml:space="preserve"> </w:t>
      </w:r>
      <w:proofErr w:type="spellStart"/>
      <w:r>
        <w:rPr>
          <w:sz w:val="22"/>
          <w:szCs w:val="22"/>
        </w:rPr>
        <w:t>RapidAir</w:t>
      </w:r>
      <w:proofErr w:type="spellEnd"/>
      <w:r>
        <w:rPr>
          <w:sz w:val="22"/>
          <w:szCs w:val="22"/>
        </w:rPr>
        <w:t xml:space="preserve"> 457</w:t>
      </w:r>
      <w:r w:rsidRPr="006F6E4B">
        <w:rPr>
          <w:sz w:val="22"/>
          <w:szCs w:val="22"/>
        </w:rPr>
        <w:t xml:space="preserve"> </w:t>
      </w:r>
      <w:r>
        <w:rPr>
          <w:sz w:val="22"/>
          <w:szCs w:val="22"/>
        </w:rPr>
        <w:t>Results Varying Threshold Value</w:t>
      </w:r>
    </w:p>
    <w:p w:rsidR="004A3803" w:rsidRPr="007F2C3A" w:rsidRDefault="004A3803" w:rsidP="007F2C3A">
      <w:pPr>
        <w:rPr>
          <w:rFonts w:ascii="Arial" w:hAnsi="Arial" w:cs="Arial"/>
          <w:szCs w:val="24"/>
        </w:rPr>
      </w:pPr>
    </w:p>
    <w:tbl>
      <w:tblPr>
        <w:tblW w:w="9747" w:type="dxa"/>
        <w:jc w:val="center"/>
        <w:tblInd w:w="325" w:type="dxa"/>
        <w:tblLook w:val="04A0"/>
      </w:tblPr>
      <w:tblGrid>
        <w:gridCol w:w="727"/>
        <w:gridCol w:w="960"/>
        <w:gridCol w:w="1700"/>
        <w:gridCol w:w="1060"/>
        <w:gridCol w:w="1060"/>
        <w:gridCol w:w="1060"/>
        <w:gridCol w:w="1060"/>
        <w:gridCol w:w="1060"/>
        <w:gridCol w:w="1060"/>
      </w:tblGrid>
      <w:tr w:rsidR="007213AF" w:rsidRPr="007213AF" w:rsidTr="00983A87">
        <w:trPr>
          <w:trHeight w:val="288"/>
          <w:jc w:val="center"/>
        </w:trPr>
        <w:tc>
          <w:tcPr>
            <w:tcW w:w="727" w:type="dxa"/>
            <w:tcBorders>
              <w:top w:val="nil"/>
              <w:left w:val="nil"/>
              <w:bottom w:val="nil"/>
              <w:right w:val="nil"/>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p>
        </w:tc>
        <w:tc>
          <w:tcPr>
            <w:tcW w:w="960" w:type="dxa"/>
            <w:tcBorders>
              <w:top w:val="nil"/>
              <w:left w:val="nil"/>
              <w:bottom w:val="nil"/>
              <w:right w:val="nil"/>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p>
        </w:tc>
        <w:tc>
          <w:tcPr>
            <w:tcW w:w="1700" w:type="dxa"/>
            <w:tcBorders>
              <w:top w:val="nil"/>
              <w:left w:val="nil"/>
              <w:bottom w:val="nil"/>
              <w:right w:val="nil"/>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p>
        </w:tc>
        <w:tc>
          <w:tcPr>
            <w:tcW w:w="636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13AF" w:rsidRPr="007213AF" w:rsidRDefault="007213AF" w:rsidP="007213AF">
            <w:pPr>
              <w:widowControl/>
              <w:jc w:val="center"/>
              <w:rPr>
                <w:rFonts w:ascii="Arial" w:hAnsi="Arial" w:cs="Arial"/>
                <w:b/>
                <w:bCs/>
                <w:snapToGrid/>
                <w:color w:val="000000"/>
                <w:sz w:val="20"/>
              </w:rPr>
            </w:pPr>
            <w:r w:rsidRPr="007213AF">
              <w:rPr>
                <w:rFonts w:ascii="Arial" w:hAnsi="Arial" w:cs="Arial"/>
                <w:b/>
                <w:bCs/>
                <w:snapToGrid/>
                <w:color w:val="000000"/>
                <w:sz w:val="20"/>
              </w:rPr>
              <w:t>Threshold Value</w:t>
            </w:r>
          </w:p>
        </w:tc>
      </w:tr>
      <w:tr w:rsidR="007213AF" w:rsidRPr="007213AF" w:rsidTr="00983A87">
        <w:trPr>
          <w:trHeight w:val="288"/>
          <w:jc w:val="center"/>
        </w:trPr>
        <w:tc>
          <w:tcPr>
            <w:tcW w:w="727" w:type="dxa"/>
            <w:tcBorders>
              <w:top w:val="nil"/>
              <w:left w:val="nil"/>
              <w:bottom w:val="nil"/>
              <w:right w:val="nil"/>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p>
        </w:tc>
        <w:tc>
          <w:tcPr>
            <w:tcW w:w="960" w:type="dxa"/>
            <w:tcBorders>
              <w:top w:val="nil"/>
              <w:left w:val="nil"/>
              <w:bottom w:val="nil"/>
              <w:right w:val="nil"/>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p>
        </w:tc>
        <w:tc>
          <w:tcPr>
            <w:tcW w:w="1700" w:type="dxa"/>
            <w:tcBorders>
              <w:top w:val="nil"/>
              <w:left w:val="nil"/>
              <w:bottom w:val="nil"/>
              <w:right w:val="nil"/>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7213AF" w:rsidRPr="007213AF" w:rsidRDefault="007213AF" w:rsidP="007213AF">
            <w:pPr>
              <w:widowControl/>
              <w:jc w:val="center"/>
              <w:rPr>
                <w:rFonts w:ascii="Arial" w:hAnsi="Arial" w:cs="Arial"/>
                <w:b/>
                <w:bCs/>
                <w:snapToGrid/>
                <w:color w:val="000000"/>
                <w:sz w:val="20"/>
              </w:rPr>
            </w:pPr>
            <w:r w:rsidRPr="007213AF">
              <w:rPr>
                <w:rFonts w:ascii="Arial" w:hAnsi="Arial" w:cs="Arial"/>
                <w:b/>
                <w:bCs/>
                <w:snapToGrid/>
                <w:color w:val="000000"/>
                <w:sz w:val="20"/>
              </w:rPr>
              <w:t>80</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center"/>
              <w:rPr>
                <w:rFonts w:ascii="Arial" w:hAnsi="Arial" w:cs="Arial"/>
                <w:b/>
                <w:bCs/>
                <w:snapToGrid/>
                <w:color w:val="000000"/>
                <w:sz w:val="20"/>
              </w:rPr>
            </w:pPr>
            <w:r w:rsidRPr="007213AF">
              <w:rPr>
                <w:rFonts w:ascii="Arial" w:hAnsi="Arial" w:cs="Arial"/>
                <w:b/>
                <w:bCs/>
                <w:snapToGrid/>
                <w:color w:val="000000"/>
                <w:sz w:val="20"/>
              </w:rPr>
              <w:t>100</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center"/>
              <w:rPr>
                <w:rFonts w:ascii="Arial" w:hAnsi="Arial" w:cs="Arial"/>
                <w:b/>
                <w:bCs/>
                <w:snapToGrid/>
                <w:color w:val="000000"/>
                <w:sz w:val="20"/>
              </w:rPr>
            </w:pPr>
            <w:r w:rsidRPr="007213AF">
              <w:rPr>
                <w:rFonts w:ascii="Arial" w:hAnsi="Arial" w:cs="Arial"/>
                <w:b/>
                <w:bCs/>
                <w:snapToGrid/>
                <w:color w:val="000000"/>
                <w:sz w:val="20"/>
              </w:rPr>
              <w:t>120</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center"/>
              <w:rPr>
                <w:rFonts w:ascii="Arial" w:hAnsi="Arial" w:cs="Arial"/>
                <w:b/>
                <w:bCs/>
                <w:snapToGrid/>
                <w:color w:val="000000"/>
                <w:sz w:val="20"/>
              </w:rPr>
            </w:pPr>
            <w:r w:rsidRPr="007213AF">
              <w:rPr>
                <w:rFonts w:ascii="Arial" w:hAnsi="Arial" w:cs="Arial"/>
                <w:b/>
                <w:bCs/>
                <w:snapToGrid/>
                <w:color w:val="000000"/>
                <w:sz w:val="20"/>
              </w:rPr>
              <w:t>140</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center"/>
              <w:rPr>
                <w:rFonts w:ascii="Arial" w:hAnsi="Arial" w:cs="Arial"/>
                <w:b/>
                <w:bCs/>
                <w:snapToGrid/>
                <w:color w:val="000000"/>
                <w:sz w:val="20"/>
              </w:rPr>
            </w:pPr>
            <w:r w:rsidRPr="007213AF">
              <w:rPr>
                <w:rFonts w:ascii="Arial" w:hAnsi="Arial" w:cs="Arial"/>
                <w:b/>
                <w:bCs/>
                <w:snapToGrid/>
                <w:color w:val="000000"/>
                <w:sz w:val="20"/>
              </w:rPr>
              <w:t>160</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center"/>
              <w:rPr>
                <w:rFonts w:ascii="Arial" w:hAnsi="Arial" w:cs="Arial"/>
                <w:b/>
                <w:bCs/>
                <w:snapToGrid/>
                <w:color w:val="000000"/>
                <w:sz w:val="20"/>
              </w:rPr>
            </w:pPr>
            <w:r w:rsidRPr="007213AF">
              <w:rPr>
                <w:rFonts w:ascii="Arial" w:hAnsi="Arial" w:cs="Arial"/>
                <w:b/>
                <w:bCs/>
                <w:snapToGrid/>
                <w:color w:val="000000"/>
                <w:sz w:val="20"/>
              </w:rPr>
              <w:t>180</w:t>
            </w:r>
          </w:p>
        </w:tc>
      </w:tr>
      <w:tr w:rsidR="007213AF" w:rsidRPr="007213AF" w:rsidTr="00983A87">
        <w:trPr>
          <w:trHeight w:val="288"/>
          <w:jc w:val="center"/>
        </w:trPr>
        <w:tc>
          <w:tcPr>
            <w:tcW w:w="338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13AF" w:rsidRPr="007213AF" w:rsidRDefault="007213AF" w:rsidP="007213AF">
            <w:pPr>
              <w:widowControl/>
              <w:rPr>
                <w:rFonts w:ascii="Arial" w:hAnsi="Arial" w:cs="Arial"/>
                <w:b/>
                <w:bCs/>
                <w:snapToGrid/>
                <w:sz w:val="20"/>
              </w:rPr>
            </w:pPr>
            <w:r w:rsidRPr="007213AF">
              <w:rPr>
                <w:rFonts w:ascii="Arial" w:hAnsi="Arial" w:cs="Arial"/>
                <w:b/>
                <w:bCs/>
                <w:snapToGrid/>
                <w:sz w:val="20"/>
              </w:rPr>
              <w:t>Air Void Parameter</w:t>
            </w:r>
          </w:p>
        </w:tc>
        <w:tc>
          <w:tcPr>
            <w:tcW w:w="1060" w:type="dxa"/>
            <w:tcBorders>
              <w:top w:val="nil"/>
              <w:left w:val="nil"/>
              <w:bottom w:val="single" w:sz="4" w:space="0" w:color="auto"/>
              <w:right w:val="single" w:sz="4" w:space="0" w:color="auto"/>
            </w:tcBorders>
            <w:shd w:val="clear" w:color="auto" w:fill="auto"/>
            <w:noWrap/>
            <w:vAlign w:val="center"/>
            <w:hideMark/>
          </w:tcPr>
          <w:p w:rsidR="007213AF" w:rsidRPr="007213AF" w:rsidRDefault="007213AF" w:rsidP="007213AF">
            <w:pPr>
              <w:widowControl/>
              <w:jc w:val="center"/>
              <w:rPr>
                <w:rFonts w:ascii="Arial" w:hAnsi="Arial" w:cs="Arial"/>
                <w:b/>
                <w:bCs/>
                <w:snapToGrid/>
                <w:sz w:val="20"/>
              </w:rPr>
            </w:pPr>
            <w:r w:rsidRPr="007213AF">
              <w:rPr>
                <w:rFonts w:ascii="Arial" w:hAnsi="Arial" w:cs="Arial"/>
                <w:b/>
                <w:bCs/>
                <w:snapToGrid/>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r w:rsidRPr="007213AF">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r w:rsidRPr="007213AF">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r w:rsidRPr="007213AF">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r w:rsidRPr="007213AF">
              <w:rPr>
                <w:rFonts w:ascii="Arial" w:hAnsi="Arial" w:cs="Arial"/>
                <w:snapToGrid/>
                <w:color w:val="000000"/>
                <w:sz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rPr>
                <w:rFonts w:ascii="Arial" w:hAnsi="Arial" w:cs="Arial"/>
                <w:snapToGrid/>
                <w:color w:val="000000"/>
                <w:sz w:val="20"/>
              </w:rPr>
            </w:pPr>
            <w:r w:rsidRPr="007213AF">
              <w:rPr>
                <w:rFonts w:ascii="Arial" w:hAnsi="Arial" w:cs="Arial"/>
                <w:snapToGrid/>
                <w:color w:val="000000"/>
                <w:sz w:val="20"/>
              </w:rPr>
              <w:t> </w:t>
            </w:r>
          </w:p>
        </w:tc>
      </w:tr>
      <w:tr w:rsidR="007213AF" w:rsidRPr="007213AF" w:rsidTr="00983A87">
        <w:trPr>
          <w:trHeight w:val="288"/>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Number of Voids</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1849</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1714</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1593</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1510</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1425</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1310</w:t>
            </w:r>
          </w:p>
        </w:tc>
      </w:tr>
      <w:tr w:rsidR="007213AF" w:rsidRPr="007213AF" w:rsidTr="00983A87">
        <w:trPr>
          <w:trHeight w:val="288"/>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Percent of Total Number of Voids</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98.8</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98.7</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98.6</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98.6</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98.5</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98.3</w:t>
            </w:r>
          </w:p>
        </w:tc>
      </w:tr>
      <w:tr w:rsidR="007213AF" w:rsidRPr="007213AF" w:rsidTr="00983A87">
        <w:trPr>
          <w:trHeight w:val="288"/>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Length of Air Traversed (mm)</w:t>
            </w:r>
          </w:p>
        </w:tc>
        <w:tc>
          <w:tcPr>
            <w:tcW w:w="1060" w:type="dxa"/>
            <w:tcBorders>
              <w:top w:val="nil"/>
              <w:left w:val="nil"/>
              <w:bottom w:val="nil"/>
              <w:right w:val="single" w:sz="4" w:space="0" w:color="auto"/>
            </w:tcBorders>
            <w:shd w:val="clear" w:color="auto" w:fill="auto"/>
            <w:noWrap/>
            <w:vAlign w:val="center"/>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170.75</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162.21</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155.55</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149.85</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144.83</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139.11</w:t>
            </w:r>
          </w:p>
        </w:tc>
      </w:tr>
      <w:tr w:rsidR="007213AF" w:rsidRPr="007213AF" w:rsidTr="00983A87">
        <w:trPr>
          <w:trHeight w:val="288"/>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983A87" w:rsidP="00983A87">
            <w:pPr>
              <w:widowControl/>
              <w:rPr>
                <w:rFonts w:ascii="Arial" w:hAnsi="Arial" w:cs="Arial"/>
                <w:snapToGrid/>
                <w:sz w:val="20"/>
              </w:rPr>
            </w:pPr>
            <w:r>
              <w:rPr>
                <w:rFonts w:ascii="Arial" w:hAnsi="Arial" w:cs="Arial"/>
                <w:snapToGrid/>
                <w:sz w:val="20"/>
              </w:rPr>
              <w:t>%</w:t>
            </w:r>
            <w:r w:rsidR="007213AF" w:rsidRPr="007213AF">
              <w:rPr>
                <w:rFonts w:ascii="Arial" w:hAnsi="Arial" w:cs="Arial"/>
                <w:snapToGrid/>
                <w:sz w:val="20"/>
              </w:rPr>
              <w:t xml:space="preserve"> of Total Length </w:t>
            </w:r>
            <w:r>
              <w:rPr>
                <w:rFonts w:ascii="Arial" w:hAnsi="Arial" w:cs="Arial"/>
                <w:snapToGrid/>
                <w:sz w:val="20"/>
              </w:rPr>
              <w:t xml:space="preserve">of Air </w:t>
            </w:r>
            <w:r w:rsidR="007213AF">
              <w:rPr>
                <w:rFonts w:ascii="Arial" w:hAnsi="Arial" w:cs="Arial"/>
                <w:snapToGrid/>
                <w:sz w:val="20"/>
              </w:rPr>
              <w:t>T</w:t>
            </w:r>
            <w:r w:rsidR="007213AF" w:rsidRPr="007213AF">
              <w:rPr>
                <w:rFonts w:ascii="Arial" w:hAnsi="Arial" w:cs="Arial"/>
                <w:snapToGrid/>
                <w:sz w:val="20"/>
              </w:rPr>
              <w:t>raversed</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82.4</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81.68</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81.14</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80.60</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80.07</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79.59</w:t>
            </w:r>
          </w:p>
        </w:tc>
      </w:tr>
      <w:tr w:rsidR="007213AF" w:rsidRPr="007213AF" w:rsidTr="00983A87">
        <w:trPr>
          <w:trHeight w:val="288"/>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Air Content (%)</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7.08</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6.72</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6.45</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6.21</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6.00</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5.76</w:t>
            </w:r>
          </w:p>
        </w:tc>
      </w:tr>
      <w:tr w:rsidR="007213AF" w:rsidRPr="007213AF" w:rsidTr="00983A87">
        <w:trPr>
          <w:trHeight w:val="288"/>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Average Chord Length (mm)</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0.092</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0.095</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0.098</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0.099</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0.102</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0.106</w:t>
            </w:r>
          </w:p>
        </w:tc>
      </w:tr>
      <w:tr w:rsidR="007213AF" w:rsidRPr="007213AF" w:rsidTr="00983A87">
        <w:trPr>
          <w:trHeight w:val="288"/>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Paste to Air Ratio</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3.49</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3.68</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3.83</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3.98</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4.12</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4.29</w:t>
            </w:r>
          </w:p>
        </w:tc>
      </w:tr>
      <w:tr w:rsidR="007213AF" w:rsidRPr="007213AF" w:rsidTr="00983A87">
        <w:trPr>
          <w:trHeight w:val="324"/>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Specific Surface (mm</w:t>
            </w:r>
            <w:r w:rsidRPr="007213AF">
              <w:rPr>
                <w:rFonts w:ascii="Arial" w:hAnsi="Arial" w:cs="Arial"/>
                <w:snapToGrid/>
                <w:sz w:val="20"/>
                <w:vertAlign w:val="superscript"/>
              </w:rPr>
              <w:t>-1</w:t>
            </w:r>
            <w:r w:rsidRPr="007213AF">
              <w:rPr>
                <w:rFonts w:ascii="Arial" w:hAnsi="Arial" w:cs="Arial"/>
                <w:snapToGrid/>
                <w:sz w:val="20"/>
              </w:rPr>
              <w:t>)</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43.31</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42.27</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40.97</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40.31</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39.36</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37.67</w:t>
            </w:r>
          </w:p>
        </w:tc>
      </w:tr>
      <w:tr w:rsidR="007213AF" w:rsidRPr="007213AF" w:rsidTr="00983A87">
        <w:trPr>
          <w:trHeight w:val="324"/>
          <w:jc w:val="center"/>
        </w:trPr>
        <w:tc>
          <w:tcPr>
            <w:tcW w:w="3387" w:type="dxa"/>
            <w:gridSpan w:val="3"/>
            <w:tcBorders>
              <w:top w:val="nil"/>
              <w:left w:val="single" w:sz="4" w:space="0" w:color="auto"/>
              <w:bottom w:val="nil"/>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Void Frequency (mm</w:t>
            </w:r>
            <w:r w:rsidRPr="007213AF">
              <w:rPr>
                <w:rFonts w:ascii="Arial" w:hAnsi="Arial" w:cs="Arial"/>
                <w:snapToGrid/>
                <w:sz w:val="20"/>
                <w:vertAlign w:val="superscript"/>
              </w:rPr>
              <w:t>-1</w:t>
            </w:r>
            <w:r w:rsidRPr="007213AF">
              <w:rPr>
                <w:rFonts w:ascii="Arial" w:hAnsi="Arial" w:cs="Arial"/>
                <w:snapToGrid/>
                <w:sz w:val="20"/>
              </w:rPr>
              <w:t>)</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0.766</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0.71</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0.66</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0.626</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0.59</w:t>
            </w:r>
          </w:p>
        </w:tc>
        <w:tc>
          <w:tcPr>
            <w:tcW w:w="1060" w:type="dxa"/>
            <w:tcBorders>
              <w:top w:val="nil"/>
              <w:left w:val="nil"/>
              <w:bottom w:val="nil"/>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0.543</w:t>
            </w:r>
          </w:p>
        </w:tc>
      </w:tr>
      <w:tr w:rsidR="007213AF" w:rsidRPr="007213AF" w:rsidTr="00983A87">
        <w:trPr>
          <w:trHeight w:val="288"/>
          <w:jc w:val="center"/>
        </w:trPr>
        <w:tc>
          <w:tcPr>
            <w:tcW w:w="3387" w:type="dxa"/>
            <w:gridSpan w:val="3"/>
            <w:tcBorders>
              <w:top w:val="nil"/>
              <w:left w:val="single" w:sz="4" w:space="0" w:color="auto"/>
              <w:bottom w:val="single" w:sz="4" w:space="0" w:color="auto"/>
              <w:right w:val="single" w:sz="4" w:space="0" w:color="000000"/>
            </w:tcBorders>
            <w:shd w:val="clear" w:color="auto" w:fill="auto"/>
            <w:noWrap/>
            <w:vAlign w:val="bottom"/>
            <w:hideMark/>
          </w:tcPr>
          <w:p w:rsidR="007213AF" w:rsidRPr="007213AF" w:rsidRDefault="007213AF" w:rsidP="007213AF">
            <w:pPr>
              <w:widowControl/>
              <w:rPr>
                <w:rFonts w:ascii="Arial" w:hAnsi="Arial" w:cs="Arial"/>
                <w:snapToGrid/>
                <w:sz w:val="20"/>
              </w:rPr>
            </w:pPr>
            <w:r w:rsidRPr="007213AF">
              <w:rPr>
                <w:rFonts w:ascii="Arial" w:hAnsi="Arial" w:cs="Arial"/>
                <w:snapToGrid/>
                <w:sz w:val="20"/>
              </w:rPr>
              <w:t>Spacing Factor (mm)</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sz w:val="20"/>
              </w:rPr>
            </w:pPr>
            <w:r w:rsidRPr="007213AF">
              <w:rPr>
                <w:rFonts w:ascii="Arial" w:hAnsi="Arial" w:cs="Arial"/>
                <w:snapToGrid/>
                <w:sz w:val="20"/>
              </w:rPr>
              <w:t>0.081</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0.087</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0.094</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0.099</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0.105</w:t>
            </w:r>
          </w:p>
        </w:tc>
        <w:tc>
          <w:tcPr>
            <w:tcW w:w="1060" w:type="dxa"/>
            <w:tcBorders>
              <w:top w:val="nil"/>
              <w:left w:val="nil"/>
              <w:bottom w:val="single" w:sz="4" w:space="0" w:color="auto"/>
              <w:right w:val="single" w:sz="4" w:space="0" w:color="auto"/>
            </w:tcBorders>
            <w:shd w:val="clear" w:color="auto" w:fill="auto"/>
            <w:noWrap/>
            <w:vAlign w:val="bottom"/>
            <w:hideMark/>
          </w:tcPr>
          <w:p w:rsidR="007213AF" w:rsidRPr="007213AF" w:rsidRDefault="007213AF" w:rsidP="007213AF">
            <w:pPr>
              <w:widowControl/>
              <w:jc w:val="right"/>
              <w:rPr>
                <w:rFonts w:ascii="Arial" w:hAnsi="Arial" w:cs="Arial"/>
                <w:snapToGrid/>
                <w:color w:val="000000"/>
                <w:sz w:val="20"/>
              </w:rPr>
            </w:pPr>
            <w:r w:rsidRPr="007213AF">
              <w:rPr>
                <w:rFonts w:ascii="Arial" w:hAnsi="Arial" w:cs="Arial"/>
                <w:snapToGrid/>
                <w:color w:val="000000"/>
                <w:sz w:val="20"/>
              </w:rPr>
              <w:t>0.114</w:t>
            </w:r>
          </w:p>
        </w:tc>
      </w:tr>
    </w:tbl>
    <w:p w:rsidR="007213AF" w:rsidRDefault="007213AF" w:rsidP="006D6117">
      <w:pPr>
        <w:rPr>
          <w:rFonts w:ascii="Arial" w:hAnsi="Arial" w:cs="Arial"/>
          <w:szCs w:val="24"/>
        </w:rPr>
      </w:pPr>
    </w:p>
    <w:p w:rsidR="006D6117" w:rsidRDefault="006D6117" w:rsidP="00174BFC">
      <w:pPr>
        <w:rPr>
          <w:rFonts w:ascii="Arial" w:hAnsi="Arial" w:cs="Arial"/>
          <w:szCs w:val="24"/>
        </w:rPr>
      </w:pPr>
    </w:p>
    <w:p w:rsidR="006E1534" w:rsidRDefault="002A5B95" w:rsidP="006E1534">
      <w:pPr>
        <w:keepNext/>
        <w:jc w:val="center"/>
      </w:pPr>
      <w:r w:rsidRPr="002A5B95">
        <w:rPr>
          <w:noProof/>
        </w:rPr>
        <w:drawing>
          <wp:inline distT="0" distB="0" distL="0" distR="0">
            <wp:extent cx="4628656" cy="2971800"/>
            <wp:effectExtent l="19050" t="0" r="494" b="0"/>
            <wp:docPr id="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4628656" cy="2971800"/>
                    </a:xfrm>
                    <a:prstGeom prst="rect">
                      <a:avLst/>
                    </a:prstGeom>
                    <a:noFill/>
                    <a:ln w="9525">
                      <a:noFill/>
                      <a:miter lim="800000"/>
                      <a:headEnd/>
                      <a:tailEnd/>
                    </a:ln>
                  </pic:spPr>
                </pic:pic>
              </a:graphicData>
            </a:graphic>
          </wp:inline>
        </w:drawing>
      </w:r>
    </w:p>
    <w:p w:rsidR="00AE0CC8" w:rsidRDefault="006E1534" w:rsidP="00BD03F3">
      <w:pPr>
        <w:pStyle w:val="Caption"/>
        <w:rPr>
          <w:sz w:val="22"/>
          <w:szCs w:val="22"/>
        </w:rPr>
      </w:pPr>
      <w:r w:rsidRPr="00CC1A6C">
        <w:rPr>
          <w:sz w:val="22"/>
          <w:szCs w:val="22"/>
        </w:rPr>
        <w:t xml:space="preserve">Figure </w:t>
      </w:r>
      <w:r w:rsidR="00F20604" w:rsidRPr="00CC1A6C">
        <w:rPr>
          <w:sz w:val="22"/>
          <w:szCs w:val="22"/>
        </w:rPr>
        <w:fldChar w:fldCharType="begin"/>
      </w:r>
      <w:r w:rsidR="00536B88" w:rsidRPr="00CC1A6C">
        <w:rPr>
          <w:sz w:val="22"/>
          <w:szCs w:val="22"/>
        </w:rPr>
        <w:instrText xml:space="preserve"> SEQ Figure \* ARABIC </w:instrText>
      </w:r>
      <w:r w:rsidR="00F20604" w:rsidRPr="00CC1A6C">
        <w:rPr>
          <w:sz w:val="22"/>
          <w:szCs w:val="22"/>
        </w:rPr>
        <w:fldChar w:fldCharType="separate"/>
      </w:r>
      <w:r w:rsidR="007F37DF">
        <w:rPr>
          <w:noProof/>
          <w:sz w:val="22"/>
          <w:szCs w:val="22"/>
        </w:rPr>
        <w:t>21</w:t>
      </w:r>
      <w:r w:rsidR="00F20604" w:rsidRPr="00CC1A6C">
        <w:rPr>
          <w:sz w:val="22"/>
          <w:szCs w:val="22"/>
        </w:rPr>
        <w:fldChar w:fldCharType="end"/>
      </w:r>
      <w:r w:rsidRPr="00CC1A6C">
        <w:rPr>
          <w:sz w:val="22"/>
          <w:szCs w:val="22"/>
        </w:rPr>
        <w:t xml:space="preserve"> </w:t>
      </w:r>
      <w:r w:rsidR="002169AB">
        <w:rPr>
          <w:sz w:val="22"/>
          <w:szCs w:val="22"/>
        </w:rPr>
        <w:t>–</w:t>
      </w:r>
      <w:r w:rsidRPr="00CC1A6C">
        <w:rPr>
          <w:sz w:val="22"/>
          <w:szCs w:val="22"/>
        </w:rPr>
        <w:t xml:space="preserve"> </w:t>
      </w:r>
      <w:r w:rsidR="008723A4">
        <w:rPr>
          <w:sz w:val="22"/>
          <w:szCs w:val="22"/>
        </w:rPr>
        <w:t xml:space="preserve">Influence of Threshold Setting on </w:t>
      </w:r>
      <w:r w:rsidR="002169AB">
        <w:rPr>
          <w:sz w:val="22"/>
          <w:szCs w:val="22"/>
        </w:rPr>
        <w:t xml:space="preserve">Air Content </w:t>
      </w:r>
    </w:p>
    <w:p w:rsidR="008723A4" w:rsidRPr="008723A4" w:rsidRDefault="008723A4" w:rsidP="008723A4"/>
    <w:p w:rsidR="002A5B95" w:rsidRDefault="002A5B95" w:rsidP="002A5B95">
      <w:pPr>
        <w:jc w:val="center"/>
      </w:pPr>
      <w:r w:rsidRPr="002A5B95">
        <w:rPr>
          <w:noProof/>
        </w:rPr>
        <w:lastRenderedPageBreak/>
        <w:drawing>
          <wp:inline distT="0" distB="0" distL="0" distR="0">
            <wp:extent cx="4936094" cy="2971800"/>
            <wp:effectExtent l="19050" t="0" r="0" b="0"/>
            <wp:docPr id="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4936094" cy="2971800"/>
                    </a:xfrm>
                    <a:prstGeom prst="rect">
                      <a:avLst/>
                    </a:prstGeom>
                    <a:noFill/>
                    <a:ln w="9525">
                      <a:noFill/>
                      <a:miter lim="800000"/>
                      <a:headEnd/>
                      <a:tailEnd/>
                    </a:ln>
                  </pic:spPr>
                </pic:pic>
              </a:graphicData>
            </a:graphic>
          </wp:inline>
        </w:drawing>
      </w:r>
    </w:p>
    <w:p w:rsidR="002169AB" w:rsidRDefault="002169AB" w:rsidP="002169AB">
      <w:pPr>
        <w:pStyle w:val="Caption"/>
        <w:rPr>
          <w:noProof/>
          <w:sz w:val="22"/>
          <w:szCs w:val="22"/>
        </w:rPr>
      </w:pPr>
      <w:r w:rsidRPr="00CC1A6C">
        <w:rPr>
          <w:sz w:val="22"/>
          <w:szCs w:val="22"/>
        </w:rPr>
        <w:t xml:space="preserve">Figure </w:t>
      </w:r>
      <w:r w:rsidR="00F20604" w:rsidRPr="00CC1A6C">
        <w:rPr>
          <w:sz w:val="22"/>
          <w:szCs w:val="22"/>
        </w:rPr>
        <w:fldChar w:fldCharType="begin"/>
      </w:r>
      <w:r w:rsidRPr="00CC1A6C">
        <w:rPr>
          <w:sz w:val="22"/>
          <w:szCs w:val="22"/>
        </w:rPr>
        <w:instrText xml:space="preserve"> SEQ Figure \* ARABIC </w:instrText>
      </w:r>
      <w:r w:rsidR="00F20604" w:rsidRPr="00CC1A6C">
        <w:rPr>
          <w:sz w:val="22"/>
          <w:szCs w:val="22"/>
        </w:rPr>
        <w:fldChar w:fldCharType="separate"/>
      </w:r>
      <w:r w:rsidR="007F37DF">
        <w:rPr>
          <w:noProof/>
          <w:sz w:val="22"/>
          <w:szCs w:val="22"/>
        </w:rPr>
        <w:t>22</w:t>
      </w:r>
      <w:r w:rsidR="00F20604" w:rsidRPr="00CC1A6C">
        <w:rPr>
          <w:sz w:val="22"/>
          <w:szCs w:val="22"/>
        </w:rPr>
        <w:fldChar w:fldCharType="end"/>
      </w:r>
      <w:r w:rsidRPr="00CC1A6C">
        <w:rPr>
          <w:sz w:val="22"/>
          <w:szCs w:val="22"/>
        </w:rPr>
        <w:t xml:space="preserve"> </w:t>
      </w:r>
      <w:r>
        <w:rPr>
          <w:sz w:val="22"/>
          <w:szCs w:val="22"/>
        </w:rPr>
        <w:t>–</w:t>
      </w:r>
      <w:r w:rsidRPr="00CC1A6C">
        <w:rPr>
          <w:sz w:val="22"/>
          <w:szCs w:val="22"/>
        </w:rPr>
        <w:t xml:space="preserve"> </w:t>
      </w:r>
      <w:r w:rsidR="008723A4">
        <w:rPr>
          <w:sz w:val="22"/>
          <w:szCs w:val="22"/>
        </w:rPr>
        <w:t xml:space="preserve">Influence of Threshold Setting on </w:t>
      </w:r>
      <w:r>
        <w:rPr>
          <w:sz w:val="22"/>
          <w:szCs w:val="22"/>
        </w:rPr>
        <w:t>Spacing Factor</w:t>
      </w:r>
    </w:p>
    <w:p w:rsidR="002A5B95" w:rsidRDefault="002A5B95" w:rsidP="002A5B95"/>
    <w:p w:rsidR="002A5B95" w:rsidRPr="002A5B95" w:rsidRDefault="006020FD" w:rsidP="002A5B95">
      <w:pPr>
        <w:jc w:val="center"/>
      </w:pPr>
      <w:r>
        <w:rPr>
          <w:noProof/>
          <w:snapToGrid/>
        </w:rPr>
        <w:drawing>
          <wp:inline distT="0" distB="0" distL="0" distR="0">
            <wp:extent cx="4937760" cy="2970574"/>
            <wp:effectExtent l="1905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4937760" cy="2970574"/>
                    </a:xfrm>
                    <a:prstGeom prst="rect">
                      <a:avLst/>
                    </a:prstGeom>
                    <a:noFill/>
                  </pic:spPr>
                </pic:pic>
              </a:graphicData>
            </a:graphic>
          </wp:inline>
        </w:drawing>
      </w:r>
    </w:p>
    <w:p w:rsidR="002169AB" w:rsidRDefault="002169AB" w:rsidP="002169AB">
      <w:pPr>
        <w:pStyle w:val="Caption"/>
        <w:rPr>
          <w:sz w:val="22"/>
          <w:szCs w:val="22"/>
        </w:rPr>
      </w:pPr>
      <w:r w:rsidRPr="00CC1A6C">
        <w:rPr>
          <w:sz w:val="22"/>
          <w:szCs w:val="22"/>
        </w:rPr>
        <w:t xml:space="preserve">Figure </w:t>
      </w:r>
      <w:r w:rsidR="00F20604" w:rsidRPr="00CC1A6C">
        <w:rPr>
          <w:sz w:val="22"/>
          <w:szCs w:val="22"/>
        </w:rPr>
        <w:fldChar w:fldCharType="begin"/>
      </w:r>
      <w:r w:rsidRPr="00CC1A6C">
        <w:rPr>
          <w:sz w:val="22"/>
          <w:szCs w:val="22"/>
        </w:rPr>
        <w:instrText xml:space="preserve"> SEQ Figure \* ARABIC </w:instrText>
      </w:r>
      <w:r w:rsidR="00F20604" w:rsidRPr="00CC1A6C">
        <w:rPr>
          <w:sz w:val="22"/>
          <w:szCs w:val="22"/>
        </w:rPr>
        <w:fldChar w:fldCharType="separate"/>
      </w:r>
      <w:r w:rsidR="007F37DF">
        <w:rPr>
          <w:noProof/>
          <w:sz w:val="22"/>
          <w:szCs w:val="22"/>
        </w:rPr>
        <w:t>23</w:t>
      </w:r>
      <w:r w:rsidR="00F20604" w:rsidRPr="00CC1A6C">
        <w:rPr>
          <w:sz w:val="22"/>
          <w:szCs w:val="22"/>
        </w:rPr>
        <w:fldChar w:fldCharType="end"/>
      </w:r>
      <w:r w:rsidRPr="00CC1A6C">
        <w:rPr>
          <w:sz w:val="22"/>
          <w:szCs w:val="22"/>
        </w:rPr>
        <w:t xml:space="preserve"> </w:t>
      </w:r>
      <w:r>
        <w:rPr>
          <w:sz w:val="22"/>
          <w:szCs w:val="22"/>
        </w:rPr>
        <w:t>–</w:t>
      </w:r>
      <w:r w:rsidR="008723A4">
        <w:rPr>
          <w:sz w:val="22"/>
          <w:szCs w:val="22"/>
        </w:rPr>
        <w:t xml:space="preserve"> Influence of Threshold Setting on Specific Surface</w:t>
      </w:r>
    </w:p>
    <w:p w:rsidR="00710CC6" w:rsidRDefault="00710CC6" w:rsidP="00710CC6">
      <w:pPr>
        <w:rPr>
          <w:rFonts w:ascii="Arial" w:hAnsi="Arial" w:cs="Arial"/>
          <w:szCs w:val="24"/>
        </w:rPr>
      </w:pPr>
    </w:p>
    <w:p w:rsidR="003A190E" w:rsidRDefault="00710CC6" w:rsidP="003A190E">
      <w:pPr>
        <w:rPr>
          <w:rFonts w:ascii="Arial" w:hAnsi="Arial" w:cs="Arial"/>
          <w:szCs w:val="24"/>
        </w:rPr>
      </w:pPr>
      <w:r>
        <w:rPr>
          <w:rFonts w:ascii="Arial" w:hAnsi="Arial" w:cs="Arial"/>
          <w:szCs w:val="24"/>
        </w:rPr>
        <w:t xml:space="preserve">Setting an improper threshold value has an impact on the air void parameters obtained. </w:t>
      </w:r>
      <w:r w:rsidR="00427697">
        <w:rPr>
          <w:rFonts w:ascii="Arial" w:hAnsi="Arial" w:cs="Arial"/>
          <w:szCs w:val="24"/>
        </w:rPr>
        <w:t>Although, i</w:t>
      </w:r>
      <w:r>
        <w:rPr>
          <w:rFonts w:ascii="Arial" w:hAnsi="Arial" w:cs="Arial"/>
          <w:szCs w:val="24"/>
        </w:rPr>
        <w:t xml:space="preserve">t appears that if the determined threshold value is within a range of 20 (±10) of the proper threshold value, the air void parameters </w:t>
      </w:r>
      <w:r w:rsidR="00427697">
        <w:rPr>
          <w:rFonts w:ascii="Arial" w:hAnsi="Arial" w:cs="Arial"/>
          <w:szCs w:val="24"/>
        </w:rPr>
        <w:t xml:space="preserve">should </w:t>
      </w:r>
      <w:r>
        <w:rPr>
          <w:rFonts w:ascii="Arial" w:hAnsi="Arial" w:cs="Arial"/>
          <w:szCs w:val="24"/>
        </w:rPr>
        <w:t>fall within normal variation</w:t>
      </w:r>
      <w:r w:rsidR="006020FD" w:rsidRPr="006020FD">
        <w:rPr>
          <w:rFonts w:ascii="Arial" w:hAnsi="Arial" w:cs="Arial"/>
          <w:szCs w:val="24"/>
          <w:vertAlign w:val="superscript"/>
        </w:rPr>
        <w:t>10</w:t>
      </w:r>
      <w:r w:rsidR="00D94498">
        <w:rPr>
          <w:rFonts w:ascii="Arial" w:hAnsi="Arial" w:cs="Arial"/>
          <w:szCs w:val="24"/>
        </w:rPr>
        <w:t xml:space="preserve"> of ASTM C 457</w:t>
      </w:r>
      <w:r>
        <w:rPr>
          <w:rFonts w:ascii="Arial" w:hAnsi="Arial" w:cs="Arial"/>
          <w:szCs w:val="24"/>
        </w:rPr>
        <w:t>.</w:t>
      </w:r>
    </w:p>
    <w:p w:rsidR="003A190E" w:rsidRDefault="00710CC6" w:rsidP="003A190E">
      <w:r>
        <w:rPr>
          <w:rFonts w:ascii="Arial" w:hAnsi="Arial" w:cs="Arial"/>
          <w:szCs w:val="24"/>
        </w:rPr>
        <w:t xml:space="preserve"> </w:t>
      </w:r>
      <w:r w:rsidR="003A190E">
        <w:rPr>
          <w:rFonts w:ascii="Arial" w:hAnsi="Arial" w:cs="Arial"/>
          <w:szCs w:val="24"/>
        </w:rPr>
        <w:t xml:space="preserve">          </w:t>
      </w:r>
    </w:p>
    <w:p w:rsidR="001C203A" w:rsidRDefault="00CF1238" w:rsidP="00173AAC">
      <w:pPr>
        <w:pStyle w:val="Heading1"/>
      </w:pPr>
      <w:bookmarkStart w:id="10" w:name="_Toc320079383"/>
      <w:r>
        <w:lastRenderedPageBreak/>
        <w:t xml:space="preserve">Results and </w:t>
      </w:r>
      <w:r w:rsidR="004C378C">
        <w:t>d</w:t>
      </w:r>
      <w:r w:rsidR="002D6518">
        <w:t>iscussion</w:t>
      </w:r>
      <w:bookmarkEnd w:id="10"/>
    </w:p>
    <w:p w:rsidR="002D6518" w:rsidRPr="003C0A5A" w:rsidRDefault="002D6518" w:rsidP="002D6518">
      <w:pPr>
        <w:rPr>
          <w:rFonts w:ascii="Arial" w:hAnsi="Arial" w:cs="Arial"/>
        </w:rPr>
      </w:pPr>
    </w:p>
    <w:p w:rsidR="002D6518" w:rsidRDefault="003C0A5A" w:rsidP="002D6518">
      <w:pPr>
        <w:rPr>
          <w:rFonts w:ascii="Arial" w:hAnsi="Arial" w:cs="Arial"/>
        </w:rPr>
      </w:pPr>
      <w:r w:rsidRPr="003C0A5A">
        <w:rPr>
          <w:rFonts w:ascii="Arial" w:hAnsi="Arial" w:cs="Arial"/>
        </w:rPr>
        <w:t>The</w:t>
      </w:r>
      <w:r>
        <w:rPr>
          <w:rFonts w:ascii="Arial" w:hAnsi="Arial" w:cs="Arial"/>
        </w:rPr>
        <w:t xml:space="preserve"> </w:t>
      </w:r>
      <w:proofErr w:type="spellStart"/>
      <w:r>
        <w:rPr>
          <w:rFonts w:ascii="Arial" w:hAnsi="Arial" w:cs="Arial"/>
        </w:rPr>
        <w:t>RapidAir</w:t>
      </w:r>
      <w:proofErr w:type="spellEnd"/>
      <w:r>
        <w:rPr>
          <w:rFonts w:ascii="Arial" w:hAnsi="Arial" w:cs="Arial"/>
        </w:rPr>
        <w:t xml:space="preserve"> 457</w:t>
      </w:r>
      <w:r w:rsidRPr="003C0A5A">
        <w:rPr>
          <w:rFonts w:ascii="Arial" w:hAnsi="Arial" w:cs="Arial"/>
        </w:rPr>
        <w:t xml:space="preserve"> </w:t>
      </w:r>
      <w:r>
        <w:rPr>
          <w:rFonts w:ascii="Arial" w:hAnsi="Arial" w:cs="Arial"/>
        </w:rPr>
        <w:t>correlates very well to plastic air content (R</w:t>
      </w:r>
      <w:r w:rsidRPr="003C0A5A">
        <w:rPr>
          <w:rFonts w:ascii="Arial" w:hAnsi="Arial" w:cs="Arial"/>
          <w:vertAlign w:val="superscript"/>
        </w:rPr>
        <w:t>2</w:t>
      </w:r>
      <w:r>
        <w:rPr>
          <w:rFonts w:ascii="Arial" w:hAnsi="Arial" w:cs="Arial"/>
        </w:rPr>
        <w:t>=0.992) and the image air analysis technique (R</w:t>
      </w:r>
      <w:r w:rsidRPr="003C0A5A">
        <w:rPr>
          <w:rFonts w:ascii="Arial" w:hAnsi="Arial" w:cs="Arial"/>
          <w:vertAlign w:val="superscript"/>
        </w:rPr>
        <w:t>2</w:t>
      </w:r>
      <w:r>
        <w:rPr>
          <w:rFonts w:ascii="Arial" w:hAnsi="Arial" w:cs="Arial"/>
        </w:rPr>
        <w:t xml:space="preserve">=0.897). The spacing factor obtained from the </w:t>
      </w:r>
      <w:proofErr w:type="spellStart"/>
      <w:r>
        <w:rPr>
          <w:rFonts w:ascii="Arial" w:hAnsi="Arial" w:cs="Arial"/>
        </w:rPr>
        <w:t>RapidAir</w:t>
      </w:r>
      <w:proofErr w:type="spellEnd"/>
      <w:r>
        <w:rPr>
          <w:rFonts w:ascii="Arial" w:hAnsi="Arial" w:cs="Arial"/>
        </w:rPr>
        <w:t xml:space="preserve"> 457 correlates fairly well with that obtained by the image analysis technique (R</w:t>
      </w:r>
      <w:r w:rsidRPr="003C0A5A">
        <w:rPr>
          <w:rFonts w:ascii="Arial" w:hAnsi="Arial" w:cs="Arial"/>
          <w:vertAlign w:val="superscript"/>
        </w:rPr>
        <w:t>2</w:t>
      </w:r>
      <w:r>
        <w:rPr>
          <w:rFonts w:ascii="Arial" w:hAnsi="Arial" w:cs="Arial"/>
        </w:rPr>
        <w:t>=0.910), however, the specific surface does not correlate as well (R</w:t>
      </w:r>
      <w:r w:rsidRPr="003C0A5A">
        <w:rPr>
          <w:rFonts w:ascii="Arial" w:hAnsi="Arial" w:cs="Arial"/>
          <w:vertAlign w:val="superscript"/>
        </w:rPr>
        <w:t>2</w:t>
      </w:r>
      <w:r>
        <w:rPr>
          <w:rFonts w:ascii="Arial" w:hAnsi="Arial" w:cs="Arial"/>
        </w:rPr>
        <w:t>=0.3</w:t>
      </w:r>
      <w:r w:rsidR="00CF1238">
        <w:rPr>
          <w:rFonts w:ascii="Arial" w:hAnsi="Arial" w:cs="Arial"/>
        </w:rPr>
        <w:t>81</w:t>
      </w:r>
      <w:r>
        <w:rPr>
          <w:rFonts w:ascii="Arial" w:hAnsi="Arial" w:cs="Arial"/>
        </w:rPr>
        <w:t>).</w:t>
      </w:r>
      <w:r w:rsidR="00CF1238">
        <w:rPr>
          <w:rFonts w:ascii="Arial" w:hAnsi="Arial" w:cs="Arial"/>
        </w:rPr>
        <w:t xml:space="preserve"> This perhaps is due to the fact that the image analysis technique measures air void diameters as opposed to chord lengths. </w:t>
      </w:r>
    </w:p>
    <w:p w:rsidR="00CF1238" w:rsidRDefault="00CF1238" w:rsidP="002D6518">
      <w:pPr>
        <w:rPr>
          <w:rFonts w:ascii="Arial" w:hAnsi="Arial" w:cs="Arial"/>
        </w:rPr>
      </w:pPr>
    </w:p>
    <w:p w:rsidR="00CF1238" w:rsidRDefault="00CF1238" w:rsidP="002D6518">
      <w:pPr>
        <w:rPr>
          <w:rFonts w:ascii="Arial" w:hAnsi="Arial" w:cs="Arial"/>
        </w:rPr>
      </w:pPr>
      <w:r>
        <w:rPr>
          <w:rFonts w:ascii="Arial" w:hAnsi="Arial" w:cs="Arial"/>
        </w:rPr>
        <w:t xml:space="preserve">Even though specific surface does not correlate very well, the cumulative air content by chord lengths follow the same trends between the </w:t>
      </w:r>
      <w:proofErr w:type="spellStart"/>
      <w:r>
        <w:rPr>
          <w:rFonts w:ascii="Arial" w:hAnsi="Arial" w:cs="Arial"/>
        </w:rPr>
        <w:t>RapidAir</w:t>
      </w:r>
      <w:proofErr w:type="spellEnd"/>
      <w:r>
        <w:rPr>
          <w:rFonts w:ascii="Arial" w:hAnsi="Arial" w:cs="Arial"/>
        </w:rPr>
        <w:t xml:space="preserve"> 457 and image air analysis techniques.</w:t>
      </w:r>
    </w:p>
    <w:p w:rsidR="00CF1238" w:rsidRDefault="00CF1238" w:rsidP="002D6518">
      <w:pPr>
        <w:rPr>
          <w:rFonts w:ascii="Arial" w:hAnsi="Arial" w:cs="Arial"/>
        </w:rPr>
      </w:pPr>
    </w:p>
    <w:p w:rsidR="00CF1238" w:rsidRDefault="00CF1238" w:rsidP="002D6518">
      <w:pPr>
        <w:rPr>
          <w:rFonts w:ascii="Arial" w:hAnsi="Arial" w:cs="Arial"/>
        </w:rPr>
      </w:pPr>
      <w:r>
        <w:rPr>
          <w:rFonts w:ascii="Arial" w:hAnsi="Arial" w:cs="Arial"/>
        </w:rPr>
        <w:t xml:space="preserve">The </w:t>
      </w:r>
      <w:proofErr w:type="spellStart"/>
      <w:r>
        <w:rPr>
          <w:rFonts w:ascii="Arial" w:hAnsi="Arial" w:cs="Arial"/>
        </w:rPr>
        <w:t>RapidAir</w:t>
      </w:r>
      <w:proofErr w:type="spellEnd"/>
      <w:r>
        <w:rPr>
          <w:rFonts w:ascii="Arial" w:hAnsi="Arial" w:cs="Arial"/>
        </w:rPr>
        <w:t xml:space="preserve"> 457 is very repeatable when testing multiple runs on the same traverse. Performing five runs, the air content was 6.61 with a standard deviation of 0.03, specific surface of 40.27 with a standard deviation of 0.23, and a spacing factor of 0.093 with a standard deviation of 0.001.</w:t>
      </w:r>
    </w:p>
    <w:p w:rsidR="00CF1238" w:rsidRDefault="00CF1238" w:rsidP="002D6518">
      <w:pPr>
        <w:rPr>
          <w:rFonts w:ascii="Arial" w:hAnsi="Arial" w:cs="Arial"/>
        </w:rPr>
      </w:pPr>
    </w:p>
    <w:p w:rsidR="00CF1238" w:rsidRDefault="00CF1238" w:rsidP="002D6518">
      <w:pPr>
        <w:rPr>
          <w:rFonts w:ascii="Arial" w:hAnsi="Arial" w:cs="Arial"/>
        </w:rPr>
      </w:pPr>
      <w:r>
        <w:rPr>
          <w:rFonts w:ascii="Arial" w:hAnsi="Arial" w:cs="Arial"/>
        </w:rPr>
        <w:t xml:space="preserve">When multiple operators prepare multiple samples of the same batch of concrete, the </w:t>
      </w:r>
      <w:proofErr w:type="spellStart"/>
      <w:r>
        <w:rPr>
          <w:rFonts w:ascii="Arial" w:hAnsi="Arial" w:cs="Arial"/>
        </w:rPr>
        <w:t>RapidAir</w:t>
      </w:r>
      <w:proofErr w:type="spellEnd"/>
      <w:r>
        <w:rPr>
          <w:rFonts w:ascii="Arial" w:hAnsi="Arial" w:cs="Arial"/>
        </w:rPr>
        <w:t xml:space="preserve"> 457 produces repeatable results.</w:t>
      </w:r>
      <w:r w:rsidR="00B173B4">
        <w:rPr>
          <w:rFonts w:ascii="Arial" w:hAnsi="Arial" w:cs="Arial"/>
        </w:rPr>
        <w:t xml:space="preserve"> Three operators prepared three specimens from the same batch of concrete. </w:t>
      </w:r>
      <w:r w:rsidR="000347EF">
        <w:rPr>
          <w:rFonts w:ascii="Arial" w:hAnsi="Arial" w:cs="Arial"/>
        </w:rPr>
        <w:t xml:space="preserve">Each operator tested the sample they prepared and then tested the other two samples. </w:t>
      </w:r>
      <w:r w:rsidR="00B173B4">
        <w:rPr>
          <w:rFonts w:ascii="Arial" w:hAnsi="Arial" w:cs="Arial"/>
        </w:rPr>
        <w:t xml:space="preserve">The average air content for </w:t>
      </w:r>
      <w:r w:rsidR="000347EF">
        <w:rPr>
          <w:rFonts w:ascii="Arial" w:hAnsi="Arial" w:cs="Arial"/>
        </w:rPr>
        <w:t xml:space="preserve">each of </w:t>
      </w:r>
      <w:r w:rsidR="00B173B4">
        <w:rPr>
          <w:rFonts w:ascii="Arial" w:hAnsi="Arial" w:cs="Arial"/>
        </w:rPr>
        <w:t xml:space="preserve">the three samples </w:t>
      </w:r>
      <w:r w:rsidR="000347EF">
        <w:rPr>
          <w:rFonts w:ascii="Arial" w:hAnsi="Arial" w:cs="Arial"/>
        </w:rPr>
        <w:t xml:space="preserve">were as follows: </w:t>
      </w:r>
      <w:r w:rsidR="00B173B4">
        <w:rPr>
          <w:rFonts w:ascii="Arial" w:hAnsi="Arial" w:cs="Arial"/>
        </w:rPr>
        <w:t xml:space="preserve">sample 1-6 </w:t>
      </w:r>
      <w:r w:rsidR="000347EF">
        <w:rPr>
          <w:rFonts w:ascii="Arial" w:hAnsi="Arial" w:cs="Arial"/>
        </w:rPr>
        <w:t xml:space="preserve">air content </w:t>
      </w:r>
      <w:r w:rsidR="00B173B4">
        <w:rPr>
          <w:rFonts w:ascii="Arial" w:hAnsi="Arial" w:cs="Arial"/>
        </w:rPr>
        <w:t>5.</w:t>
      </w:r>
      <w:r w:rsidR="00DA2976">
        <w:rPr>
          <w:rFonts w:ascii="Arial" w:hAnsi="Arial" w:cs="Arial"/>
        </w:rPr>
        <w:t>00</w:t>
      </w:r>
      <w:r w:rsidR="000347EF">
        <w:rPr>
          <w:rFonts w:ascii="Arial" w:hAnsi="Arial" w:cs="Arial"/>
        </w:rPr>
        <w:t>%,</w:t>
      </w:r>
      <w:r w:rsidR="00B173B4">
        <w:rPr>
          <w:rFonts w:ascii="Arial" w:hAnsi="Arial" w:cs="Arial"/>
        </w:rPr>
        <w:t xml:space="preserve"> standard deviation</w:t>
      </w:r>
      <w:r w:rsidR="000347EF">
        <w:rPr>
          <w:rFonts w:ascii="Arial" w:hAnsi="Arial" w:cs="Arial"/>
        </w:rPr>
        <w:t xml:space="preserve"> </w:t>
      </w:r>
      <w:r w:rsidR="00B173B4">
        <w:rPr>
          <w:rFonts w:ascii="Arial" w:hAnsi="Arial" w:cs="Arial"/>
        </w:rPr>
        <w:t>0.</w:t>
      </w:r>
      <w:r w:rsidR="00DA2976">
        <w:rPr>
          <w:rFonts w:ascii="Arial" w:hAnsi="Arial" w:cs="Arial"/>
        </w:rPr>
        <w:t>399</w:t>
      </w:r>
      <w:r w:rsidR="000347EF">
        <w:rPr>
          <w:rFonts w:ascii="Arial" w:hAnsi="Arial" w:cs="Arial"/>
        </w:rPr>
        <w:t>; sample 2-6 air content 5.15%, standard deviation 0.330;</w:t>
      </w:r>
      <w:r w:rsidR="000347EF" w:rsidRPr="000347EF">
        <w:rPr>
          <w:rFonts w:ascii="Arial" w:hAnsi="Arial" w:cs="Arial"/>
        </w:rPr>
        <w:t xml:space="preserve"> </w:t>
      </w:r>
      <w:r w:rsidR="000347EF">
        <w:rPr>
          <w:rFonts w:ascii="Arial" w:hAnsi="Arial" w:cs="Arial"/>
        </w:rPr>
        <w:t>and sample 3-6 air content 3.89%, standard deviation 0.182.</w:t>
      </w:r>
    </w:p>
    <w:p w:rsidR="000347EF" w:rsidRDefault="000347EF" w:rsidP="002D6518">
      <w:pPr>
        <w:rPr>
          <w:rFonts w:ascii="Arial" w:hAnsi="Arial" w:cs="Arial"/>
        </w:rPr>
      </w:pPr>
    </w:p>
    <w:p w:rsidR="002D6518" w:rsidRDefault="000A5324" w:rsidP="002D6518">
      <w:pPr>
        <w:rPr>
          <w:rFonts w:ascii="Arial" w:hAnsi="Arial" w:cs="Arial"/>
        </w:rPr>
      </w:pPr>
      <w:r>
        <w:rPr>
          <w:rFonts w:ascii="Arial" w:hAnsi="Arial" w:cs="Arial"/>
        </w:rPr>
        <w:t>Th</w:t>
      </w:r>
      <w:r w:rsidR="0013693F">
        <w:rPr>
          <w:rFonts w:ascii="Arial" w:hAnsi="Arial" w:cs="Arial"/>
        </w:rPr>
        <w:t xml:space="preserve">e black and white enhancement technique </w:t>
      </w:r>
      <w:r>
        <w:rPr>
          <w:rFonts w:ascii="Arial" w:hAnsi="Arial" w:cs="Arial"/>
        </w:rPr>
        <w:t>causes both</w:t>
      </w:r>
      <w:r w:rsidR="0013693F">
        <w:rPr>
          <w:rFonts w:ascii="Arial" w:hAnsi="Arial" w:cs="Arial"/>
        </w:rPr>
        <w:t xml:space="preserve"> </w:t>
      </w:r>
      <w:r w:rsidR="00AC6A9A">
        <w:rPr>
          <w:rFonts w:ascii="Arial" w:hAnsi="Arial" w:cs="Arial"/>
        </w:rPr>
        <w:t xml:space="preserve">air voids and pores in the aggregate </w:t>
      </w:r>
      <w:r w:rsidR="00AA5530">
        <w:rPr>
          <w:rFonts w:ascii="Arial" w:hAnsi="Arial" w:cs="Arial"/>
        </w:rPr>
        <w:t xml:space="preserve">to </w:t>
      </w:r>
      <w:r w:rsidR="00AC6A9A">
        <w:rPr>
          <w:rFonts w:ascii="Arial" w:hAnsi="Arial" w:cs="Arial"/>
        </w:rPr>
        <w:t>be filled with barium sulfate. Aggregates are blackened after the barium sulfate is pressed into the specimen, otherwise the aggregate voids will be counted as air voids.</w:t>
      </w:r>
      <w:r w:rsidR="003A190E">
        <w:rPr>
          <w:rFonts w:ascii="Arial" w:hAnsi="Arial" w:cs="Arial"/>
        </w:rPr>
        <w:t xml:space="preserve"> </w:t>
      </w:r>
      <w:r w:rsidR="00AE30FD">
        <w:rPr>
          <w:rFonts w:ascii="Arial" w:hAnsi="Arial" w:cs="Arial"/>
        </w:rPr>
        <w:t xml:space="preserve">The aggregate filling impacts the air content results greater as air content increases. </w:t>
      </w:r>
      <w:r w:rsidR="003A190E">
        <w:rPr>
          <w:rFonts w:ascii="Arial" w:hAnsi="Arial" w:cs="Arial"/>
        </w:rPr>
        <w:t>For Mix 3, the average air content was 7.36% (standard deviation 0.10) with no fill and 7.02% (standard deviation 0.29) filled. For Mix 4,</w:t>
      </w:r>
      <w:r w:rsidR="003A190E" w:rsidRPr="003A190E">
        <w:rPr>
          <w:rFonts w:ascii="Arial" w:hAnsi="Arial" w:cs="Arial"/>
        </w:rPr>
        <w:t xml:space="preserve"> </w:t>
      </w:r>
      <w:r w:rsidR="003A190E">
        <w:rPr>
          <w:rFonts w:ascii="Arial" w:hAnsi="Arial" w:cs="Arial"/>
        </w:rPr>
        <w:t>the average air content was 9.27% (standard deviation 0.20) with no fill and 8.41% (standard deviation 0.06) filled.</w:t>
      </w:r>
    </w:p>
    <w:p w:rsidR="00AE30FD" w:rsidRDefault="00AE30FD" w:rsidP="002D6518">
      <w:pPr>
        <w:rPr>
          <w:rFonts w:ascii="Arial" w:hAnsi="Arial" w:cs="Arial"/>
        </w:rPr>
      </w:pPr>
    </w:p>
    <w:p w:rsidR="00AE30FD" w:rsidRDefault="00AE30FD" w:rsidP="002D6518">
      <w:pPr>
        <w:rPr>
          <w:rFonts w:ascii="Arial" w:hAnsi="Arial" w:cs="Arial"/>
        </w:rPr>
      </w:pPr>
      <w:r>
        <w:rPr>
          <w:rFonts w:ascii="Arial" w:hAnsi="Arial" w:cs="Arial"/>
        </w:rPr>
        <w:t xml:space="preserve">Setting the threshold value impacts the chord length by what is measured as an air void, or the number of pixels detected in the image. Adjusting the threshold from 80 to 180 changes the air content </w:t>
      </w:r>
      <w:r w:rsidR="00F4295D">
        <w:rPr>
          <w:rFonts w:ascii="Arial" w:hAnsi="Arial" w:cs="Arial"/>
        </w:rPr>
        <w:t xml:space="preserve">results </w:t>
      </w:r>
      <w:r>
        <w:rPr>
          <w:rFonts w:ascii="Arial" w:hAnsi="Arial" w:cs="Arial"/>
        </w:rPr>
        <w:t>in a range of 7.08 to 5.76%</w:t>
      </w:r>
      <w:r w:rsidR="00F4295D">
        <w:rPr>
          <w:rFonts w:ascii="Arial" w:hAnsi="Arial" w:cs="Arial"/>
        </w:rPr>
        <w:t>, respectively</w:t>
      </w:r>
      <w:r>
        <w:rPr>
          <w:rFonts w:ascii="Arial" w:hAnsi="Arial" w:cs="Arial"/>
        </w:rPr>
        <w:t xml:space="preserve">. The selected threshold setting for the specimen tested was 120. Using a range of ±20 </w:t>
      </w:r>
      <w:r w:rsidR="00F4295D">
        <w:rPr>
          <w:rFonts w:ascii="Arial" w:hAnsi="Arial" w:cs="Arial"/>
        </w:rPr>
        <w:t>from the selected</w:t>
      </w:r>
      <w:r>
        <w:rPr>
          <w:rFonts w:ascii="Arial" w:hAnsi="Arial" w:cs="Arial"/>
        </w:rPr>
        <w:t xml:space="preserve"> threshold affects the air content results </w:t>
      </w:r>
      <w:r w:rsidR="00F4295D">
        <w:rPr>
          <w:rFonts w:ascii="Arial" w:hAnsi="Arial" w:cs="Arial"/>
        </w:rPr>
        <w:t xml:space="preserve">to a lesser extent </w:t>
      </w:r>
      <w:r>
        <w:rPr>
          <w:rFonts w:ascii="Arial" w:hAnsi="Arial" w:cs="Arial"/>
        </w:rPr>
        <w:t>in a range of 6.72 to 6.21</w:t>
      </w:r>
      <w:r w:rsidR="00F4295D">
        <w:rPr>
          <w:rFonts w:ascii="Arial" w:hAnsi="Arial" w:cs="Arial"/>
        </w:rPr>
        <w:t>%, respectively</w:t>
      </w:r>
      <w:r>
        <w:rPr>
          <w:rFonts w:ascii="Arial" w:hAnsi="Arial" w:cs="Arial"/>
        </w:rPr>
        <w:t>.</w:t>
      </w:r>
    </w:p>
    <w:p w:rsidR="003A190E" w:rsidRDefault="003A190E" w:rsidP="002D6518">
      <w:pPr>
        <w:rPr>
          <w:rFonts w:ascii="Arial" w:hAnsi="Arial" w:cs="Arial"/>
        </w:rPr>
      </w:pPr>
    </w:p>
    <w:p w:rsidR="003A190E" w:rsidRDefault="003A190E" w:rsidP="002D6518"/>
    <w:p w:rsidR="002D6518" w:rsidRDefault="002D6518" w:rsidP="002D6518"/>
    <w:p w:rsidR="002D6518" w:rsidRDefault="002D6518" w:rsidP="002D6518"/>
    <w:p w:rsidR="002D6518" w:rsidRPr="002D6518" w:rsidRDefault="002D6518" w:rsidP="002D6518"/>
    <w:p w:rsidR="002D6518" w:rsidRDefault="002D6518" w:rsidP="002D6518">
      <w:pPr>
        <w:pStyle w:val="Heading1"/>
      </w:pPr>
      <w:bookmarkStart w:id="11" w:name="_Toc320079384"/>
      <w:r>
        <w:lastRenderedPageBreak/>
        <w:t>Summary</w:t>
      </w:r>
      <w:bookmarkEnd w:id="11"/>
      <w:r w:rsidR="00CE7C16">
        <w:t xml:space="preserve"> </w:t>
      </w:r>
    </w:p>
    <w:p w:rsidR="0052185A" w:rsidRDefault="0052185A" w:rsidP="006A6656">
      <w:pPr>
        <w:rPr>
          <w:rFonts w:ascii="Arial" w:hAnsi="Arial" w:cs="Arial"/>
          <w:b/>
          <w:szCs w:val="24"/>
        </w:rPr>
      </w:pPr>
    </w:p>
    <w:p w:rsidR="002D6518" w:rsidRDefault="002D6518" w:rsidP="006A6656">
      <w:pPr>
        <w:rPr>
          <w:rFonts w:ascii="Arial" w:hAnsi="Arial" w:cs="Arial"/>
          <w:szCs w:val="24"/>
        </w:rPr>
      </w:pPr>
      <w:r>
        <w:rPr>
          <w:rFonts w:ascii="Arial" w:hAnsi="Arial" w:cs="Arial"/>
          <w:szCs w:val="24"/>
        </w:rPr>
        <w:t xml:space="preserve">Based on the results obtained during this research, the </w:t>
      </w:r>
      <w:proofErr w:type="spellStart"/>
      <w:r>
        <w:rPr>
          <w:rFonts w:ascii="Arial" w:hAnsi="Arial" w:cs="Arial"/>
          <w:szCs w:val="24"/>
        </w:rPr>
        <w:t>RapidAir</w:t>
      </w:r>
      <w:proofErr w:type="spellEnd"/>
      <w:r>
        <w:rPr>
          <w:rFonts w:ascii="Arial" w:hAnsi="Arial" w:cs="Arial"/>
          <w:szCs w:val="24"/>
        </w:rPr>
        <w:t xml:space="preserve"> 457 air void analyzer is </w:t>
      </w:r>
      <w:r w:rsidR="00F4295D">
        <w:rPr>
          <w:rFonts w:ascii="Arial" w:hAnsi="Arial" w:cs="Arial"/>
          <w:szCs w:val="24"/>
        </w:rPr>
        <w:t>an excellent tool used to</w:t>
      </w:r>
      <w:r>
        <w:rPr>
          <w:rFonts w:ascii="Arial" w:hAnsi="Arial" w:cs="Arial"/>
          <w:szCs w:val="24"/>
        </w:rPr>
        <w:t xml:space="preserve"> obtain hardened air void parameters</w:t>
      </w:r>
      <w:r w:rsidR="00F4295D">
        <w:rPr>
          <w:rFonts w:ascii="Arial" w:hAnsi="Arial" w:cs="Arial"/>
          <w:szCs w:val="24"/>
        </w:rPr>
        <w:t xml:space="preserve"> in concrete</w:t>
      </w:r>
      <w:r>
        <w:rPr>
          <w:rFonts w:ascii="Arial" w:hAnsi="Arial" w:cs="Arial"/>
          <w:szCs w:val="24"/>
        </w:rPr>
        <w:t xml:space="preserve">. The results are accurate, repeatable, and far less time consuming than linear traverse and the image analysis techniques. </w:t>
      </w:r>
      <w:r w:rsidR="00F4295D">
        <w:rPr>
          <w:rFonts w:ascii="Arial" w:hAnsi="Arial" w:cs="Arial"/>
          <w:szCs w:val="24"/>
        </w:rPr>
        <w:t>From sawing to air void enhancement, the total time for sample preparation was approximately 45 minutes. The actual testing takes less than 15 minutes. T</w:t>
      </w:r>
      <w:r>
        <w:rPr>
          <w:rFonts w:ascii="Arial" w:hAnsi="Arial" w:cs="Arial"/>
          <w:szCs w:val="24"/>
        </w:rPr>
        <w:t xml:space="preserve">he system is user friendly and was able to be used by </w:t>
      </w:r>
      <w:r w:rsidR="00AA5530">
        <w:rPr>
          <w:rFonts w:ascii="Arial" w:hAnsi="Arial" w:cs="Arial"/>
          <w:szCs w:val="24"/>
        </w:rPr>
        <w:t xml:space="preserve">qualified laboratory </w:t>
      </w:r>
      <w:r>
        <w:rPr>
          <w:rFonts w:ascii="Arial" w:hAnsi="Arial" w:cs="Arial"/>
          <w:szCs w:val="24"/>
        </w:rPr>
        <w:t xml:space="preserve">technicians with </w:t>
      </w:r>
      <w:r w:rsidR="00710CC6">
        <w:rPr>
          <w:rFonts w:ascii="Arial" w:hAnsi="Arial" w:cs="Arial"/>
          <w:szCs w:val="24"/>
        </w:rPr>
        <w:t>minimal</w:t>
      </w:r>
      <w:r>
        <w:rPr>
          <w:rFonts w:ascii="Arial" w:hAnsi="Arial" w:cs="Arial"/>
          <w:szCs w:val="24"/>
        </w:rPr>
        <w:t xml:space="preserve"> training.</w:t>
      </w:r>
    </w:p>
    <w:p w:rsidR="00726811" w:rsidRDefault="00726811" w:rsidP="00726811">
      <w:pPr>
        <w:pStyle w:val="Heading1"/>
      </w:pPr>
      <w:bookmarkStart w:id="12" w:name="_Toc320079385"/>
      <w:r>
        <w:t>Implementation</w:t>
      </w:r>
      <w:bookmarkEnd w:id="12"/>
      <w:r>
        <w:t xml:space="preserve"> </w:t>
      </w:r>
    </w:p>
    <w:p w:rsidR="00726811" w:rsidRDefault="00726811" w:rsidP="006A6656">
      <w:pPr>
        <w:rPr>
          <w:rFonts w:ascii="Arial" w:hAnsi="Arial" w:cs="Arial"/>
          <w:szCs w:val="24"/>
        </w:rPr>
      </w:pPr>
    </w:p>
    <w:p w:rsidR="00C66B91" w:rsidRDefault="00726811" w:rsidP="006A6656">
      <w:pPr>
        <w:rPr>
          <w:rFonts w:ascii="Arial" w:hAnsi="Arial" w:cs="Arial"/>
          <w:szCs w:val="24"/>
        </w:rPr>
      </w:pPr>
      <w:r>
        <w:rPr>
          <w:rFonts w:ascii="Arial" w:hAnsi="Arial" w:cs="Arial"/>
          <w:szCs w:val="24"/>
        </w:rPr>
        <w:t xml:space="preserve">The Iowa Department of Transportation Office of Materials </w:t>
      </w:r>
      <w:r w:rsidR="00EC21A8">
        <w:rPr>
          <w:rFonts w:ascii="Arial" w:hAnsi="Arial" w:cs="Arial"/>
          <w:szCs w:val="24"/>
        </w:rPr>
        <w:t>runs</w:t>
      </w:r>
      <w:r>
        <w:rPr>
          <w:rFonts w:ascii="Arial" w:hAnsi="Arial" w:cs="Arial"/>
          <w:szCs w:val="24"/>
        </w:rPr>
        <w:t xml:space="preserve"> hardened air void analysis on </w:t>
      </w:r>
      <w:r w:rsidR="00EC21A8">
        <w:rPr>
          <w:rFonts w:ascii="Arial" w:hAnsi="Arial" w:cs="Arial"/>
          <w:szCs w:val="24"/>
        </w:rPr>
        <w:t>project cores on a</w:t>
      </w:r>
      <w:r>
        <w:rPr>
          <w:rFonts w:ascii="Arial" w:hAnsi="Arial" w:cs="Arial"/>
          <w:szCs w:val="24"/>
        </w:rPr>
        <w:t xml:space="preserve"> routine basis.</w:t>
      </w:r>
      <w:r w:rsidR="00EC21A8">
        <w:rPr>
          <w:rFonts w:ascii="Arial" w:hAnsi="Arial" w:cs="Arial"/>
          <w:szCs w:val="24"/>
        </w:rPr>
        <w:t xml:space="preserve"> The cost for </w:t>
      </w:r>
      <w:r w:rsidR="006020FD">
        <w:rPr>
          <w:rFonts w:ascii="Arial" w:hAnsi="Arial" w:cs="Arial"/>
          <w:szCs w:val="24"/>
        </w:rPr>
        <w:t xml:space="preserve">conducting a hardened air analysis utilizing </w:t>
      </w:r>
      <w:r w:rsidR="00EC21A8">
        <w:rPr>
          <w:rFonts w:ascii="Arial" w:hAnsi="Arial" w:cs="Arial"/>
          <w:szCs w:val="24"/>
        </w:rPr>
        <w:t xml:space="preserve">image analysis on a sample is approximately $300 per sample. </w:t>
      </w:r>
      <w:r w:rsidR="006020FD">
        <w:rPr>
          <w:rFonts w:ascii="Arial" w:hAnsi="Arial" w:cs="Arial"/>
          <w:szCs w:val="24"/>
        </w:rPr>
        <w:t>The cost for conducting a hardened air analysis utilizing linear traverse is approximately $700 per sample. There is at least a one to two week</w:t>
      </w:r>
      <w:r w:rsidR="00C66B91">
        <w:rPr>
          <w:rFonts w:ascii="Arial" w:hAnsi="Arial" w:cs="Arial"/>
          <w:szCs w:val="24"/>
        </w:rPr>
        <w:t>, or more,</w:t>
      </w:r>
      <w:r w:rsidR="006020FD">
        <w:rPr>
          <w:rFonts w:ascii="Arial" w:hAnsi="Arial" w:cs="Arial"/>
          <w:szCs w:val="24"/>
        </w:rPr>
        <w:t xml:space="preserve"> turnaround for getting results regardless of the test method used. </w:t>
      </w:r>
    </w:p>
    <w:p w:rsidR="00C66B91" w:rsidRDefault="00C66B91" w:rsidP="006A6656">
      <w:pPr>
        <w:rPr>
          <w:rFonts w:ascii="Arial" w:hAnsi="Arial" w:cs="Arial"/>
          <w:szCs w:val="24"/>
        </w:rPr>
      </w:pPr>
    </w:p>
    <w:p w:rsidR="002D6518" w:rsidRDefault="006020FD" w:rsidP="006A6656">
      <w:pPr>
        <w:rPr>
          <w:rFonts w:ascii="Arial" w:hAnsi="Arial" w:cs="Arial"/>
          <w:szCs w:val="24"/>
        </w:rPr>
      </w:pPr>
      <w:r>
        <w:rPr>
          <w:rFonts w:ascii="Arial" w:hAnsi="Arial" w:cs="Arial"/>
          <w:szCs w:val="24"/>
        </w:rPr>
        <w:t xml:space="preserve">The </w:t>
      </w:r>
      <w:proofErr w:type="spellStart"/>
      <w:r>
        <w:rPr>
          <w:rFonts w:ascii="Arial" w:hAnsi="Arial" w:cs="Arial"/>
          <w:szCs w:val="24"/>
        </w:rPr>
        <w:t>RapidAir</w:t>
      </w:r>
      <w:proofErr w:type="spellEnd"/>
      <w:r>
        <w:rPr>
          <w:rFonts w:ascii="Arial" w:hAnsi="Arial" w:cs="Arial"/>
          <w:szCs w:val="24"/>
        </w:rPr>
        <w:t xml:space="preserve"> 457 can be conducted at the Iowa Department of Transportation</w:t>
      </w:r>
      <w:r w:rsidR="00C66B91">
        <w:rPr>
          <w:rFonts w:ascii="Arial" w:hAnsi="Arial" w:cs="Arial"/>
          <w:szCs w:val="24"/>
        </w:rPr>
        <w:t xml:space="preserve"> Materials Laboratory for approximately $100 per sample and </w:t>
      </w:r>
      <w:r w:rsidR="00250F8E">
        <w:rPr>
          <w:rFonts w:ascii="Arial" w:hAnsi="Arial" w:cs="Arial"/>
          <w:szCs w:val="24"/>
        </w:rPr>
        <w:t xml:space="preserve">multiple samples can be </w:t>
      </w:r>
      <w:r w:rsidR="00C66B91">
        <w:rPr>
          <w:rFonts w:ascii="Arial" w:hAnsi="Arial" w:cs="Arial"/>
          <w:szCs w:val="24"/>
        </w:rPr>
        <w:t>tested within a day.</w:t>
      </w:r>
      <w:r>
        <w:rPr>
          <w:rFonts w:ascii="Arial" w:hAnsi="Arial" w:cs="Arial"/>
          <w:szCs w:val="24"/>
        </w:rPr>
        <w:t xml:space="preserve"> </w:t>
      </w:r>
      <w:r w:rsidR="002D6518">
        <w:rPr>
          <w:rFonts w:ascii="Arial" w:hAnsi="Arial" w:cs="Arial"/>
          <w:szCs w:val="24"/>
        </w:rPr>
        <w:t xml:space="preserve">The </w:t>
      </w:r>
      <w:proofErr w:type="spellStart"/>
      <w:r w:rsidR="002D6518">
        <w:rPr>
          <w:rFonts w:ascii="Arial" w:hAnsi="Arial" w:cs="Arial"/>
          <w:szCs w:val="24"/>
        </w:rPr>
        <w:t>RapidAir</w:t>
      </w:r>
      <w:proofErr w:type="spellEnd"/>
      <w:r w:rsidR="002D6518">
        <w:rPr>
          <w:rFonts w:ascii="Arial" w:hAnsi="Arial" w:cs="Arial"/>
          <w:szCs w:val="24"/>
        </w:rPr>
        <w:t xml:space="preserve"> 457 </w:t>
      </w:r>
      <w:r w:rsidR="00C66B91">
        <w:rPr>
          <w:rFonts w:ascii="Arial" w:hAnsi="Arial" w:cs="Arial"/>
          <w:szCs w:val="24"/>
        </w:rPr>
        <w:t xml:space="preserve">will </w:t>
      </w:r>
      <w:r w:rsidR="002D6518">
        <w:rPr>
          <w:rFonts w:ascii="Arial" w:hAnsi="Arial" w:cs="Arial"/>
          <w:szCs w:val="24"/>
        </w:rPr>
        <w:t xml:space="preserve">be implemented </w:t>
      </w:r>
      <w:r w:rsidR="00551FAA">
        <w:rPr>
          <w:rFonts w:ascii="Arial" w:hAnsi="Arial" w:cs="Arial"/>
          <w:szCs w:val="24"/>
        </w:rPr>
        <w:t xml:space="preserve">and </w:t>
      </w:r>
      <w:r w:rsidR="002D6518">
        <w:rPr>
          <w:rFonts w:ascii="Arial" w:hAnsi="Arial" w:cs="Arial"/>
          <w:szCs w:val="24"/>
        </w:rPr>
        <w:t>use</w:t>
      </w:r>
      <w:r w:rsidR="00551FAA">
        <w:rPr>
          <w:rFonts w:ascii="Arial" w:hAnsi="Arial" w:cs="Arial"/>
          <w:szCs w:val="24"/>
        </w:rPr>
        <w:t>d for the following:</w:t>
      </w:r>
    </w:p>
    <w:p w:rsidR="002D6518" w:rsidRDefault="002D6518" w:rsidP="006A6656">
      <w:pPr>
        <w:rPr>
          <w:rFonts w:ascii="Arial" w:hAnsi="Arial" w:cs="Arial"/>
          <w:szCs w:val="24"/>
        </w:rPr>
      </w:pPr>
    </w:p>
    <w:p w:rsidR="002D6518" w:rsidRDefault="002D6518" w:rsidP="002D6518">
      <w:pPr>
        <w:pStyle w:val="ListParagraph"/>
        <w:numPr>
          <w:ilvl w:val="0"/>
          <w:numId w:val="19"/>
        </w:numPr>
        <w:rPr>
          <w:rFonts w:ascii="Arial" w:hAnsi="Arial" w:cs="Arial"/>
          <w:szCs w:val="24"/>
        </w:rPr>
      </w:pPr>
      <w:r>
        <w:rPr>
          <w:rFonts w:ascii="Arial" w:hAnsi="Arial" w:cs="Arial"/>
          <w:szCs w:val="24"/>
        </w:rPr>
        <w:t>Annual review of hardened air void analysis of project cores</w:t>
      </w:r>
      <w:r w:rsidR="00CE7C16">
        <w:rPr>
          <w:rFonts w:ascii="Arial" w:hAnsi="Arial" w:cs="Arial"/>
          <w:szCs w:val="24"/>
        </w:rPr>
        <w:t xml:space="preserve"> to benchmark in place air content trends</w:t>
      </w:r>
    </w:p>
    <w:p w:rsidR="00CE7C16" w:rsidRDefault="00AA5530" w:rsidP="002D6518">
      <w:pPr>
        <w:pStyle w:val="ListParagraph"/>
        <w:numPr>
          <w:ilvl w:val="0"/>
          <w:numId w:val="19"/>
        </w:numPr>
        <w:rPr>
          <w:rFonts w:ascii="Arial" w:hAnsi="Arial" w:cs="Arial"/>
          <w:szCs w:val="24"/>
        </w:rPr>
      </w:pPr>
      <w:r>
        <w:rPr>
          <w:rFonts w:ascii="Arial" w:hAnsi="Arial" w:cs="Arial"/>
          <w:szCs w:val="24"/>
        </w:rPr>
        <w:t>V</w:t>
      </w:r>
      <w:r w:rsidR="002D6518">
        <w:rPr>
          <w:rFonts w:ascii="Arial" w:hAnsi="Arial" w:cs="Arial"/>
          <w:szCs w:val="24"/>
        </w:rPr>
        <w:t xml:space="preserve">erification of air content </w:t>
      </w:r>
      <w:r w:rsidR="00551FAA">
        <w:rPr>
          <w:rFonts w:ascii="Arial" w:hAnsi="Arial" w:cs="Arial"/>
          <w:szCs w:val="24"/>
        </w:rPr>
        <w:t xml:space="preserve">from </w:t>
      </w:r>
      <w:r>
        <w:rPr>
          <w:rFonts w:ascii="Arial" w:hAnsi="Arial" w:cs="Arial"/>
          <w:szCs w:val="24"/>
        </w:rPr>
        <w:t xml:space="preserve">field </w:t>
      </w:r>
      <w:r w:rsidR="00CE7C16">
        <w:rPr>
          <w:rFonts w:ascii="Arial" w:hAnsi="Arial" w:cs="Arial"/>
          <w:szCs w:val="24"/>
        </w:rPr>
        <w:t xml:space="preserve">project </w:t>
      </w:r>
      <w:r w:rsidR="00551FAA">
        <w:rPr>
          <w:rFonts w:ascii="Arial" w:hAnsi="Arial" w:cs="Arial"/>
          <w:szCs w:val="24"/>
        </w:rPr>
        <w:t>cores</w:t>
      </w:r>
      <w:r w:rsidR="00F4295D">
        <w:rPr>
          <w:rFonts w:ascii="Arial" w:hAnsi="Arial" w:cs="Arial"/>
          <w:szCs w:val="24"/>
        </w:rPr>
        <w:t xml:space="preserve"> </w:t>
      </w:r>
      <w:r w:rsidR="00CE7C16">
        <w:rPr>
          <w:rFonts w:ascii="Arial" w:hAnsi="Arial" w:cs="Arial"/>
          <w:szCs w:val="24"/>
        </w:rPr>
        <w:t xml:space="preserve">when </w:t>
      </w:r>
      <w:r w:rsidR="00867B8C">
        <w:rPr>
          <w:rFonts w:ascii="Arial" w:hAnsi="Arial" w:cs="Arial"/>
          <w:szCs w:val="24"/>
        </w:rPr>
        <w:t>improper</w:t>
      </w:r>
      <w:r w:rsidR="00CE7C16">
        <w:rPr>
          <w:rFonts w:ascii="Arial" w:hAnsi="Arial" w:cs="Arial"/>
          <w:szCs w:val="24"/>
        </w:rPr>
        <w:t xml:space="preserve"> testing was performed  </w:t>
      </w:r>
    </w:p>
    <w:p w:rsidR="002D6518" w:rsidRDefault="00AA5530" w:rsidP="002D6518">
      <w:pPr>
        <w:pStyle w:val="ListParagraph"/>
        <w:numPr>
          <w:ilvl w:val="0"/>
          <w:numId w:val="19"/>
        </w:numPr>
        <w:rPr>
          <w:rFonts w:ascii="Arial" w:hAnsi="Arial" w:cs="Arial"/>
          <w:szCs w:val="24"/>
        </w:rPr>
      </w:pPr>
      <w:r>
        <w:rPr>
          <w:rFonts w:ascii="Arial" w:hAnsi="Arial" w:cs="Arial"/>
          <w:szCs w:val="24"/>
        </w:rPr>
        <w:t>V</w:t>
      </w:r>
      <w:r w:rsidR="002D6518" w:rsidRPr="00CE7C16">
        <w:rPr>
          <w:rFonts w:ascii="Arial" w:hAnsi="Arial" w:cs="Arial"/>
          <w:szCs w:val="24"/>
        </w:rPr>
        <w:t>alidation of aggregate correction factor</w:t>
      </w:r>
      <w:r w:rsidR="00551FAA" w:rsidRPr="00CE7C16">
        <w:rPr>
          <w:rFonts w:ascii="Arial" w:hAnsi="Arial" w:cs="Arial"/>
          <w:szCs w:val="24"/>
        </w:rPr>
        <w:t xml:space="preserve"> from </w:t>
      </w:r>
      <w:r>
        <w:rPr>
          <w:rFonts w:ascii="Arial" w:hAnsi="Arial" w:cs="Arial"/>
          <w:szCs w:val="24"/>
        </w:rPr>
        <w:t xml:space="preserve">field </w:t>
      </w:r>
      <w:r w:rsidR="00551FAA" w:rsidRPr="00CE7C16">
        <w:rPr>
          <w:rFonts w:ascii="Arial" w:hAnsi="Arial" w:cs="Arial"/>
          <w:szCs w:val="24"/>
        </w:rPr>
        <w:t>cylinders</w:t>
      </w:r>
      <w:r w:rsidR="00CE7C16">
        <w:rPr>
          <w:rFonts w:ascii="Arial" w:hAnsi="Arial" w:cs="Arial"/>
          <w:szCs w:val="24"/>
        </w:rPr>
        <w:t xml:space="preserve"> using plastic air content results</w:t>
      </w:r>
    </w:p>
    <w:p w:rsidR="00CE7C16" w:rsidRDefault="00CE7C16" w:rsidP="002D6518">
      <w:pPr>
        <w:pStyle w:val="ListParagraph"/>
        <w:numPr>
          <w:ilvl w:val="0"/>
          <w:numId w:val="19"/>
        </w:numPr>
        <w:rPr>
          <w:rFonts w:ascii="Arial" w:hAnsi="Arial" w:cs="Arial"/>
          <w:szCs w:val="24"/>
        </w:rPr>
      </w:pPr>
      <w:r>
        <w:rPr>
          <w:rFonts w:ascii="Arial" w:hAnsi="Arial" w:cs="Arial"/>
          <w:szCs w:val="24"/>
        </w:rPr>
        <w:t>Determin</w:t>
      </w:r>
      <w:r w:rsidR="00867B8C">
        <w:rPr>
          <w:rFonts w:ascii="Arial" w:hAnsi="Arial" w:cs="Arial"/>
          <w:szCs w:val="24"/>
        </w:rPr>
        <w:t>e</w:t>
      </w:r>
      <w:r>
        <w:rPr>
          <w:rFonts w:ascii="Arial" w:hAnsi="Arial" w:cs="Arial"/>
          <w:szCs w:val="24"/>
        </w:rPr>
        <w:t xml:space="preserve"> areas of non</w:t>
      </w:r>
      <w:r w:rsidR="00867B8C">
        <w:rPr>
          <w:rFonts w:ascii="Arial" w:hAnsi="Arial" w:cs="Arial"/>
          <w:szCs w:val="24"/>
        </w:rPr>
        <w:t>-</w:t>
      </w:r>
      <w:r>
        <w:rPr>
          <w:rFonts w:ascii="Arial" w:hAnsi="Arial" w:cs="Arial"/>
          <w:szCs w:val="24"/>
        </w:rPr>
        <w:t xml:space="preserve">complying air content from </w:t>
      </w:r>
      <w:r w:rsidR="00AA5530">
        <w:rPr>
          <w:rFonts w:ascii="Arial" w:hAnsi="Arial" w:cs="Arial"/>
          <w:szCs w:val="24"/>
        </w:rPr>
        <w:t xml:space="preserve">project </w:t>
      </w:r>
      <w:r>
        <w:rPr>
          <w:rFonts w:ascii="Arial" w:hAnsi="Arial" w:cs="Arial"/>
          <w:szCs w:val="24"/>
        </w:rPr>
        <w:t>cores</w:t>
      </w:r>
    </w:p>
    <w:p w:rsidR="00CE7C16" w:rsidRPr="00CE7C16" w:rsidRDefault="00CE7C16" w:rsidP="002D6518">
      <w:pPr>
        <w:pStyle w:val="ListParagraph"/>
        <w:numPr>
          <w:ilvl w:val="0"/>
          <w:numId w:val="19"/>
        </w:numPr>
        <w:rPr>
          <w:rFonts w:ascii="Arial" w:hAnsi="Arial" w:cs="Arial"/>
          <w:szCs w:val="24"/>
        </w:rPr>
      </w:pPr>
      <w:r>
        <w:rPr>
          <w:rFonts w:ascii="Arial" w:hAnsi="Arial" w:cs="Arial"/>
          <w:szCs w:val="24"/>
        </w:rPr>
        <w:t xml:space="preserve">Other concrete </w:t>
      </w:r>
      <w:r w:rsidR="00250F8E">
        <w:rPr>
          <w:rFonts w:ascii="Arial" w:hAnsi="Arial" w:cs="Arial"/>
          <w:szCs w:val="24"/>
        </w:rPr>
        <w:t xml:space="preserve">research and forensic </w:t>
      </w:r>
      <w:r>
        <w:rPr>
          <w:rFonts w:ascii="Arial" w:hAnsi="Arial" w:cs="Arial"/>
          <w:szCs w:val="24"/>
        </w:rPr>
        <w:t>investigations.</w:t>
      </w:r>
    </w:p>
    <w:p w:rsidR="002D6518" w:rsidRPr="00F4295D" w:rsidRDefault="002D6518" w:rsidP="00F4295D">
      <w:pPr>
        <w:ind w:left="360"/>
        <w:rPr>
          <w:rFonts w:ascii="Arial" w:hAnsi="Arial" w:cs="Arial"/>
          <w:szCs w:val="24"/>
        </w:rPr>
      </w:pPr>
      <w:r w:rsidRPr="00F4295D">
        <w:rPr>
          <w:rFonts w:ascii="Arial" w:hAnsi="Arial" w:cs="Arial"/>
          <w:szCs w:val="24"/>
        </w:rPr>
        <w:t xml:space="preserve"> </w:t>
      </w:r>
    </w:p>
    <w:p w:rsidR="00585C0E" w:rsidRDefault="00585C0E" w:rsidP="006A6656">
      <w:pPr>
        <w:rPr>
          <w:rFonts w:ascii="Arial" w:hAnsi="Arial" w:cs="Arial"/>
          <w:szCs w:val="24"/>
        </w:rPr>
      </w:pPr>
    </w:p>
    <w:p w:rsidR="00585C0E" w:rsidRDefault="00585C0E" w:rsidP="000E2232">
      <w:pPr>
        <w:jc w:val="center"/>
        <w:rPr>
          <w:rFonts w:ascii="Arial" w:hAnsi="Arial" w:cs="Arial"/>
          <w:szCs w:val="24"/>
        </w:rPr>
      </w:pPr>
    </w:p>
    <w:p w:rsidR="00A60365" w:rsidRDefault="00A60365" w:rsidP="00853D60">
      <w:pPr>
        <w:rPr>
          <w:rFonts w:ascii="Arial" w:hAnsi="Arial" w:cs="Arial"/>
          <w:szCs w:val="24"/>
        </w:rPr>
      </w:pPr>
    </w:p>
    <w:p w:rsidR="00A60365" w:rsidRPr="00DA4CC7" w:rsidRDefault="00A60365" w:rsidP="00853D60">
      <w:pPr>
        <w:rPr>
          <w:rFonts w:ascii="Arial" w:hAnsi="Arial" w:cs="Arial"/>
          <w:szCs w:val="24"/>
        </w:rPr>
      </w:pPr>
      <w:r w:rsidRPr="00DA4CC7">
        <w:rPr>
          <w:rFonts w:ascii="Arial" w:hAnsi="Arial" w:cs="Arial"/>
          <w:szCs w:val="24"/>
        </w:rPr>
        <w:t xml:space="preserve">   </w:t>
      </w:r>
    </w:p>
    <w:p w:rsidR="00785909" w:rsidRDefault="00785909" w:rsidP="00DA4CC7">
      <w:pPr>
        <w:widowControl/>
        <w:rPr>
          <w:rFonts w:ascii="Arial" w:hAnsi="Arial"/>
          <w:szCs w:val="24"/>
        </w:rPr>
      </w:pPr>
    </w:p>
    <w:p w:rsidR="009354E6" w:rsidRDefault="009354E6" w:rsidP="009354E6">
      <w:pPr>
        <w:keepNext/>
        <w:widowControl/>
        <w:jc w:val="center"/>
      </w:pPr>
    </w:p>
    <w:p w:rsidR="00585C0E" w:rsidRDefault="008C1431" w:rsidP="00794683">
      <w:pPr>
        <w:pStyle w:val="Heading1"/>
      </w:pPr>
      <w:r>
        <w:br w:type="page"/>
      </w:r>
      <w:bookmarkStart w:id="13" w:name="_Toc320079386"/>
      <w:r w:rsidR="00794683" w:rsidRPr="00794683">
        <w:lastRenderedPageBreak/>
        <w:t>Acknowledgements</w:t>
      </w:r>
      <w:r w:rsidR="002B7E5B">
        <w:t xml:space="preserve"> and </w:t>
      </w:r>
      <w:r w:rsidR="002D2728">
        <w:t>c</w:t>
      </w:r>
      <w:r w:rsidR="002B7E5B">
        <w:t>redits</w:t>
      </w:r>
      <w:bookmarkEnd w:id="13"/>
    </w:p>
    <w:p w:rsidR="00C15DDE" w:rsidRPr="00C15DDE" w:rsidRDefault="00C15DDE" w:rsidP="00C15DDE"/>
    <w:p w:rsidR="00585C0E" w:rsidRDefault="00FA025E" w:rsidP="00C15DDE">
      <w:pPr>
        <w:rPr>
          <w:rFonts w:ascii="Arial" w:hAnsi="Arial" w:cs="Arial"/>
          <w:szCs w:val="24"/>
        </w:rPr>
      </w:pPr>
      <w:r>
        <w:rPr>
          <w:rFonts w:ascii="Arial" w:hAnsi="Arial" w:cs="Arial"/>
        </w:rPr>
        <w:t>The author would like to thank the following people:</w:t>
      </w:r>
      <w:r w:rsidR="00585C0E" w:rsidRPr="00C15DDE">
        <w:rPr>
          <w:rFonts w:ascii="Arial" w:hAnsi="Arial" w:cs="Arial"/>
        </w:rPr>
        <w:t xml:space="preserve"> </w:t>
      </w:r>
      <w:r w:rsidR="003D731F">
        <w:rPr>
          <w:rFonts w:ascii="Arial" w:hAnsi="Arial" w:cs="Arial"/>
        </w:rPr>
        <w:t>Mike Coles and Leroy Lutjen of the Cement and Concrete lab for their help mixing and casting the specimens</w:t>
      </w:r>
      <w:r>
        <w:rPr>
          <w:rFonts w:ascii="Arial" w:hAnsi="Arial" w:cs="Arial"/>
        </w:rPr>
        <w:t xml:space="preserve">; </w:t>
      </w:r>
      <w:r>
        <w:rPr>
          <w:rFonts w:ascii="Arial" w:hAnsi="Arial" w:cs="Arial"/>
          <w:szCs w:val="24"/>
        </w:rPr>
        <w:t xml:space="preserve">Paul </w:t>
      </w:r>
      <w:proofErr w:type="spellStart"/>
      <w:r>
        <w:rPr>
          <w:rFonts w:ascii="Arial" w:hAnsi="Arial" w:cs="Arial"/>
          <w:szCs w:val="24"/>
        </w:rPr>
        <w:t>Hocket</w:t>
      </w:r>
      <w:proofErr w:type="spellEnd"/>
      <w:r>
        <w:rPr>
          <w:rFonts w:ascii="Arial" w:hAnsi="Arial" w:cs="Arial"/>
          <w:szCs w:val="24"/>
        </w:rPr>
        <w:t xml:space="preserve"> and Leroy </w:t>
      </w:r>
      <w:proofErr w:type="spellStart"/>
      <w:r>
        <w:rPr>
          <w:rFonts w:ascii="Arial" w:hAnsi="Arial" w:cs="Arial"/>
          <w:szCs w:val="24"/>
        </w:rPr>
        <w:t>Lutjen</w:t>
      </w:r>
      <w:proofErr w:type="spellEnd"/>
      <w:r>
        <w:rPr>
          <w:rFonts w:ascii="Arial" w:hAnsi="Arial" w:cs="Arial"/>
          <w:szCs w:val="24"/>
        </w:rPr>
        <w:t xml:space="preserve"> for performing some of the testing using the </w:t>
      </w:r>
      <w:proofErr w:type="spellStart"/>
      <w:r>
        <w:rPr>
          <w:rFonts w:ascii="Arial" w:hAnsi="Arial" w:cs="Arial"/>
          <w:szCs w:val="24"/>
        </w:rPr>
        <w:t>RapidAir</w:t>
      </w:r>
      <w:proofErr w:type="spellEnd"/>
      <w:r>
        <w:rPr>
          <w:rFonts w:ascii="Arial" w:hAnsi="Arial" w:cs="Arial"/>
          <w:szCs w:val="24"/>
        </w:rPr>
        <w:t xml:space="preserve"> 457 air void analyzer; Kevin Jones and Cheng Ouyang for review of the report; and Dr. Ulla </w:t>
      </w:r>
      <w:proofErr w:type="spellStart"/>
      <w:r>
        <w:rPr>
          <w:rFonts w:ascii="Arial" w:hAnsi="Arial" w:cs="Arial"/>
          <w:szCs w:val="24"/>
        </w:rPr>
        <w:t>Jakobsen</w:t>
      </w:r>
      <w:proofErr w:type="spellEnd"/>
      <w:r>
        <w:rPr>
          <w:rFonts w:ascii="Arial" w:hAnsi="Arial" w:cs="Arial"/>
          <w:szCs w:val="24"/>
        </w:rPr>
        <w:t xml:space="preserve"> of Concrete Experts International (CXI) for providing techniques for sample preparation and training on equipment operation. </w:t>
      </w:r>
      <w:r>
        <w:rPr>
          <w:rFonts w:ascii="Arial" w:hAnsi="Arial" w:cs="Arial"/>
        </w:rPr>
        <w:t xml:space="preserve">The author would also </w:t>
      </w:r>
      <w:r w:rsidR="00104F14">
        <w:rPr>
          <w:rFonts w:ascii="Arial" w:hAnsi="Arial" w:cs="Arial"/>
          <w:szCs w:val="24"/>
        </w:rPr>
        <w:t xml:space="preserve">like to thank </w:t>
      </w:r>
      <w:r w:rsidR="003D731F">
        <w:rPr>
          <w:rFonts w:ascii="Arial" w:hAnsi="Arial" w:cs="Arial"/>
          <w:szCs w:val="24"/>
        </w:rPr>
        <w:t xml:space="preserve">the MARL lab at Iowa State University for their help testing the air void parameters using image analysis. </w:t>
      </w:r>
      <w:r w:rsidR="00FA32C9">
        <w:rPr>
          <w:rFonts w:ascii="Arial" w:hAnsi="Arial" w:cs="Arial"/>
          <w:szCs w:val="24"/>
        </w:rPr>
        <w:t xml:space="preserve"> </w:t>
      </w:r>
      <w:r w:rsidR="00F42172">
        <w:rPr>
          <w:rFonts w:ascii="Arial" w:hAnsi="Arial" w:cs="Arial"/>
          <w:szCs w:val="24"/>
        </w:rPr>
        <w:t xml:space="preserve">Also, thanks to </w:t>
      </w:r>
      <w:r>
        <w:rPr>
          <w:rFonts w:ascii="Arial" w:hAnsi="Arial" w:cs="Arial"/>
          <w:szCs w:val="24"/>
        </w:rPr>
        <w:t>Federal Highway Administration for assistance in purchasing the equipment.</w:t>
      </w: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C15DDE">
      <w:pPr>
        <w:rPr>
          <w:rFonts w:ascii="Arial" w:hAnsi="Arial" w:cs="Arial"/>
          <w:szCs w:val="24"/>
        </w:rPr>
      </w:pPr>
    </w:p>
    <w:p w:rsidR="004139E4" w:rsidRDefault="004139E4" w:rsidP="004139E4">
      <w:pPr>
        <w:pStyle w:val="Heading1"/>
      </w:pPr>
      <w:bookmarkStart w:id="14" w:name="_Toc320079387"/>
      <w:r>
        <w:t xml:space="preserve">Appendix A: Mix </w:t>
      </w:r>
      <w:r w:rsidR="004C378C">
        <w:t>d</w:t>
      </w:r>
      <w:r>
        <w:t>esign</w:t>
      </w:r>
      <w:bookmarkEnd w:id="14"/>
    </w:p>
    <w:p w:rsidR="004139E4" w:rsidRDefault="004139E4" w:rsidP="004139E4"/>
    <w:p w:rsidR="004139E4" w:rsidRDefault="00FC1B2B" w:rsidP="00FF129C">
      <w:pPr>
        <w:rPr>
          <w:rFonts w:asciiTheme="majorHAnsi" w:eastAsiaTheme="majorEastAsia" w:hAnsiTheme="majorHAnsi" w:cstheme="majorBidi"/>
          <w:b/>
          <w:bCs/>
          <w:color w:val="000000" w:themeColor="text1"/>
          <w:sz w:val="28"/>
          <w:szCs w:val="28"/>
        </w:rPr>
      </w:pPr>
      <w:r w:rsidRPr="00FC1B2B">
        <w:rPr>
          <w:noProof/>
        </w:rPr>
        <w:drawing>
          <wp:inline distT="0" distB="0" distL="0" distR="0">
            <wp:extent cx="6097270" cy="716280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6098358" cy="7164078"/>
                    </a:xfrm>
                    <a:prstGeom prst="rect">
                      <a:avLst/>
                    </a:prstGeom>
                    <a:noFill/>
                    <a:ln w="9525">
                      <a:noFill/>
                      <a:miter lim="800000"/>
                      <a:headEnd/>
                      <a:tailEnd/>
                    </a:ln>
                  </pic:spPr>
                </pic:pic>
              </a:graphicData>
            </a:graphic>
          </wp:inline>
        </w:drawing>
      </w:r>
    </w:p>
    <w:p w:rsidR="00DE7DC7" w:rsidRDefault="00BD03F3" w:rsidP="00DE7DC7">
      <w:pPr>
        <w:pStyle w:val="Heading1"/>
      </w:pPr>
      <w:bookmarkStart w:id="15" w:name="_Toc320079388"/>
      <w:r>
        <w:lastRenderedPageBreak/>
        <w:t xml:space="preserve">Appendix </w:t>
      </w:r>
      <w:r w:rsidR="004139E4">
        <w:t>B</w:t>
      </w:r>
      <w:r w:rsidR="005D3711">
        <w:t xml:space="preserve">: </w:t>
      </w:r>
      <w:r w:rsidR="009C0AAC">
        <w:t xml:space="preserve">Sample </w:t>
      </w:r>
      <w:r w:rsidR="004C378C">
        <w:t>p</w:t>
      </w:r>
      <w:r w:rsidR="009C0AAC">
        <w:t>reparation</w:t>
      </w:r>
      <w:bookmarkEnd w:id="15"/>
    </w:p>
    <w:p w:rsidR="005D3711" w:rsidRDefault="005D3711" w:rsidP="005D3711"/>
    <w:p w:rsidR="005A0F0E" w:rsidRDefault="005A0F0E" w:rsidP="005D3711">
      <w:pPr>
        <w:rPr>
          <w:rFonts w:ascii="Arial" w:hAnsi="Arial" w:cs="Arial"/>
          <w:b/>
        </w:rPr>
      </w:pPr>
    </w:p>
    <w:p w:rsidR="005A0F0E" w:rsidRDefault="005A0F0E" w:rsidP="005D3711">
      <w:pPr>
        <w:rPr>
          <w:rFonts w:ascii="Arial" w:hAnsi="Arial" w:cs="Arial"/>
          <w:b/>
        </w:rPr>
      </w:pPr>
      <w:r>
        <w:rPr>
          <w:rFonts w:ascii="Arial" w:hAnsi="Arial" w:cs="Arial"/>
          <w:b/>
        </w:rPr>
        <w:t>Equipment</w:t>
      </w:r>
    </w:p>
    <w:p w:rsidR="005A0F0E" w:rsidRDefault="005A0F0E" w:rsidP="005D3711">
      <w:pPr>
        <w:rPr>
          <w:rFonts w:ascii="Arial" w:hAnsi="Arial" w:cs="Arial"/>
          <w:b/>
        </w:rPr>
      </w:pPr>
    </w:p>
    <w:p w:rsidR="005A0F0E" w:rsidRPr="005A0F0E" w:rsidRDefault="005A0F0E" w:rsidP="005A0F0E">
      <w:pPr>
        <w:pStyle w:val="ListParagraph"/>
        <w:numPr>
          <w:ilvl w:val="0"/>
          <w:numId w:val="14"/>
        </w:numPr>
        <w:rPr>
          <w:rFonts w:ascii="Arial" w:hAnsi="Arial" w:cs="Arial"/>
        </w:rPr>
      </w:pPr>
      <w:r w:rsidRPr="005A0F0E">
        <w:rPr>
          <w:rFonts w:ascii="Arial" w:hAnsi="Arial" w:cs="Arial"/>
        </w:rPr>
        <w:t xml:space="preserve">Buehler </w:t>
      </w:r>
      <w:proofErr w:type="spellStart"/>
      <w:r w:rsidRPr="005A0F0E">
        <w:rPr>
          <w:rFonts w:ascii="Arial" w:hAnsi="Arial" w:cs="Arial"/>
        </w:rPr>
        <w:t>L</w:t>
      </w:r>
      <w:r>
        <w:rPr>
          <w:rFonts w:ascii="Arial" w:hAnsi="Arial" w:cs="Arial"/>
        </w:rPr>
        <w:t>apro</w:t>
      </w:r>
      <w:proofErr w:type="spellEnd"/>
      <w:r w:rsidRPr="005A0F0E">
        <w:rPr>
          <w:rFonts w:ascii="Arial" w:hAnsi="Arial" w:cs="Arial"/>
        </w:rPr>
        <w:t xml:space="preserve"> S</w:t>
      </w:r>
      <w:r>
        <w:rPr>
          <w:rFonts w:ascii="Arial" w:hAnsi="Arial" w:cs="Arial"/>
        </w:rPr>
        <w:t>lab</w:t>
      </w:r>
      <w:r w:rsidRPr="005A0F0E">
        <w:rPr>
          <w:rFonts w:ascii="Arial" w:hAnsi="Arial" w:cs="Arial"/>
        </w:rPr>
        <w:t xml:space="preserve"> S</w:t>
      </w:r>
      <w:r>
        <w:rPr>
          <w:rFonts w:ascii="Arial" w:hAnsi="Arial" w:cs="Arial"/>
        </w:rPr>
        <w:t>aw</w:t>
      </w:r>
      <w:r w:rsidRPr="005A0F0E">
        <w:rPr>
          <w:rFonts w:ascii="Arial" w:hAnsi="Arial" w:cs="Arial"/>
        </w:rPr>
        <w:t xml:space="preserve"> 18 </w:t>
      </w:r>
    </w:p>
    <w:p w:rsidR="005A0F0E" w:rsidRPr="005A0F0E" w:rsidRDefault="005A0F0E" w:rsidP="005A0F0E">
      <w:pPr>
        <w:pStyle w:val="ListParagraph"/>
        <w:numPr>
          <w:ilvl w:val="0"/>
          <w:numId w:val="14"/>
        </w:numPr>
        <w:rPr>
          <w:rFonts w:ascii="Arial" w:hAnsi="Arial" w:cs="Arial"/>
        </w:rPr>
      </w:pPr>
      <w:r w:rsidRPr="005A0F0E">
        <w:rPr>
          <w:rFonts w:ascii="Arial" w:hAnsi="Arial" w:cs="Arial"/>
        </w:rPr>
        <w:t>LECO Spectrum 2000 Grinder Polisher</w:t>
      </w:r>
    </w:p>
    <w:p w:rsidR="005A0F0E" w:rsidRPr="005A0F0E" w:rsidRDefault="005A0F0E" w:rsidP="005A0F0E">
      <w:pPr>
        <w:pStyle w:val="ListParagraph"/>
        <w:numPr>
          <w:ilvl w:val="0"/>
          <w:numId w:val="14"/>
        </w:numPr>
        <w:rPr>
          <w:rFonts w:ascii="Arial" w:hAnsi="Arial" w:cs="Arial"/>
        </w:rPr>
      </w:pPr>
      <w:r w:rsidRPr="005A0F0E">
        <w:rPr>
          <w:rFonts w:ascii="Arial" w:hAnsi="Arial" w:cs="Arial"/>
        </w:rPr>
        <w:t>Allied High Tech Metal Bonded Diamond Discs (260, 125, 70, 30, 15 and 6 micron)</w:t>
      </w:r>
    </w:p>
    <w:p w:rsidR="005A0F0E" w:rsidRPr="005A0F0E" w:rsidRDefault="005A0F0E" w:rsidP="005A0F0E">
      <w:pPr>
        <w:pStyle w:val="ListParagraph"/>
        <w:numPr>
          <w:ilvl w:val="0"/>
          <w:numId w:val="14"/>
        </w:numPr>
        <w:rPr>
          <w:rFonts w:ascii="Arial" w:hAnsi="Arial" w:cs="Arial"/>
        </w:rPr>
      </w:pPr>
      <w:r w:rsidRPr="005A0F0E">
        <w:rPr>
          <w:rFonts w:ascii="Arial" w:hAnsi="Arial" w:cs="Arial"/>
        </w:rPr>
        <w:t>Lacquer</w:t>
      </w:r>
    </w:p>
    <w:p w:rsidR="005A0F0E" w:rsidRPr="005A0F0E" w:rsidRDefault="005A0F0E" w:rsidP="005A0F0E">
      <w:pPr>
        <w:pStyle w:val="ListParagraph"/>
        <w:numPr>
          <w:ilvl w:val="0"/>
          <w:numId w:val="14"/>
        </w:numPr>
        <w:rPr>
          <w:rFonts w:ascii="Arial" w:hAnsi="Arial" w:cs="Arial"/>
        </w:rPr>
      </w:pPr>
      <w:r w:rsidRPr="005A0F0E">
        <w:rPr>
          <w:rFonts w:ascii="Arial" w:hAnsi="Arial" w:cs="Arial"/>
        </w:rPr>
        <w:t>Acetone</w:t>
      </w:r>
    </w:p>
    <w:p w:rsidR="005A0F0E" w:rsidRDefault="005A0F0E" w:rsidP="005D3711">
      <w:pPr>
        <w:rPr>
          <w:rFonts w:ascii="Arial" w:hAnsi="Arial" w:cs="Arial"/>
          <w:b/>
        </w:rPr>
      </w:pPr>
    </w:p>
    <w:p w:rsidR="005A0F0E" w:rsidRDefault="005A0F0E" w:rsidP="005D3711">
      <w:pPr>
        <w:rPr>
          <w:rFonts w:ascii="Arial" w:hAnsi="Arial" w:cs="Arial"/>
          <w:b/>
        </w:rPr>
      </w:pPr>
    </w:p>
    <w:p w:rsidR="005D3711" w:rsidRPr="005D3711" w:rsidRDefault="005D3711" w:rsidP="005D3711">
      <w:pPr>
        <w:rPr>
          <w:rFonts w:ascii="Arial" w:hAnsi="Arial" w:cs="Arial"/>
          <w:b/>
        </w:rPr>
      </w:pPr>
      <w:r w:rsidRPr="005D3711">
        <w:rPr>
          <w:rFonts w:ascii="Arial" w:hAnsi="Arial" w:cs="Arial"/>
          <w:b/>
        </w:rPr>
        <w:t>Sectioning Cores</w:t>
      </w:r>
    </w:p>
    <w:p w:rsidR="005D3711" w:rsidRPr="005D3711" w:rsidRDefault="005D3711" w:rsidP="005D3711">
      <w:pPr>
        <w:rPr>
          <w:rFonts w:ascii="Arial" w:hAnsi="Arial" w:cs="Arial"/>
          <w:b/>
        </w:rPr>
      </w:pPr>
    </w:p>
    <w:p w:rsidR="006E5FAC" w:rsidRDefault="006E5FAC" w:rsidP="005D3711">
      <w:pPr>
        <w:rPr>
          <w:rFonts w:ascii="Arial" w:hAnsi="Arial" w:cs="Arial"/>
        </w:rPr>
      </w:pPr>
      <w:r>
        <w:rPr>
          <w:rFonts w:ascii="Arial" w:hAnsi="Arial" w:cs="Arial"/>
        </w:rPr>
        <w:t xml:space="preserve">For samples less than 28 days old, the paste may be weak and cause sand grains to be removed during lapping. Place the core in a hydrated lime bath at 100°F </w:t>
      </w:r>
      <w:r w:rsidR="00B553C7">
        <w:rPr>
          <w:rFonts w:ascii="Arial" w:hAnsi="Arial" w:cs="Arial"/>
        </w:rPr>
        <w:t xml:space="preserve">to 150°F </w:t>
      </w:r>
      <w:r>
        <w:rPr>
          <w:rFonts w:ascii="Arial" w:hAnsi="Arial" w:cs="Arial"/>
        </w:rPr>
        <w:t>(38°C</w:t>
      </w:r>
      <w:r w:rsidR="00B553C7">
        <w:rPr>
          <w:rFonts w:ascii="Arial" w:hAnsi="Arial" w:cs="Arial"/>
        </w:rPr>
        <w:t xml:space="preserve"> to 65°C</w:t>
      </w:r>
      <w:r>
        <w:rPr>
          <w:rFonts w:ascii="Arial" w:hAnsi="Arial" w:cs="Arial"/>
        </w:rPr>
        <w:t xml:space="preserve">) for </w:t>
      </w:r>
      <w:r w:rsidR="00B553C7">
        <w:rPr>
          <w:rFonts w:ascii="Arial" w:hAnsi="Arial" w:cs="Arial"/>
        </w:rPr>
        <w:t>48 hours or longer</w:t>
      </w:r>
      <w:r>
        <w:rPr>
          <w:rFonts w:ascii="Arial" w:hAnsi="Arial" w:cs="Arial"/>
        </w:rPr>
        <w:t xml:space="preserve"> to strengthen the paste.</w:t>
      </w:r>
    </w:p>
    <w:p w:rsidR="006E5FAC" w:rsidRDefault="006E5FAC" w:rsidP="005D3711">
      <w:pPr>
        <w:rPr>
          <w:rFonts w:ascii="Arial" w:hAnsi="Arial" w:cs="Arial"/>
        </w:rPr>
      </w:pPr>
    </w:p>
    <w:p w:rsidR="005D3711" w:rsidRDefault="00CB0C24" w:rsidP="005D3711">
      <w:pPr>
        <w:rPr>
          <w:rFonts w:ascii="Arial" w:hAnsi="Arial" w:cs="Arial"/>
        </w:rPr>
      </w:pPr>
      <w:r>
        <w:rPr>
          <w:rFonts w:ascii="Arial" w:hAnsi="Arial" w:cs="Arial"/>
        </w:rPr>
        <w:t xml:space="preserve">A 4 inch by 4 inch by ¾” (100mm by 100 mm x 20 mm) is an appropriate sample size for the RapidAir457 test. </w:t>
      </w:r>
      <w:r w:rsidR="005D3711" w:rsidRPr="005D3711">
        <w:rPr>
          <w:rFonts w:ascii="Arial" w:hAnsi="Arial" w:cs="Arial"/>
        </w:rPr>
        <w:t xml:space="preserve">For cores 10 inches (250 mm) or longer in length, </w:t>
      </w:r>
      <w:r w:rsidR="005D3711">
        <w:rPr>
          <w:rFonts w:ascii="Arial" w:hAnsi="Arial" w:cs="Arial"/>
        </w:rPr>
        <w:t xml:space="preserve">trim the </w:t>
      </w:r>
      <w:proofErr w:type="spellStart"/>
      <w:r w:rsidR="005D3711">
        <w:rPr>
          <w:rFonts w:ascii="Arial" w:hAnsi="Arial" w:cs="Arial"/>
        </w:rPr>
        <w:t>subbase</w:t>
      </w:r>
      <w:proofErr w:type="spellEnd"/>
      <w:r w:rsidR="005D3711">
        <w:rPr>
          <w:rFonts w:ascii="Arial" w:hAnsi="Arial" w:cs="Arial"/>
        </w:rPr>
        <w:t xml:space="preserve"> from the bottom of the core. Then mark the core at 5 inches (125 mm) and 10 inches (250 mm). Label T for top and B for bottom as shown</w:t>
      </w:r>
      <w:r w:rsidR="007C0519">
        <w:rPr>
          <w:rFonts w:ascii="Arial" w:hAnsi="Arial" w:cs="Arial"/>
        </w:rPr>
        <w:t>. Place two lines approximately ¾” (20 mm) along the length of the core.</w:t>
      </w:r>
      <w:r w:rsidR="00081358">
        <w:rPr>
          <w:rFonts w:ascii="Arial" w:hAnsi="Arial" w:cs="Arial"/>
        </w:rPr>
        <w:t xml:space="preserve"> For cores and cylinders 8 to 10 inches (200 mm to 250 mm) in length, adjust the cut length. Cores shorter than 8 inches (200 mm)</w:t>
      </w:r>
      <w:r w:rsidR="00195974">
        <w:rPr>
          <w:rFonts w:ascii="Arial" w:hAnsi="Arial" w:cs="Arial"/>
        </w:rPr>
        <w:t xml:space="preserve"> in length </w:t>
      </w:r>
      <w:r w:rsidR="00081358">
        <w:rPr>
          <w:rFonts w:ascii="Arial" w:hAnsi="Arial" w:cs="Arial"/>
        </w:rPr>
        <w:t xml:space="preserve">may require a smaller specimen size or that only one specimen </w:t>
      </w:r>
      <w:r w:rsidR="00DB78C3">
        <w:rPr>
          <w:rFonts w:ascii="Arial" w:hAnsi="Arial" w:cs="Arial"/>
        </w:rPr>
        <w:t xml:space="preserve">may </w:t>
      </w:r>
      <w:r w:rsidR="00081358">
        <w:rPr>
          <w:rFonts w:ascii="Arial" w:hAnsi="Arial" w:cs="Arial"/>
        </w:rPr>
        <w:t>be obtained.</w:t>
      </w:r>
    </w:p>
    <w:p w:rsidR="005D3711" w:rsidRDefault="005D3711" w:rsidP="005D3711">
      <w:pPr>
        <w:rPr>
          <w:rFonts w:ascii="Arial" w:hAnsi="Arial" w:cs="Arial"/>
        </w:rPr>
      </w:pPr>
    </w:p>
    <w:p w:rsidR="005D3711" w:rsidRDefault="005D3711" w:rsidP="005D3711">
      <w:pPr>
        <w:rPr>
          <w:rFonts w:ascii="Arial" w:hAnsi="Arial" w:cs="Arial"/>
        </w:rPr>
      </w:pPr>
      <w:r>
        <w:rPr>
          <w:rFonts w:ascii="Arial" w:hAnsi="Arial" w:cs="Arial"/>
          <w:noProof/>
          <w:snapToGrid/>
        </w:rPr>
        <w:drawing>
          <wp:inline distT="0" distB="0" distL="0" distR="0">
            <wp:extent cx="3657600" cy="2745651"/>
            <wp:effectExtent l="19050" t="0" r="0" b="0"/>
            <wp:docPr id="11" name="Picture 10" descr="IMG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6.jpg"/>
                    <pic:cNvPicPr/>
                  </pic:nvPicPr>
                  <pic:blipFill>
                    <a:blip r:embed="rId37" cstate="print"/>
                    <a:stretch>
                      <a:fillRect/>
                    </a:stretch>
                  </pic:blipFill>
                  <pic:spPr>
                    <a:xfrm>
                      <a:off x="0" y="0"/>
                      <a:ext cx="3657600" cy="2745651"/>
                    </a:xfrm>
                    <a:prstGeom prst="rect">
                      <a:avLst/>
                    </a:prstGeom>
                  </pic:spPr>
                </pic:pic>
              </a:graphicData>
            </a:graphic>
          </wp:inline>
        </w:drawing>
      </w:r>
    </w:p>
    <w:p w:rsidR="005D3711" w:rsidRDefault="005D3711" w:rsidP="005D3711">
      <w:pPr>
        <w:rPr>
          <w:rFonts w:ascii="Arial" w:hAnsi="Arial" w:cs="Arial"/>
        </w:rPr>
      </w:pPr>
    </w:p>
    <w:p w:rsidR="00081358" w:rsidRDefault="00081358" w:rsidP="005D3711">
      <w:pPr>
        <w:rPr>
          <w:rFonts w:ascii="Arial" w:hAnsi="Arial" w:cs="Arial"/>
        </w:rPr>
      </w:pPr>
    </w:p>
    <w:p w:rsidR="00081358" w:rsidRDefault="00081358" w:rsidP="005D3711">
      <w:pPr>
        <w:rPr>
          <w:rFonts w:ascii="Arial" w:hAnsi="Arial" w:cs="Arial"/>
        </w:rPr>
      </w:pPr>
    </w:p>
    <w:p w:rsidR="007C0519" w:rsidRDefault="005D3711" w:rsidP="005D3711">
      <w:pPr>
        <w:rPr>
          <w:rFonts w:ascii="Arial" w:hAnsi="Arial" w:cs="Arial"/>
        </w:rPr>
      </w:pPr>
      <w:r>
        <w:rPr>
          <w:rFonts w:ascii="Arial" w:hAnsi="Arial" w:cs="Arial"/>
        </w:rPr>
        <w:t xml:space="preserve">Saw the core at the 5 inch </w:t>
      </w:r>
      <w:r w:rsidR="007C0519">
        <w:rPr>
          <w:rFonts w:ascii="Arial" w:hAnsi="Arial" w:cs="Arial"/>
        </w:rPr>
        <w:t xml:space="preserve">(125 mm) </w:t>
      </w:r>
      <w:r>
        <w:rPr>
          <w:rFonts w:ascii="Arial" w:hAnsi="Arial" w:cs="Arial"/>
        </w:rPr>
        <w:t>mark and</w:t>
      </w:r>
      <w:r w:rsidR="007C0519">
        <w:rPr>
          <w:rFonts w:ascii="Arial" w:hAnsi="Arial" w:cs="Arial"/>
        </w:rPr>
        <w:t xml:space="preserve"> the 10 inch (250 mm) mark.</w:t>
      </w:r>
    </w:p>
    <w:p w:rsidR="00081358" w:rsidRDefault="00081358" w:rsidP="005D3711">
      <w:pPr>
        <w:rPr>
          <w:rFonts w:ascii="Arial" w:hAnsi="Arial" w:cs="Arial"/>
        </w:rPr>
      </w:pPr>
    </w:p>
    <w:p w:rsidR="005D3711" w:rsidRDefault="007C0519" w:rsidP="005D3711">
      <w:pPr>
        <w:rPr>
          <w:rFonts w:ascii="Arial" w:hAnsi="Arial" w:cs="Arial"/>
        </w:rPr>
      </w:pPr>
      <w:r>
        <w:rPr>
          <w:rFonts w:ascii="Arial" w:hAnsi="Arial" w:cs="Arial"/>
          <w:noProof/>
          <w:snapToGrid/>
        </w:rPr>
        <w:drawing>
          <wp:inline distT="0" distB="0" distL="0" distR="0">
            <wp:extent cx="3657600" cy="2743200"/>
            <wp:effectExtent l="19050" t="0" r="0" b="0"/>
            <wp:docPr id="16" name="Picture 15" descr="IMG_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5.jpg"/>
                    <pic:cNvPicPr/>
                  </pic:nvPicPr>
                  <pic:blipFill>
                    <a:blip r:embed="rId38" cstate="print"/>
                    <a:stretch>
                      <a:fillRect/>
                    </a:stretch>
                  </pic:blipFill>
                  <pic:spPr>
                    <a:xfrm>
                      <a:off x="0" y="0"/>
                      <a:ext cx="3657600" cy="2743200"/>
                    </a:xfrm>
                    <a:prstGeom prst="rect">
                      <a:avLst/>
                    </a:prstGeom>
                  </pic:spPr>
                </pic:pic>
              </a:graphicData>
            </a:graphic>
          </wp:inline>
        </w:drawing>
      </w:r>
      <w:r>
        <w:rPr>
          <w:rFonts w:ascii="Arial" w:hAnsi="Arial" w:cs="Arial"/>
        </w:rPr>
        <w:t xml:space="preserve"> </w:t>
      </w:r>
    </w:p>
    <w:p w:rsidR="007C0519" w:rsidRDefault="007C0519" w:rsidP="005D3711">
      <w:pPr>
        <w:rPr>
          <w:rFonts w:ascii="Arial" w:hAnsi="Arial" w:cs="Arial"/>
        </w:rPr>
      </w:pPr>
    </w:p>
    <w:p w:rsidR="00081358" w:rsidRDefault="00081358" w:rsidP="005D3711">
      <w:pPr>
        <w:rPr>
          <w:rFonts w:ascii="Arial" w:hAnsi="Arial" w:cs="Arial"/>
        </w:rPr>
      </w:pPr>
    </w:p>
    <w:p w:rsidR="005A0F0E" w:rsidRDefault="005A0F0E" w:rsidP="005D3711">
      <w:pPr>
        <w:rPr>
          <w:rFonts w:ascii="Arial" w:hAnsi="Arial" w:cs="Arial"/>
        </w:rPr>
      </w:pPr>
      <w:r>
        <w:rPr>
          <w:rFonts w:ascii="Arial" w:hAnsi="Arial" w:cs="Arial"/>
        </w:rPr>
        <w:t>Ensure that the jaw</w:t>
      </w:r>
      <w:r w:rsidR="0083498E">
        <w:rPr>
          <w:rFonts w:ascii="Arial" w:hAnsi="Arial" w:cs="Arial"/>
        </w:rPr>
        <w:t xml:space="preserve"> vice </w:t>
      </w:r>
      <w:r>
        <w:rPr>
          <w:rFonts w:ascii="Arial" w:hAnsi="Arial" w:cs="Arial"/>
        </w:rPr>
        <w:t>of the</w:t>
      </w:r>
      <w:r w:rsidR="0083498E">
        <w:rPr>
          <w:rFonts w:ascii="Arial" w:hAnsi="Arial" w:cs="Arial"/>
        </w:rPr>
        <w:t xml:space="preserve"> saw is </w:t>
      </w:r>
      <w:r w:rsidR="00DB78C3">
        <w:rPr>
          <w:rFonts w:ascii="Arial" w:hAnsi="Arial" w:cs="Arial"/>
        </w:rPr>
        <w:t>approximately</w:t>
      </w:r>
      <w:r w:rsidR="0083498E">
        <w:rPr>
          <w:rFonts w:ascii="Arial" w:hAnsi="Arial" w:cs="Arial"/>
        </w:rPr>
        <w:t xml:space="preserve"> 20 revolutions of the cross feed handle from the blade. </w:t>
      </w:r>
      <w:r w:rsidR="007C0519">
        <w:rPr>
          <w:rFonts w:ascii="Arial" w:hAnsi="Arial" w:cs="Arial"/>
        </w:rPr>
        <w:t xml:space="preserve">Place the 5 inch section of the top of the core in the </w:t>
      </w:r>
      <w:r>
        <w:rPr>
          <w:rFonts w:ascii="Arial" w:hAnsi="Arial" w:cs="Arial"/>
        </w:rPr>
        <w:t>saw with the top (T) nearest the saw blade.</w:t>
      </w:r>
      <w:r w:rsidR="0083498E">
        <w:rPr>
          <w:rFonts w:ascii="Arial" w:hAnsi="Arial" w:cs="Arial"/>
        </w:rPr>
        <w:t xml:space="preserve"> Core should over hang the jaw vice by more than half of the width of the core.</w:t>
      </w:r>
    </w:p>
    <w:p w:rsidR="0083498E" w:rsidRDefault="0083498E" w:rsidP="005D3711">
      <w:pPr>
        <w:rPr>
          <w:rFonts w:ascii="Arial" w:hAnsi="Arial" w:cs="Arial"/>
          <w:noProof/>
          <w:snapToGrid/>
        </w:rPr>
      </w:pPr>
    </w:p>
    <w:p w:rsidR="007C0519" w:rsidRDefault="005A0F0E" w:rsidP="005D3711">
      <w:pPr>
        <w:rPr>
          <w:rFonts w:ascii="Arial" w:hAnsi="Arial" w:cs="Arial"/>
        </w:rPr>
      </w:pPr>
      <w:r>
        <w:rPr>
          <w:rFonts w:ascii="Arial" w:hAnsi="Arial" w:cs="Arial"/>
          <w:noProof/>
          <w:snapToGrid/>
        </w:rPr>
        <w:drawing>
          <wp:inline distT="0" distB="0" distL="0" distR="0">
            <wp:extent cx="3657600" cy="2744177"/>
            <wp:effectExtent l="19050" t="0" r="0" b="0"/>
            <wp:docPr id="17" name="Picture 16" descr="IMG_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8.jpg"/>
                    <pic:cNvPicPr/>
                  </pic:nvPicPr>
                  <pic:blipFill>
                    <a:blip r:embed="rId39" cstate="print"/>
                    <a:stretch>
                      <a:fillRect/>
                    </a:stretch>
                  </pic:blipFill>
                  <pic:spPr>
                    <a:xfrm>
                      <a:off x="0" y="0"/>
                      <a:ext cx="3657600" cy="2744177"/>
                    </a:xfrm>
                    <a:prstGeom prst="rect">
                      <a:avLst/>
                    </a:prstGeom>
                  </pic:spPr>
                </pic:pic>
              </a:graphicData>
            </a:graphic>
          </wp:inline>
        </w:drawing>
      </w:r>
    </w:p>
    <w:p w:rsidR="00081358" w:rsidRDefault="00081358" w:rsidP="005D3711">
      <w:pPr>
        <w:rPr>
          <w:rFonts w:ascii="Arial" w:hAnsi="Arial" w:cs="Arial"/>
        </w:rPr>
      </w:pPr>
    </w:p>
    <w:p w:rsidR="00081358" w:rsidRDefault="00081358" w:rsidP="005D3711">
      <w:pPr>
        <w:rPr>
          <w:rFonts w:ascii="Arial" w:hAnsi="Arial" w:cs="Arial"/>
        </w:rPr>
      </w:pPr>
    </w:p>
    <w:p w:rsidR="00081358" w:rsidRDefault="00081358" w:rsidP="005D3711">
      <w:pPr>
        <w:rPr>
          <w:rFonts w:ascii="Arial" w:hAnsi="Arial" w:cs="Arial"/>
        </w:rPr>
      </w:pPr>
    </w:p>
    <w:p w:rsidR="00081358" w:rsidRDefault="00081358" w:rsidP="005D3711">
      <w:pPr>
        <w:rPr>
          <w:rFonts w:ascii="Arial" w:hAnsi="Arial" w:cs="Arial"/>
        </w:rPr>
      </w:pPr>
    </w:p>
    <w:p w:rsidR="00081358" w:rsidRDefault="00081358" w:rsidP="005D3711">
      <w:pPr>
        <w:rPr>
          <w:rFonts w:ascii="Arial" w:hAnsi="Arial" w:cs="Arial"/>
        </w:rPr>
      </w:pPr>
    </w:p>
    <w:p w:rsidR="0083498E" w:rsidRDefault="0083498E" w:rsidP="005D3711">
      <w:pPr>
        <w:rPr>
          <w:rFonts w:ascii="Arial" w:hAnsi="Arial" w:cs="Arial"/>
        </w:rPr>
      </w:pPr>
    </w:p>
    <w:p w:rsidR="0083498E" w:rsidRDefault="0083498E" w:rsidP="005D3711">
      <w:pPr>
        <w:rPr>
          <w:rFonts w:ascii="Arial" w:hAnsi="Arial" w:cs="Arial"/>
        </w:rPr>
      </w:pPr>
      <w:r>
        <w:rPr>
          <w:rFonts w:ascii="Arial" w:hAnsi="Arial" w:cs="Arial"/>
        </w:rPr>
        <w:t xml:space="preserve">Turn on the saw and cut the </w:t>
      </w:r>
      <w:r w:rsidR="006671F9">
        <w:rPr>
          <w:rFonts w:ascii="Arial" w:hAnsi="Arial" w:cs="Arial"/>
        </w:rPr>
        <w:t xml:space="preserve">first side of the core. </w:t>
      </w:r>
      <w:r w:rsidR="00195974">
        <w:rPr>
          <w:rFonts w:ascii="Arial" w:hAnsi="Arial" w:cs="Arial"/>
        </w:rPr>
        <w:t xml:space="preserve">Return the jaw to the starting position. </w:t>
      </w:r>
      <w:r w:rsidR="006671F9">
        <w:rPr>
          <w:rFonts w:ascii="Arial" w:hAnsi="Arial" w:cs="Arial"/>
        </w:rPr>
        <w:t>Turn the cross feed handle</w:t>
      </w:r>
      <w:r w:rsidR="00195974">
        <w:rPr>
          <w:rFonts w:ascii="Arial" w:hAnsi="Arial" w:cs="Arial"/>
        </w:rPr>
        <w:t xml:space="preserve"> </w:t>
      </w:r>
      <w:r w:rsidR="00DB78C3">
        <w:rPr>
          <w:rFonts w:ascii="Arial" w:hAnsi="Arial" w:cs="Arial"/>
        </w:rPr>
        <w:t>1</w:t>
      </w:r>
      <w:r w:rsidR="00B66EFD">
        <w:rPr>
          <w:rFonts w:ascii="Arial" w:hAnsi="Arial" w:cs="Arial"/>
        </w:rPr>
        <w:t>2</w:t>
      </w:r>
      <w:r w:rsidR="00195974">
        <w:rPr>
          <w:rFonts w:ascii="Arial" w:hAnsi="Arial" w:cs="Arial"/>
        </w:rPr>
        <w:t>-13</w:t>
      </w:r>
      <w:r w:rsidR="006671F9">
        <w:rPr>
          <w:rFonts w:ascii="Arial" w:hAnsi="Arial" w:cs="Arial"/>
        </w:rPr>
        <w:t xml:space="preserve"> revolutions</w:t>
      </w:r>
      <w:r w:rsidR="00B66EFD">
        <w:rPr>
          <w:rFonts w:ascii="Arial" w:hAnsi="Arial" w:cs="Arial"/>
        </w:rPr>
        <w:t xml:space="preserve"> to</w:t>
      </w:r>
      <w:r w:rsidR="00A45C2E">
        <w:rPr>
          <w:rFonts w:ascii="Arial" w:hAnsi="Arial" w:cs="Arial"/>
        </w:rPr>
        <w:t xml:space="preserve"> achieve a ¾” (20 mm) cut.</w:t>
      </w:r>
    </w:p>
    <w:p w:rsidR="00B00DBB" w:rsidRDefault="00B00DBB" w:rsidP="005D3711">
      <w:pPr>
        <w:rPr>
          <w:rFonts w:ascii="Arial" w:hAnsi="Arial" w:cs="Arial"/>
        </w:rPr>
      </w:pPr>
    </w:p>
    <w:p w:rsidR="00B00DBB" w:rsidRDefault="006671F9" w:rsidP="005D3711">
      <w:pPr>
        <w:rPr>
          <w:rFonts w:ascii="Arial" w:hAnsi="Arial" w:cs="Arial"/>
        </w:rPr>
      </w:pPr>
      <w:r>
        <w:rPr>
          <w:rFonts w:ascii="Arial" w:hAnsi="Arial" w:cs="Arial"/>
          <w:noProof/>
          <w:snapToGrid/>
        </w:rPr>
        <w:drawing>
          <wp:inline distT="0" distB="0" distL="0" distR="0">
            <wp:extent cx="3657600" cy="2744177"/>
            <wp:effectExtent l="19050" t="0" r="0" b="0"/>
            <wp:docPr id="103" name="Picture 102" descr="IMG_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9.jpg"/>
                    <pic:cNvPicPr/>
                  </pic:nvPicPr>
                  <pic:blipFill>
                    <a:blip r:embed="rId40" cstate="print"/>
                    <a:stretch>
                      <a:fillRect/>
                    </a:stretch>
                  </pic:blipFill>
                  <pic:spPr>
                    <a:xfrm>
                      <a:off x="0" y="0"/>
                      <a:ext cx="3657600" cy="2744177"/>
                    </a:xfrm>
                    <a:prstGeom prst="rect">
                      <a:avLst/>
                    </a:prstGeom>
                  </pic:spPr>
                </pic:pic>
              </a:graphicData>
            </a:graphic>
          </wp:inline>
        </w:drawing>
      </w:r>
    </w:p>
    <w:p w:rsidR="00081358" w:rsidRPr="005D3711" w:rsidRDefault="00081358" w:rsidP="005D3711">
      <w:pPr>
        <w:rPr>
          <w:rFonts w:ascii="Arial" w:hAnsi="Arial" w:cs="Arial"/>
        </w:rPr>
      </w:pPr>
    </w:p>
    <w:p w:rsidR="00DE7DC7" w:rsidRPr="00A45C2E" w:rsidRDefault="00DE7DC7">
      <w:pPr>
        <w:widowControl/>
        <w:rPr>
          <w:rFonts w:ascii="Arial" w:hAnsi="Arial" w:cs="Arial"/>
        </w:rPr>
      </w:pPr>
    </w:p>
    <w:p w:rsidR="00A45C2E" w:rsidRDefault="00A45C2E">
      <w:pPr>
        <w:widowControl/>
        <w:rPr>
          <w:rFonts w:ascii="Arial" w:hAnsi="Arial" w:cs="Arial"/>
        </w:rPr>
      </w:pPr>
      <w:r w:rsidRPr="00A45C2E">
        <w:rPr>
          <w:rFonts w:ascii="Arial" w:hAnsi="Arial" w:cs="Arial"/>
        </w:rPr>
        <w:t>S</w:t>
      </w:r>
      <w:r>
        <w:rPr>
          <w:rFonts w:ascii="Arial" w:hAnsi="Arial" w:cs="Arial"/>
        </w:rPr>
        <w:t>ample will have a burr at the end of the cut. Starting with the top (T) of the core allows the burr to be in an area that can be trimmed.</w:t>
      </w:r>
    </w:p>
    <w:p w:rsidR="00A45C2E" w:rsidRDefault="00A45C2E">
      <w:pPr>
        <w:widowControl/>
        <w:rPr>
          <w:rFonts w:ascii="Arial" w:hAnsi="Arial" w:cs="Arial"/>
        </w:rPr>
      </w:pPr>
    </w:p>
    <w:p w:rsidR="00A45C2E" w:rsidRPr="00A45C2E" w:rsidRDefault="00A45C2E">
      <w:pPr>
        <w:widowControl/>
        <w:rPr>
          <w:rFonts w:ascii="Arial" w:hAnsi="Arial" w:cs="Arial"/>
        </w:rPr>
      </w:pPr>
      <w:r>
        <w:rPr>
          <w:rFonts w:ascii="Arial" w:hAnsi="Arial" w:cs="Arial"/>
          <w:noProof/>
          <w:snapToGrid/>
        </w:rPr>
        <w:drawing>
          <wp:inline distT="0" distB="0" distL="0" distR="0">
            <wp:extent cx="3657600" cy="2744177"/>
            <wp:effectExtent l="19050" t="0" r="0" b="0"/>
            <wp:docPr id="104" name="Picture 103" descr="IMG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5.jpg"/>
                    <pic:cNvPicPr/>
                  </pic:nvPicPr>
                  <pic:blipFill>
                    <a:blip r:embed="rId41" cstate="print"/>
                    <a:stretch>
                      <a:fillRect/>
                    </a:stretch>
                  </pic:blipFill>
                  <pic:spPr>
                    <a:xfrm>
                      <a:off x="0" y="0"/>
                      <a:ext cx="3657600" cy="2744177"/>
                    </a:xfrm>
                    <a:prstGeom prst="rect">
                      <a:avLst/>
                    </a:prstGeom>
                  </pic:spPr>
                </pic:pic>
              </a:graphicData>
            </a:graphic>
          </wp:inline>
        </w:drawing>
      </w:r>
    </w:p>
    <w:p w:rsidR="00DE7DC7" w:rsidRDefault="00DE7DC7">
      <w:pPr>
        <w:widowControl/>
        <w:rPr>
          <w:rFonts w:ascii="Arial" w:hAnsi="Arial" w:cs="Arial"/>
        </w:rPr>
      </w:pPr>
    </w:p>
    <w:p w:rsidR="00081358" w:rsidRDefault="00081358">
      <w:pPr>
        <w:widowControl/>
        <w:rPr>
          <w:rFonts w:ascii="Arial" w:hAnsi="Arial" w:cs="Arial"/>
        </w:rPr>
      </w:pPr>
    </w:p>
    <w:p w:rsidR="00081358" w:rsidRDefault="00081358">
      <w:pPr>
        <w:widowControl/>
        <w:rPr>
          <w:rFonts w:ascii="Arial" w:hAnsi="Arial" w:cs="Arial"/>
        </w:rPr>
      </w:pPr>
    </w:p>
    <w:p w:rsidR="00081358" w:rsidRDefault="00081358">
      <w:pPr>
        <w:widowControl/>
        <w:rPr>
          <w:rFonts w:ascii="Arial" w:hAnsi="Arial" w:cs="Arial"/>
        </w:rPr>
      </w:pPr>
    </w:p>
    <w:p w:rsidR="00081358" w:rsidRDefault="00081358">
      <w:pPr>
        <w:widowControl/>
        <w:rPr>
          <w:rFonts w:ascii="Arial" w:hAnsi="Arial" w:cs="Arial"/>
        </w:rPr>
      </w:pPr>
    </w:p>
    <w:p w:rsidR="00DE7DC7" w:rsidRDefault="00A45C2E">
      <w:pPr>
        <w:widowControl/>
        <w:rPr>
          <w:rFonts w:ascii="Arial" w:hAnsi="Arial" w:cs="Arial"/>
        </w:rPr>
      </w:pPr>
      <w:r>
        <w:rPr>
          <w:rFonts w:ascii="Arial" w:hAnsi="Arial" w:cs="Arial"/>
        </w:rPr>
        <w:lastRenderedPageBreak/>
        <w:t xml:space="preserve">Measure 4 inches (100mm) from the top of the core and trim cut the sample to a 4 inch by 4 inch (100 mm by 100 mm) specimen. </w:t>
      </w:r>
      <w:r w:rsidR="00085B2C">
        <w:rPr>
          <w:rFonts w:ascii="Arial" w:hAnsi="Arial" w:cs="Arial"/>
        </w:rPr>
        <w:t>Wash the specimen thoroughly under running water to remove any saw residue.</w:t>
      </w:r>
    </w:p>
    <w:p w:rsidR="00A45C2E" w:rsidRDefault="00A45C2E">
      <w:pPr>
        <w:widowControl/>
        <w:rPr>
          <w:rFonts w:ascii="Arial" w:hAnsi="Arial" w:cs="Arial"/>
        </w:rPr>
      </w:pPr>
    </w:p>
    <w:p w:rsidR="00A45C2E" w:rsidRDefault="00A45C2E">
      <w:pPr>
        <w:widowControl/>
        <w:rPr>
          <w:rFonts w:ascii="Arial" w:hAnsi="Arial" w:cs="Arial"/>
        </w:rPr>
      </w:pPr>
      <w:r>
        <w:rPr>
          <w:rFonts w:ascii="Arial" w:hAnsi="Arial" w:cs="Arial"/>
          <w:noProof/>
          <w:snapToGrid/>
        </w:rPr>
        <w:drawing>
          <wp:inline distT="0" distB="0" distL="0" distR="0">
            <wp:extent cx="3657600" cy="2744177"/>
            <wp:effectExtent l="19050" t="0" r="0" b="0"/>
            <wp:docPr id="105" name="Picture 104" descr="IMG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3.jpg"/>
                    <pic:cNvPicPr/>
                  </pic:nvPicPr>
                  <pic:blipFill>
                    <a:blip r:embed="rId42" cstate="print"/>
                    <a:stretch>
                      <a:fillRect/>
                    </a:stretch>
                  </pic:blipFill>
                  <pic:spPr>
                    <a:xfrm>
                      <a:off x="0" y="0"/>
                      <a:ext cx="3657600" cy="2744177"/>
                    </a:xfrm>
                    <a:prstGeom prst="rect">
                      <a:avLst/>
                    </a:prstGeom>
                  </pic:spPr>
                </pic:pic>
              </a:graphicData>
            </a:graphic>
          </wp:inline>
        </w:drawing>
      </w:r>
    </w:p>
    <w:p w:rsidR="00A45C2E" w:rsidRDefault="00A45C2E">
      <w:pPr>
        <w:widowControl/>
        <w:rPr>
          <w:rFonts w:ascii="Arial" w:hAnsi="Arial" w:cs="Arial"/>
        </w:rPr>
      </w:pPr>
    </w:p>
    <w:p w:rsidR="00A45C2E" w:rsidRDefault="00A45C2E">
      <w:pPr>
        <w:widowControl/>
        <w:rPr>
          <w:rFonts w:ascii="Arial" w:hAnsi="Arial" w:cs="Arial"/>
        </w:rPr>
      </w:pPr>
      <w:r>
        <w:rPr>
          <w:rFonts w:ascii="Arial" w:hAnsi="Arial" w:cs="Arial"/>
        </w:rPr>
        <w:t>Repeat the same procedure for the bottom portion of the core, starting with the bottom (B) closest to the saw blade when cutting.</w:t>
      </w:r>
    </w:p>
    <w:p w:rsidR="002A20D3" w:rsidRDefault="002A20D3">
      <w:pPr>
        <w:widowControl/>
        <w:rPr>
          <w:rFonts w:ascii="Arial" w:hAnsi="Arial" w:cs="Arial"/>
        </w:rPr>
      </w:pPr>
    </w:p>
    <w:p w:rsidR="002A20D3" w:rsidRDefault="002A20D3">
      <w:pPr>
        <w:widowControl/>
        <w:rPr>
          <w:rFonts w:ascii="Arial" w:hAnsi="Arial" w:cs="Arial"/>
        </w:rPr>
      </w:pPr>
      <w:r>
        <w:rPr>
          <w:rFonts w:ascii="Arial" w:hAnsi="Arial" w:cs="Arial"/>
        </w:rPr>
        <w:t>Mark the sample identification and T for top or B for bottom along the edge of the specimen.</w:t>
      </w:r>
    </w:p>
    <w:p w:rsidR="00A45C2E" w:rsidRDefault="00A45C2E">
      <w:pPr>
        <w:widowControl/>
        <w:rPr>
          <w:rFonts w:ascii="Arial" w:hAnsi="Arial" w:cs="Arial"/>
        </w:rPr>
      </w:pPr>
    </w:p>
    <w:p w:rsidR="00081358" w:rsidRDefault="00081358">
      <w:pPr>
        <w:widowControl/>
        <w:rPr>
          <w:rFonts w:ascii="Arial" w:hAnsi="Arial" w:cs="Arial"/>
        </w:rPr>
      </w:pPr>
      <w:r>
        <w:rPr>
          <w:rFonts w:ascii="Arial" w:hAnsi="Arial" w:cs="Arial"/>
        </w:rPr>
        <w:br w:type="page"/>
      </w:r>
    </w:p>
    <w:p w:rsidR="00A45C2E" w:rsidRPr="00A45C2E" w:rsidRDefault="00A45C2E">
      <w:pPr>
        <w:widowControl/>
        <w:rPr>
          <w:rFonts w:ascii="Arial" w:hAnsi="Arial" w:cs="Arial"/>
          <w:b/>
        </w:rPr>
      </w:pPr>
      <w:r w:rsidRPr="00A45C2E">
        <w:rPr>
          <w:rFonts w:ascii="Arial" w:hAnsi="Arial" w:cs="Arial"/>
          <w:b/>
        </w:rPr>
        <w:lastRenderedPageBreak/>
        <w:t xml:space="preserve">Grinding </w:t>
      </w:r>
      <w:r w:rsidR="004C378C">
        <w:rPr>
          <w:rFonts w:ascii="Arial" w:hAnsi="Arial" w:cs="Arial"/>
          <w:b/>
        </w:rPr>
        <w:t>and</w:t>
      </w:r>
      <w:r w:rsidRPr="00A45C2E">
        <w:rPr>
          <w:rFonts w:ascii="Arial" w:hAnsi="Arial" w:cs="Arial"/>
          <w:b/>
        </w:rPr>
        <w:t xml:space="preserve"> </w:t>
      </w:r>
      <w:r w:rsidR="004C378C">
        <w:rPr>
          <w:rFonts w:ascii="Arial" w:hAnsi="Arial" w:cs="Arial"/>
          <w:b/>
        </w:rPr>
        <w:t>l</w:t>
      </w:r>
      <w:r w:rsidRPr="00A45C2E">
        <w:rPr>
          <w:rFonts w:ascii="Arial" w:hAnsi="Arial" w:cs="Arial"/>
          <w:b/>
        </w:rPr>
        <w:t>apping</w:t>
      </w:r>
    </w:p>
    <w:p w:rsidR="00A45C2E" w:rsidRDefault="00A45C2E">
      <w:pPr>
        <w:widowControl/>
        <w:rPr>
          <w:rFonts w:ascii="Arial" w:hAnsi="Arial" w:cs="Arial"/>
        </w:rPr>
      </w:pPr>
    </w:p>
    <w:p w:rsidR="00085B2C" w:rsidRDefault="00085B2C">
      <w:pPr>
        <w:widowControl/>
        <w:rPr>
          <w:rFonts w:ascii="Arial" w:hAnsi="Arial" w:cs="Arial"/>
        </w:rPr>
      </w:pPr>
      <w:r>
        <w:rPr>
          <w:rFonts w:ascii="Arial" w:hAnsi="Arial" w:cs="Arial"/>
        </w:rPr>
        <w:t>Prior to lapping, apply a very thin coat of thinned lacquer (20% lacquer/80% acetone) to reinforce the air voids during lapping.</w:t>
      </w:r>
    </w:p>
    <w:p w:rsidR="00081358" w:rsidRDefault="00081358">
      <w:pPr>
        <w:widowControl/>
        <w:rPr>
          <w:rFonts w:ascii="Arial" w:hAnsi="Arial" w:cs="Arial"/>
        </w:rPr>
      </w:pPr>
    </w:p>
    <w:p w:rsidR="00085B2C" w:rsidRDefault="00085B2C">
      <w:pPr>
        <w:widowControl/>
        <w:rPr>
          <w:rFonts w:ascii="Arial" w:hAnsi="Arial" w:cs="Arial"/>
        </w:rPr>
      </w:pPr>
      <w:r>
        <w:rPr>
          <w:rFonts w:ascii="Arial" w:hAnsi="Arial" w:cs="Arial"/>
          <w:noProof/>
          <w:snapToGrid/>
        </w:rPr>
        <w:drawing>
          <wp:inline distT="0" distB="0" distL="0" distR="0">
            <wp:extent cx="3657600" cy="2744177"/>
            <wp:effectExtent l="19050" t="0" r="0" b="0"/>
            <wp:docPr id="107" name="Picture 106" descr="IMG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5.jpg"/>
                    <pic:cNvPicPr/>
                  </pic:nvPicPr>
                  <pic:blipFill>
                    <a:blip r:embed="rId43" cstate="print"/>
                    <a:stretch>
                      <a:fillRect/>
                    </a:stretch>
                  </pic:blipFill>
                  <pic:spPr>
                    <a:xfrm>
                      <a:off x="0" y="0"/>
                      <a:ext cx="3657600" cy="2744177"/>
                    </a:xfrm>
                    <a:prstGeom prst="rect">
                      <a:avLst/>
                    </a:prstGeom>
                  </pic:spPr>
                </pic:pic>
              </a:graphicData>
            </a:graphic>
          </wp:inline>
        </w:drawing>
      </w:r>
    </w:p>
    <w:p w:rsidR="00085B2C" w:rsidRDefault="00085B2C">
      <w:pPr>
        <w:widowControl/>
        <w:rPr>
          <w:rFonts w:ascii="Arial" w:hAnsi="Arial" w:cs="Arial"/>
        </w:rPr>
      </w:pPr>
    </w:p>
    <w:p w:rsidR="00081358" w:rsidRDefault="00081358">
      <w:pPr>
        <w:widowControl/>
        <w:rPr>
          <w:rFonts w:ascii="Arial" w:hAnsi="Arial" w:cs="Arial"/>
        </w:rPr>
      </w:pPr>
    </w:p>
    <w:p w:rsidR="00081358" w:rsidRDefault="00081358">
      <w:pPr>
        <w:widowControl/>
        <w:rPr>
          <w:rFonts w:ascii="Arial" w:hAnsi="Arial" w:cs="Arial"/>
        </w:rPr>
      </w:pPr>
      <w:r>
        <w:rPr>
          <w:rFonts w:ascii="Arial" w:hAnsi="Arial" w:cs="Arial"/>
        </w:rPr>
        <w:t>To a</w:t>
      </w:r>
      <w:r w:rsidR="0005445B">
        <w:rPr>
          <w:rFonts w:ascii="Arial" w:hAnsi="Arial" w:cs="Arial"/>
        </w:rPr>
        <w:t>id in holding the sample on the lapping wheel, attach a sanding block with two faced tape to the back of the specimen.</w:t>
      </w:r>
    </w:p>
    <w:p w:rsidR="0005445B" w:rsidRDefault="0005445B">
      <w:pPr>
        <w:widowControl/>
        <w:rPr>
          <w:rFonts w:ascii="Arial" w:hAnsi="Arial" w:cs="Arial"/>
        </w:rPr>
      </w:pPr>
    </w:p>
    <w:p w:rsidR="0005445B" w:rsidRDefault="0005445B">
      <w:pPr>
        <w:widowControl/>
        <w:rPr>
          <w:rFonts w:ascii="Arial" w:hAnsi="Arial" w:cs="Arial"/>
        </w:rPr>
      </w:pPr>
      <w:r>
        <w:rPr>
          <w:rFonts w:ascii="Arial" w:hAnsi="Arial" w:cs="Arial"/>
          <w:noProof/>
          <w:snapToGrid/>
        </w:rPr>
        <w:drawing>
          <wp:inline distT="0" distB="0" distL="0" distR="0">
            <wp:extent cx="3657600" cy="2425377"/>
            <wp:effectExtent l="19050" t="0" r="0" b="0"/>
            <wp:docPr id="1" name="Picture 0" descr="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7.jpg"/>
                    <pic:cNvPicPr/>
                  </pic:nvPicPr>
                  <pic:blipFill>
                    <a:blip r:embed="rId44" cstate="print"/>
                    <a:stretch>
                      <a:fillRect/>
                    </a:stretch>
                  </pic:blipFill>
                  <pic:spPr>
                    <a:xfrm>
                      <a:off x="0" y="0"/>
                      <a:ext cx="3657600" cy="2425377"/>
                    </a:xfrm>
                    <a:prstGeom prst="rect">
                      <a:avLst/>
                    </a:prstGeom>
                  </pic:spPr>
                </pic:pic>
              </a:graphicData>
            </a:graphic>
          </wp:inline>
        </w:drawing>
      </w:r>
    </w:p>
    <w:p w:rsidR="0005445B" w:rsidRDefault="0005445B">
      <w:pPr>
        <w:widowControl/>
        <w:rPr>
          <w:rFonts w:ascii="Arial" w:hAnsi="Arial" w:cs="Arial"/>
        </w:rPr>
      </w:pPr>
    </w:p>
    <w:p w:rsidR="0005445B" w:rsidRDefault="0005445B">
      <w:pPr>
        <w:widowControl/>
        <w:rPr>
          <w:rFonts w:ascii="Arial" w:hAnsi="Arial" w:cs="Arial"/>
        </w:rPr>
      </w:pPr>
    </w:p>
    <w:p w:rsidR="00DB78C3" w:rsidRDefault="00DB78C3">
      <w:pPr>
        <w:widowControl/>
        <w:rPr>
          <w:rFonts w:ascii="Arial" w:hAnsi="Arial" w:cs="Arial"/>
        </w:rPr>
      </w:pPr>
    </w:p>
    <w:p w:rsidR="00DB78C3" w:rsidRDefault="00DB78C3">
      <w:pPr>
        <w:widowControl/>
        <w:rPr>
          <w:rFonts w:ascii="Arial" w:hAnsi="Arial" w:cs="Arial"/>
        </w:rPr>
      </w:pPr>
    </w:p>
    <w:p w:rsidR="00DB78C3" w:rsidRDefault="00DB78C3">
      <w:pPr>
        <w:widowControl/>
        <w:rPr>
          <w:rFonts w:ascii="Arial" w:hAnsi="Arial" w:cs="Arial"/>
        </w:rPr>
      </w:pPr>
    </w:p>
    <w:p w:rsidR="00DB78C3" w:rsidRDefault="00DB78C3">
      <w:pPr>
        <w:widowControl/>
        <w:rPr>
          <w:rFonts w:ascii="Arial" w:hAnsi="Arial" w:cs="Arial"/>
        </w:rPr>
      </w:pPr>
    </w:p>
    <w:p w:rsidR="00081358" w:rsidRDefault="00081358">
      <w:pPr>
        <w:widowControl/>
        <w:rPr>
          <w:rFonts w:ascii="Arial" w:hAnsi="Arial" w:cs="Arial"/>
        </w:rPr>
      </w:pPr>
      <w:r>
        <w:rPr>
          <w:rFonts w:ascii="Arial" w:hAnsi="Arial" w:cs="Arial"/>
        </w:rPr>
        <w:lastRenderedPageBreak/>
        <w:t>Typically, the slab saw produces a fairly clean cut</w:t>
      </w:r>
      <w:r w:rsidR="00EC1459">
        <w:rPr>
          <w:rFonts w:ascii="Arial" w:hAnsi="Arial" w:cs="Arial"/>
        </w:rPr>
        <w:t>,</w:t>
      </w:r>
      <w:r>
        <w:rPr>
          <w:rFonts w:ascii="Arial" w:hAnsi="Arial" w:cs="Arial"/>
        </w:rPr>
        <w:t xml:space="preserve"> so lapping can begin with the 125 micron disc. If there are saw marks on the specimen, it may need grinding on the 260 micron disc first.</w:t>
      </w:r>
      <w:r w:rsidR="0005445B">
        <w:rPr>
          <w:rFonts w:ascii="Arial" w:hAnsi="Arial" w:cs="Arial"/>
        </w:rPr>
        <w:t xml:space="preserve"> Lapping wheel should be set to counterclockwise (CCW) and 250 rpm’s.</w:t>
      </w:r>
    </w:p>
    <w:p w:rsidR="00081358" w:rsidRPr="00A45C2E" w:rsidRDefault="00081358">
      <w:pPr>
        <w:widowControl/>
        <w:rPr>
          <w:rFonts w:ascii="Arial" w:hAnsi="Arial" w:cs="Arial"/>
        </w:rPr>
      </w:pPr>
      <w:r>
        <w:rPr>
          <w:rFonts w:ascii="Arial" w:hAnsi="Arial" w:cs="Arial"/>
        </w:rPr>
        <w:t xml:space="preserve"> </w:t>
      </w:r>
    </w:p>
    <w:p w:rsidR="00DE7DC7" w:rsidRDefault="008C3B38">
      <w:pPr>
        <w:widowControl/>
        <w:rPr>
          <w:rFonts w:ascii="Arial" w:hAnsi="Arial" w:cs="Arial"/>
        </w:rPr>
      </w:pPr>
      <w:r>
        <w:rPr>
          <w:rFonts w:ascii="Arial" w:hAnsi="Arial" w:cs="Arial"/>
          <w:noProof/>
          <w:snapToGrid/>
        </w:rPr>
        <w:drawing>
          <wp:inline distT="0" distB="0" distL="0" distR="0">
            <wp:extent cx="3657600" cy="2744177"/>
            <wp:effectExtent l="19050" t="0" r="0" b="0"/>
            <wp:docPr id="2" name="Picture 1" descr="Rapid Air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id Air 003.jpg"/>
                    <pic:cNvPicPr/>
                  </pic:nvPicPr>
                  <pic:blipFill>
                    <a:blip r:embed="rId45" cstate="print"/>
                    <a:stretch>
                      <a:fillRect/>
                    </a:stretch>
                  </pic:blipFill>
                  <pic:spPr>
                    <a:xfrm>
                      <a:off x="0" y="0"/>
                      <a:ext cx="3657600" cy="2744177"/>
                    </a:xfrm>
                    <a:prstGeom prst="rect">
                      <a:avLst/>
                    </a:prstGeom>
                  </pic:spPr>
                </pic:pic>
              </a:graphicData>
            </a:graphic>
          </wp:inline>
        </w:drawing>
      </w:r>
    </w:p>
    <w:p w:rsidR="008C3B38" w:rsidRDefault="008C3B38">
      <w:pPr>
        <w:widowControl/>
        <w:rPr>
          <w:rFonts w:ascii="Arial" w:hAnsi="Arial" w:cs="Arial"/>
        </w:rPr>
      </w:pPr>
    </w:p>
    <w:p w:rsidR="008C3B38" w:rsidRDefault="008C3B38">
      <w:pPr>
        <w:widowControl/>
        <w:rPr>
          <w:rFonts w:ascii="Arial" w:hAnsi="Arial" w:cs="Arial"/>
        </w:rPr>
      </w:pPr>
    </w:p>
    <w:p w:rsidR="00DB78C3" w:rsidRDefault="00DB78C3">
      <w:pPr>
        <w:widowControl/>
        <w:rPr>
          <w:rFonts w:ascii="Arial" w:hAnsi="Arial" w:cs="Arial"/>
        </w:rPr>
      </w:pPr>
    </w:p>
    <w:p w:rsidR="008C3B38" w:rsidRDefault="00EB4249">
      <w:pPr>
        <w:widowControl/>
        <w:rPr>
          <w:rFonts w:ascii="Arial" w:hAnsi="Arial" w:cs="Arial"/>
        </w:rPr>
      </w:pPr>
      <w:r>
        <w:rPr>
          <w:rFonts w:ascii="Arial" w:hAnsi="Arial" w:cs="Arial"/>
        </w:rPr>
        <w:t>Lap the surface on the 125 micron for 2 ½ minutes, applying even pressure to prevent preferential polishing from one side to the other. A steel rule may be laid across the sample to ensure the specimen is flat.</w:t>
      </w:r>
    </w:p>
    <w:p w:rsidR="00BD150B" w:rsidRPr="00A45C2E" w:rsidRDefault="00BD150B">
      <w:pPr>
        <w:widowControl/>
        <w:rPr>
          <w:rFonts w:ascii="Arial" w:hAnsi="Arial" w:cs="Arial"/>
        </w:rPr>
      </w:pPr>
    </w:p>
    <w:p w:rsidR="00EB4249" w:rsidRDefault="00DE7DC7">
      <w:pPr>
        <w:widowControl/>
        <w:rPr>
          <w:rFonts w:ascii="Arial" w:hAnsi="Arial" w:cs="Arial"/>
        </w:rPr>
      </w:pPr>
      <w:r w:rsidRPr="00A45C2E">
        <w:rPr>
          <w:rFonts w:ascii="Arial" w:hAnsi="Arial" w:cs="Arial"/>
        </w:rPr>
        <w:t xml:space="preserve"> </w:t>
      </w:r>
      <w:r w:rsidR="008C3B38">
        <w:rPr>
          <w:rFonts w:ascii="Arial" w:hAnsi="Arial" w:cs="Arial"/>
          <w:noProof/>
          <w:snapToGrid/>
        </w:rPr>
        <w:drawing>
          <wp:inline distT="0" distB="0" distL="0" distR="0">
            <wp:extent cx="3657600" cy="2744177"/>
            <wp:effectExtent l="19050" t="0" r="0" b="0"/>
            <wp:docPr id="3" name="Picture 2" descr="IMG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8.jpg"/>
                    <pic:cNvPicPr/>
                  </pic:nvPicPr>
                  <pic:blipFill>
                    <a:blip r:embed="rId46" cstate="print"/>
                    <a:stretch>
                      <a:fillRect/>
                    </a:stretch>
                  </pic:blipFill>
                  <pic:spPr>
                    <a:xfrm>
                      <a:off x="0" y="0"/>
                      <a:ext cx="3657600" cy="2744177"/>
                    </a:xfrm>
                    <a:prstGeom prst="rect">
                      <a:avLst/>
                    </a:prstGeom>
                  </pic:spPr>
                </pic:pic>
              </a:graphicData>
            </a:graphic>
          </wp:inline>
        </w:drawing>
      </w:r>
    </w:p>
    <w:p w:rsidR="00BD150B" w:rsidRDefault="00BD150B">
      <w:pPr>
        <w:widowControl/>
        <w:rPr>
          <w:rFonts w:ascii="Arial" w:hAnsi="Arial" w:cs="Arial"/>
        </w:rPr>
      </w:pPr>
    </w:p>
    <w:p w:rsidR="00EB4249" w:rsidRDefault="00EB4249">
      <w:pPr>
        <w:widowControl/>
        <w:rPr>
          <w:rFonts w:ascii="Arial" w:hAnsi="Arial" w:cs="Arial"/>
        </w:rPr>
      </w:pPr>
    </w:p>
    <w:p w:rsidR="00EB4249" w:rsidRDefault="00EB4249">
      <w:pPr>
        <w:widowControl/>
        <w:rPr>
          <w:rFonts w:ascii="Arial" w:hAnsi="Arial" w:cs="Arial"/>
        </w:rPr>
      </w:pPr>
      <w:r>
        <w:rPr>
          <w:rFonts w:ascii="Arial" w:hAnsi="Arial" w:cs="Arial"/>
        </w:rPr>
        <w:lastRenderedPageBreak/>
        <w:t>Thoroughly wash the specimen under running water.</w:t>
      </w:r>
      <w:r w:rsidR="005762C4">
        <w:rPr>
          <w:rFonts w:ascii="Arial" w:hAnsi="Arial" w:cs="Arial"/>
        </w:rPr>
        <w:t xml:space="preserve"> May use a soft natural bristle brush to ensure air voids are clean of any debris.</w:t>
      </w:r>
    </w:p>
    <w:p w:rsidR="00BD150B" w:rsidRDefault="00BD150B">
      <w:pPr>
        <w:widowControl/>
        <w:rPr>
          <w:rFonts w:ascii="Arial" w:hAnsi="Arial" w:cs="Arial"/>
        </w:rPr>
      </w:pPr>
    </w:p>
    <w:p w:rsidR="00EB4249" w:rsidRDefault="00EB4249">
      <w:pPr>
        <w:widowControl/>
        <w:rPr>
          <w:rFonts w:ascii="Arial" w:hAnsi="Arial" w:cs="Arial"/>
        </w:rPr>
      </w:pPr>
      <w:r>
        <w:rPr>
          <w:rFonts w:ascii="Arial" w:hAnsi="Arial" w:cs="Arial"/>
          <w:noProof/>
          <w:snapToGrid/>
        </w:rPr>
        <w:drawing>
          <wp:inline distT="0" distB="0" distL="0" distR="0">
            <wp:extent cx="3657600" cy="2744177"/>
            <wp:effectExtent l="19050" t="0" r="0" b="0"/>
            <wp:docPr id="5" name="Picture 4" descr="IMG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0.jpg"/>
                    <pic:cNvPicPr/>
                  </pic:nvPicPr>
                  <pic:blipFill>
                    <a:blip r:embed="rId47" cstate="print"/>
                    <a:stretch>
                      <a:fillRect/>
                    </a:stretch>
                  </pic:blipFill>
                  <pic:spPr>
                    <a:xfrm>
                      <a:off x="0" y="0"/>
                      <a:ext cx="3657600" cy="2744177"/>
                    </a:xfrm>
                    <a:prstGeom prst="rect">
                      <a:avLst/>
                    </a:prstGeom>
                  </pic:spPr>
                </pic:pic>
              </a:graphicData>
            </a:graphic>
          </wp:inline>
        </w:drawing>
      </w:r>
    </w:p>
    <w:p w:rsidR="00EB4249" w:rsidRDefault="00EB4249">
      <w:pPr>
        <w:widowControl/>
        <w:rPr>
          <w:rFonts w:ascii="Arial" w:hAnsi="Arial" w:cs="Arial"/>
        </w:rPr>
      </w:pPr>
    </w:p>
    <w:p w:rsidR="00BD150B" w:rsidRDefault="00BD150B">
      <w:pPr>
        <w:widowControl/>
        <w:rPr>
          <w:rFonts w:ascii="Arial" w:hAnsi="Arial" w:cs="Arial"/>
        </w:rPr>
      </w:pPr>
    </w:p>
    <w:p w:rsidR="00EB4249" w:rsidRDefault="00EB4249">
      <w:pPr>
        <w:widowControl/>
        <w:rPr>
          <w:rFonts w:ascii="Arial" w:hAnsi="Arial" w:cs="Arial"/>
        </w:rPr>
      </w:pPr>
      <w:r>
        <w:rPr>
          <w:rFonts w:ascii="Arial" w:hAnsi="Arial" w:cs="Arial"/>
        </w:rPr>
        <w:t>Rotate the sample 90 degrees clockwise and lap for an additional 2 ½ minutes.</w:t>
      </w:r>
    </w:p>
    <w:p w:rsidR="009B115B" w:rsidRDefault="009B115B">
      <w:pPr>
        <w:widowControl/>
        <w:rPr>
          <w:rFonts w:ascii="Arial" w:hAnsi="Arial" w:cs="Arial"/>
        </w:rPr>
      </w:pPr>
    </w:p>
    <w:p w:rsidR="00EB4249" w:rsidRDefault="00EB4249">
      <w:pPr>
        <w:widowControl/>
        <w:rPr>
          <w:rFonts w:ascii="Arial" w:hAnsi="Arial" w:cs="Arial"/>
        </w:rPr>
      </w:pPr>
      <w:r>
        <w:rPr>
          <w:rFonts w:ascii="Arial" w:hAnsi="Arial" w:cs="Arial"/>
          <w:noProof/>
          <w:snapToGrid/>
        </w:rPr>
        <w:drawing>
          <wp:inline distT="0" distB="0" distL="0" distR="0">
            <wp:extent cx="3657600" cy="2744177"/>
            <wp:effectExtent l="19050" t="0" r="0" b="0"/>
            <wp:docPr id="6" name="Picture 5" descr="IMG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1.jpg"/>
                    <pic:cNvPicPr/>
                  </pic:nvPicPr>
                  <pic:blipFill>
                    <a:blip r:embed="rId48" cstate="print"/>
                    <a:stretch>
                      <a:fillRect/>
                    </a:stretch>
                  </pic:blipFill>
                  <pic:spPr>
                    <a:xfrm>
                      <a:off x="0" y="0"/>
                      <a:ext cx="3657600" cy="2744177"/>
                    </a:xfrm>
                    <a:prstGeom prst="rect">
                      <a:avLst/>
                    </a:prstGeom>
                  </pic:spPr>
                </pic:pic>
              </a:graphicData>
            </a:graphic>
          </wp:inline>
        </w:drawing>
      </w:r>
    </w:p>
    <w:p w:rsidR="00EB4249" w:rsidRDefault="00EB4249">
      <w:pPr>
        <w:widowControl/>
        <w:rPr>
          <w:rFonts w:ascii="Arial" w:hAnsi="Arial" w:cs="Arial"/>
        </w:rPr>
      </w:pPr>
    </w:p>
    <w:p w:rsidR="009B115B" w:rsidRDefault="00EB4249">
      <w:pPr>
        <w:widowControl/>
        <w:rPr>
          <w:rFonts w:ascii="Arial" w:hAnsi="Arial" w:cs="Arial"/>
        </w:rPr>
      </w:pPr>
      <w:r>
        <w:rPr>
          <w:rFonts w:ascii="Arial" w:hAnsi="Arial" w:cs="Arial"/>
        </w:rPr>
        <w:t xml:space="preserve">Thoroughly wash the specimen again. Allow to dry or dry in 100°F (38°C) oven. Apply a coat of thinned lacquer and allow </w:t>
      </w:r>
      <w:r w:rsidR="009B115B">
        <w:rPr>
          <w:rFonts w:ascii="Arial" w:hAnsi="Arial" w:cs="Arial"/>
        </w:rPr>
        <w:t xml:space="preserve">specimen </w:t>
      </w:r>
      <w:r>
        <w:rPr>
          <w:rFonts w:ascii="Arial" w:hAnsi="Arial" w:cs="Arial"/>
        </w:rPr>
        <w:t xml:space="preserve">to dry. </w:t>
      </w:r>
    </w:p>
    <w:p w:rsidR="009B115B" w:rsidRDefault="009B115B">
      <w:pPr>
        <w:widowControl/>
        <w:rPr>
          <w:rFonts w:ascii="Arial" w:hAnsi="Arial" w:cs="Arial"/>
        </w:rPr>
      </w:pPr>
    </w:p>
    <w:p w:rsidR="00FF54BC" w:rsidRDefault="005762C4">
      <w:pPr>
        <w:widowControl/>
        <w:rPr>
          <w:rFonts w:ascii="Arial" w:hAnsi="Arial" w:cs="Arial"/>
        </w:rPr>
      </w:pPr>
      <w:r>
        <w:rPr>
          <w:rFonts w:ascii="Arial" w:hAnsi="Arial" w:cs="Arial"/>
        </w:rPr>
        <w:t>R</w:t>
      </w:r>
      <w:r w:rsidR="00EB4249">
        <w:rPr>
          <w:rFonts w:ascii="Arial" w:hAnsi="Arial" w:cs="Arial"/>
        </w:rPr>
        <w:t xml:space="preserve">otate </w:t>
      </w:r>
      <w:r w:rsidR="00FF54BC">
        <w:rPr>
          <w:rFonts w:ascii="Arial" w:hAnsi="Arial" w:cs="Arial"/>
        </w:rPr>
        <w:t>another 90 degrees clockwise</w:t>
      </w:r>
      <w:r w:rsidR="009B115B">
        <w:rPr>
          <w:rFonts w:ascii="Arial" w:hAnsi="Arial" w:cs="Arial"/>
        </w:rPr>
        <w:t>,</w:t>
      </w:r>
      <w:r w:rsidR="00FF54BC">
        <w:rPr>
          <w:rFonts w:ascii="Arial" w:hAnsi="Arial" w:cs="Arial"/>
        </w:rPr>
        <w:t xml:space="preserve"> </w:t>
      </w:r>
      <w:r w:rsidR="009B115B">
        <w:rPr>
          <w:rFonts w:ascii="Arial" w:hAnsi="Arial" w:cs="Arial"/>
        </w:rPr>
        <w:t xml:space="preserve">or </w:t>
      </w:r>
      <w:r w:rsidR="00FF54BC">
        <w:rPr>
          <w:rFonts w:ascii="Arial" w:hAnsi="Arial" w:cs="Arial"/>
        </w:rPr>
        <w:t xml:space="preserve">180 degrees from </w:t>
      </w:r>
      <w:r w:rsidR="009B115B">
        <w:rPr>
          <w:rFonts w:ascii="Arial" w:hAnsi="Arial" w:cs="Arial"/>
        </w:rPr>
        <w:t>initial,</w:t>
      </w:r>
      <w:r>
        <w:rPr>
          <w:rFonts w:ascii="Arial" w:hAnsi="Arial" w:cs="Arial"/>
        </w:rPr>
        <w:t xml:space="preserve"> and</w:t>
      </w:r>
      <w:r w:rsidR="00EB4249">
        <w:rPr>
          <w:rFonts w:ascii="Arial" w:hAnsi="Arial" w:cs="Arial"/>
        </w:rPr>
        <w:t xml:space="preserve"> lap on the 70 micron disc</w:t>
      </w:r>
      <w:r w:rsidR="00FF54BC">
        <w:rPr>
          <w:rFonts w:ascii="Arial" w:hAnsi="Arial" w:cs="Arial"/>
        </w:rPr>
        <w:t xml:space="preserve"> for 2 ½ minutes</w:t>
      </w:r>
      <w:r w:rsidR="00EB4249">
        <w:rPr>
          <w:rFonts w:ascii="Arial" w:hAnsi="Arial" w:cs="Arial"/>
        </w:rPr>
        <w:t>.</w:t>
      </w:r>
      <w:r w:rsidR="009B115B">
        <w:rPr>
          <w:rFonts w:ascii="Arial" w:hAnsi="Arial" w:cs="Arial"/>
        </w:rPr>
        <w:t xml:space="preserve"> </w:t>
      </w:r>
      <w:r w:rsidR="00FF54BC">
        <w:rPr>
          <w:rFonts w:ascii="Arial" w:hAnsi="Arial" w:cs="Arial"/>
        </w:rPr>
        <w:t xml:space="preserve">Thoroughly wash the sample under running water, rotate the sample an additional 90 degrees clockwise, and lap for an additional 2 ½ minutes. The specimen should be at the original lapping </w:t>
      </w:r>
      <w:r>
        <w:rPr>
          <w:rFonts w:ascii="Arial" w:hAnsi="Arial" w:cs="Arial"/>
        </w:rPr>
        <w:t>direc</w:t>
      </w:r>
      <w:r w:rsidR="00FF54BC">
        <w:rPr>
          <w:rFonts w:ascii="Arial" w:hAnsi="Arial" w:cs="Arial"/>
        </w:rPr>
        <w:t xml:space="preserve">tion. </w:t>
      </w:r>
    </w:p>
    <w:p w:rsidR="00FF54BC" w:rsidRDefault="00FF54BC">
      <w:pPr>
        <w:widowControl/>
        <w:rPr>
          <w:rFonts w:ascii="Arial" w:hAnsi="Arial" w:cs="Arial"/>
        </w:rPr>
      </w:pPr>
    </w:p>
    <w:p w:rsidR="00EF7A9C" w:rsidRDefault="00FF54BC">
      <w:pPr>
        <w:widowControl/>
        <w:rPr>
          <w:rFonts w:ascii="Arial" w:hAnsi="Arial" w:cs="Arial"/>
        </w:rPr>
      </w:pPr>
      <w:r>
        <w:rPr>
          <w:rFonts w:ascii="Arial" w:hAnsi="Arial" w:cs="Arial"/>
        </w:rPr>
        <w:t>Repeat the above procedure of washing, rotating sample, and appl</w:t>
      </w:r>
      <w:r w:rsidR="009B115B">
        <w:rPr>
          <w:rFonts w:ascii="Arial" w:hAnsi="Arial" w:cs="Arial"/>
        </w:rPr>
        <w:t>ying</w:t>
      </w:r>
      <w:r>
        <w:rPr>
          <w:rFonts w:ascii="Arial" w:hAnsi="Arial" w:cs="Arial"/>
        </w:rPr>
        <w:t xml:space="preserve"> thinned lacquer for the 30, 15, and 6 micron discs.</w:t>
      </w:r>
      <w:r w:rsidR="00EB4249">
        <w:rPr>
          <w:rFonts w:ascii="Arial" w:hAnsi="Arial" w:cs="Arial"/>
        </w:rPr>
        <w:t xml:space="preserve"> </w:t>
      </w:r>
      <w:r w:rsidR="00EF7A9C">
        <w:rPr>
          <w:rFonts w:ascii="Arial" w:hAnsi="Arial" w:cs="Arial"/>
        </w:rPr>
        <w:t xml:space="preserve">Specimen should have a </w:t>
      </w:r>
      <w:r w:rsidR="00946C0A">
        <w:rPr>
          <w:rFonts w:ascii="Arial" w:hAnsi="Arial" w:cs="Arial"/>
        </w:rPr>
        <w:t>uniform gleam from</w:t>
      </w:r>
      <w:r w:rsidR="009B115B">
        <w:rPr>
          <w:rFonts w:ascii="Arial" w:hAnsi="Arial" w:cs="Arial"/>
        </w:rPr>
        <w:t xml:space="preserve"> the</w:t>
      </w:r>
      <w:r w:rsidR="00946C0A">
        <w:rPr>
          <w:rFonts w:ascii="Arial" w:hAnsi="Arial" w:cs="Arial"/>
        </w:rPr>
        <w:t xml:space="preserve"> reflection</w:t>
      </w:r>
      <w:r w:rsidR="00EF7A9C">
        <w:rPr>
          <w:rFonts w:ascii="Arial" w:hAnsi="Arial" w:cs="Arial"/>
        </w:rPr>
        <w:t xml:space="preserve"> when held up to the light with no relief between the paste and the aggregate.</w:t>
      </w:r>
    </w:p>
    <w:p w:rsidR="009B115B" w:rsidRDefault="009B115B">
      <w:pPr>
        <w:widowControl/>
        <w:rPr>
          <w:rFonts w:ascii="Arial" w:hAnsi="Arial" w:cs="Arial"/>
        </w:rPr>
      </w:pPr>
    </w:p>
    <w:p w:rsidR="00EF7A9C" w:rsidRDefault="00EF7A9C">
      <w:pPr>
        <w:widowControl/>
        <w:rPr>
          <w:rFonts w:ascii="Arial" w:hAnsi="Arial" w:cs="Arial"/>
        </w:rPr>
      </w:pPr>
      <w:r>
        <w:rPr>
          <w:rFonts w:ascii="Arial" w:hAnsi="Arial" w:cs="Arial"/>
          <w:noProof/>
          <w:snapToGrid/>
        </w:rPr>
        <w:drawing>
          <wp:inline distT="0" distB="0" distL="0" distR="0">
            <wp:extent cx="3657600" cy="2744177"/>
            <wp:effectExtent l="19050" t="0" r="0" b="0"/>
            <wp:docPr id="10" name="Picture 9" descr="IMG_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1.jpg"/>
                    <pic:cNvPicPr/>
                  </pic:nvPicPr>
                  <pic:blipFill>
                    <a:blip r:embed="rId49" cstate="print"/>
                    <a:stretch>
                      <a:fillRect/>
                    </a:stretch>
                  </pic:blipFill>
                  <pic:spPr>
                    <a:xfrm>
                      <a:off x="0" y="0"/>
                      <a:ext cx="3657600" cy="2744177"/>
                    </a:xfrm>
                    <a:prstGeom prst="rect">
                      <a:avLst/>
                    </a:prstGeom>
                  </pic:spPr>
                </pic:pic>
              </a:graphicData>
            </a:graphic>
          </wp:inline>
        </w:drawing>
      </w:r>
    </w:p>
    <w:p w:rsidR="00DB78C3" w:rsidRDefault="00DB78C3">
      <w:pPr>
        <w:widowControl/>
        <w:rPr>
          <w:rFonts w:ascii="Arial" w:hAnsi="Arial" w:cs="Arial"/>
        </w:rPr>
      </w:pPr>
    </w:p>
    <w:p w:rsidR="00946C0A" w:rsidRDefault="009B3E62">
      <w:pPr>
        <w:widowControl/>
        <w:rPr>
          <w:rFonts w:ascii="Arial" w:hAnsi="Arial" w:cs="Arial"/>
        </w:rPr>
      </w:pPr>
      <w:r>
        <w:rPr>
          <w:rFonts w:ascii="Arial" w:hAnsi="Arial" w:cs="Arial"/>
        </w:rPr>
        <w:t>Specimen may be examined under a stereo microscope to check the quality of the polish. Next, s</w:t>
      </w:r>
      <w:r w:rsidR="00946C0A">
        <w:rPr>
          <w:rFonts w:ascii="Arial" w:hAnsi="Arial" w:cs="Arial"/>
        </w:rPr>
        <w:t xml:space="preserve">oak the specimen in acetone under a hood for 5 to 10 minutes to remove </w:t>
      </w:r>
      <w:r w:rsidR="009B115B">
        <w:rPr>
          <w:rFonts w:ascii="Arial" w:hAnsi="Arial" w:cs="Arial"/>
        </w:rPr>
        <w:t>the lacquer.</w:t>
      </w:r>
    </w:p>
    <w:p w:rsidR="00EF7A9C" w:rsidRDefault="00EF7A9C">
      <w:pPr>
        <w:widowControl/>
        <w:rPr>
          <w:rFonts w:ascii="Arial" w:hAnsi="Arial" w:cs="Arial"/>
        </w:rPr>
      </w:pPr>
    </w:p>
    <w:p w:rsidR="00DB78C3" w:rsidRDefault="00EF7A9C">
      <w:pPr>
        <w:widowControl/>
        <w:rPr>
          <w:rFonts w:ascii="Arial" w:hAnsi="Arial" w:cs="Arial"/>
        </w:rPr>
      </w:pPr>
      <w:r>
        <w:rPr>
          <w:rFonts w:ascii="Arial" w:hAnsi="Arial" w:cs="Arial"/>
        </w:rPr>
        <w:t>T</w:t>
      </w:r>
      <w:r w:rsidR="00FF54BC">
        <w:rPr>
          <w:rFonts w:ascii="Arial" w:hAnsi="Arial" w:cs="Arial"/>
        </w:rPr>
        <w:t>horoughly wash the diamond discs after use</w:t>
      </w:r>
      <w:r>
        <w:rPr>
          <w:rFonts w:ascii="Arial" w:hAnsi="Arial" w:cs="Arial"/>
        </w:rPr>
        <w:t xml:space="preserve"> and </w:t>
      </w:r>
      <w:r w:rsidR="009B115B">
        <w:rPr>
          <w:rFonts w:ascii="Arial" w:hAnsi="Arial" w:cs="Arial"/>
        </w:rPr>
        <w:t>allow them to dry before placing in protective sleeve. O</w:t>
      </w:r>
      <w:r w:rsidR="00FF54BC">
        <w:rPr>
          <w:rFonts w:ascii="Arial" w:hAnsi="Arial" w:cs="Arial"/>
        </w:rPr>
        <w:t>ccasionally dress the diamond discs with a dressing tool.</w:t>
      </w:r>
      <w:r w:rsidR="00EB4249">
        <w:rPr>
          <w:rFonts w:ascii="Arial" w:hAnsi="Arial" w:cs="Arial"/>
        </w:rPr>
        <w:t xml:space="preserve"> </w:t>
      </w:r>
    </w:p>
    <w:p w:rsidR="00FF54BC" w:rsidRDefault="00EB4249">
      <w:pPr>
        <w:widowControl/>
        <w:rPr>
          <w:rFonts w:ascii="Arial" w:hAnsi="Arial" w:cs="Arial"/>
        </w:rPr>
      </w:pPr>
      <w:r w:rsidRPr="00A45C2E">
        <w:rPr>
          <w:rFonts w:ascii="Arial" w:hAnsi="Arial" w:cs="Arial"/>
        </w:rPr>
        <w:t xml:space="preserve"> </w:t>
      </w:r>
    </w:p>
    <w:p w:rsidR="00EF7A9C" w:rsidRDefault="00FF54BC">
      <w:pPr>
        <w:widowControl/>
        <w:rPr>
          <w:rFonts w:ascii="Arial" w:hAnsi="Arial" w:cs="Arial"/>
        </w:rPr>
      </w:pPr>
      <w:r>
        <w:rPr>
          <w:rFonts w:ascii="Arial" w:hAnsi="Arial" w:cs="Arial"/>
          <w:noProof/>
          <w:snapToGrid/>
        </w:rPr>
        <w:drawing>
          <wp:inline distT="0" distB="0" distL="0" distR="0">
            <wp:extent cx="3657600" cy="2744177"/>
            <wp:effectExtent l="19050" t="0" r="0" b="0"/>
            <wp:docPr id="7" name="Picture 6" descr="IMG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2.jpg"/>
                    <pic:cNvPicPr/>
                  </pic:nvPicPr>
                  <pic:blipFill>
                    <a:blip r:embed="rId50" cstate="print"/>
                    <a:stretch>
                      <a:fillRect/>
                    </a:stretch>
                  </pic:blipFill>
                  <pic:spPr>
                    <a:xfrm>
                      <a:off x="0" y="0"/>
                      <a:ext cx="3657600" cy="2744177"/>
                    </a:xfrm>
                    <a:prstGeom prst="rect">
                      <a:avLst/>
                    </a:prstGeom>
                  </pic:spPr>
                </pic:pic>
              </a:graphicData>
            </a:graphic>
          </wp:inline>
        </w:drawing>
      </w:r>
    </w:p>
    <w:p w:rsidR="009B115B" w:rsidRDefault="009B115B">
      <w:pPr>
        <w:widowControl/>
        <w:rPr>
          <w:rFonts w:ascii="Arial" w:hAnsi="Arial" w:cs="Arial"/>
        </w:rPr>
      </w:pPr>
    </w:p>
    <w:p w:rsidR="00EF7A9C" w:rsidRDefault="00EF7A9C">
      <w:pPr>
        <w:widowControl/>
        <w:rPr>
          <w:rFonts w:ascii="Arial" w:hAnsi="Arial" w:cs="Arial"/>
        </w:rPr>
      </w:pPr>
      <w:r>
        <w:rPr>
          <w:rFonts w:ascii="Arial" w:hAnsi="Arial" w:cs="Arial"/>
        </w:rPr>
        <w:lastRenderedPageBreak/>
        <w:t>Store the specimens in a plastic sample bag to prevent contamination and material from scratching the surface.</w:t>
      </w:r>
    </w:p>
    <w:p w:rsidR="009B115B" w:rsidRDefault="009B115B">
      <w:pPr>
        <w:widowControl/>
        <w:rPr>
          <w:rFonts w:ascii="Arial" w:hAnsi="Arial" w:cs="Arial"/>
        </w:rPr>
      </w:pPr>
    </w:p>
    <w:p w:rsidR="00EF7A9C" w:rsidRDefault="00EF7A9C">
      <w:pPr>
        <w:widowControl/>
        <w:rPr>
          <w:rFonts w:ascii="Arial" w:hAnsi="Arial" w:cs="Arial"/>
        </w:rPr>
      </w:pPr>
      <w:r>
        <w:rPr>
          <w:rFonts w:ascii="Arial" w:hAnsi="Arial" w:cs="Arial"/>
          <w:noProof/>
          <w:snapToGrid/>
        </w:rPr>
        <w:drawing>
          <wp:inline distT="0" distB="0" distL="0" distR="0">
            <wp:extent cx="3657600" cy="2744177"/>
            <wp:effectExtent l="19050" t="0" r="0" b="0"/>
            <wp:docPr id="8" name="Picture 7" descr="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8.jpg"/>
                    <pic:cNvPicPr/>
                  </pic:nvPicPr>
                  <pic:blipFill>
                    <a:blip r:embed="rId51" cstate="print"/>
                    <a:stretch>
                      <a:fillRect/>
                    </a:stretch>
                  </pic:blipFill>
                  <pic:spPr>
                    <a:xfrm>
                      <a:off x="0" y="0"/>
                      <a:ext cx="3657600" cy="2744177"/>
                    </a:xfrm>
                    <a:prstGeom prst="rect">
                      <a:avLst/>
                    </a:prstGeom>
                  </pic:spPr>
                </pic:pic>
              </a:graphicData>
            </a:graphic>
          </wp:inline>
        </w:drawing>
      </w:r>
    </w:p>
    <w:p w:rsidR="00EF7A9C" w:rsidRDefault="00EF7A9C">
      <w:pPr>
        <w:widowControl/>
        <w:rPr>
          <w:rFonts w:ascii="Arial" w:hAnsi="Arial" w:cs="Arial"/>
        </w:rPr>
      </w:pPr>
    </w:p>
    <w:p w:rsidR="009B115B" w:rsidRDefault="009B115B">
      <w:pPr>
        <w:widowControl/>
        <w:rPr>
          <w:rFonts w:ascii="Arial" w:hAnsi="Arial" w:cs="Arial"/>
        </w:rPr>
      </w:pPr>
    </w:p>
    <w:p w:rsidR="009B115B" w:rsidRDefault="009B115B">
      <w:pPr>
        <w:widowControl/>
        <w:rPr>
          <w:rFonts w:ascii="Arial" w:hAnsi="Arial" w:cs="Arial"/>
        </w:rPr>
      </w:pPr>
    </w:p>
    <w:p w:rsidR="00DB78C3" w:rsidRDefault="00DB78C3">
      <w:pPr>
        <w:widowControl/>
        <w:rPr>
          <w:rFonts w:asciiTheme="majorHAnsi" w:eastAsiaTheme="majorEastAsia" w:hAnsiTheme="majorHAnsi" w:cstheme="majorBidi"/>
          <w:b/>
          <w:bCs/>
          <w:color w:val="000000" w:themeColor="text1"/>
          <w:sz w:val="28"/>
          <w:szCs w:val="28"/>
        </w:rPr>
      </w:pPr>
      <w:r>
        <w:br w:type="page"/>
      </w:r>
    </w:p>
    <w:p w:rsidR="008C1431" w:rsidRDefault="00D378CA" w:rsidP="00794683">
      <w:pPr>
        <w:pStyle w:val="Heading1"/>
      </w:pPr>
      <w:bookmarkStart w:id="16" w:name="_Toc320079389"/>
      <w:r>
        <w:lastRenderedPageBreak/>
        <w:t>A</w:t>
      </w:r>
      <w:r w:rsidR="00BD03F3">
        <w:t xml:space="preserve">ppendix </w:t>
      </w:r>
      <w:r w:rsidR="004139E4">
        <w:t>C</w:t>
      </w:r>
      <w:r w:rsidR="00BD150B">
        <w:t xml:space="preserve">: </w:t>
      </w:r>
      <w:r w:rsidR="009C0AAC">
        <w:t xml:space="preserve">Surface </w:t>
      </w:r>
      <w:r w:rsidR="004C378C">
        <w:t>c</w:t>
      </w:r>
      <w:r w:rsidR="009C0AAC">
        <w:t xml:space="preserve">ontrast </w:t>
      </w:r>
      <w:r w:rsidR="004C378C">
        <w:t>e</w:t>
      </w:r>
      <w:r w:rsidR="009C0AAC">
        <w:t>nhancement</w:t>
      </w:r>
      <w:bookmarkEnd w:id="16"/>
    </w:p>
    <w:p w:rsidR="00BD150B" w:rsidRDefault="00BD150B" w:rsidP="00BD150B"/>
    <w:p w:rsidR="009C0AAC" w:rsidRDefault="009C0AAC" w:rsidP="00BD150B"/>
    <w:p w:rsidR="00BD150B" w:rsidRDefault="00BD150B" w:rsidP="00BD150B">
      <w:pPr>
        <w:widowControl/>
        <w:rPr>
          <w:rFonts w:ascii="Arial" w:hAnsi="Arial" w:cs="Arial"/>
          <w:b/>
        </w:rPr>
      </w:pPr>
      <w:r>
        <w:rPr>
          <w:rFonts w:ascii="Arial" w:hAnsi="Arial" w:cs="Arial"/>
          <w:b/>
        </w:rPr>
        <w:t>Equipment</w:t>
      </w:r>
    </w:p>
    <w:p w:rsidR="00BB3D66" w:rsidRDefault="00BB3D66" w:rsidP="00BD150B">
      <w:pPr>
        <w:widowControl/>
        <w:rPr>
          <w:rFonts w:ascii="Arial" w:hAnsi="Arial" w:cs="Arial"/>
          <w:b/>
        </w:rPr>
      </w:pPr>
    </w:p>
    <w:p w:rsidR="00BD150B" w:rsidRPr="00BB3D66" w:rsidRDefault="00BD150B" w:rsidP="00BD150B">
      <w:pPr>
        <w:pStyle w:val="ListParagraph"/>
        <w:widowControl/>
        <w:numPr>
          <w:ilvl w:val="0"/>
          <w:numId w:val="18"/>
        </w:numPr>
        <w:rPr>
          <w:rFonts w:ascii="Arial" w:hAnsi="Arial" w:cs="Arial"/>
        </w:rPr>
      </w:pPr>
      <w:r w:rsidRPr="00BB3D66">
        <w:rPr>
          <w:rFonts w:ascii="Arial" w:hAnsi="Arial" w:cs="Arial"/>
        </w:rPr>
        <w:t>Sharpie</w:t>
      </w:r>
      <w:r w:rsidR="00BB3D66" w:rsidRPr="00BB3D66">
        <w:rPr>
          <w:rFonts w:ascii="Arial" w:hAnsi="Arial" w:cs="Arial"/>
        </w:rPr>
        <w:t xml:space="preserve"> Magnum Marker black</w:t>
      </w:r>
    </w:p>
    <w:p w:rsidR="00BB3D66" w:rsidRPr="00BB3D66" w:rsidRDefault="00BB3D66" w:rsidP="00BD150B">
      <w:pPr>
        <w:pStyle w:val="ListParagraph"/>
        <w:widowControl/>
        <w:numPr>
          <w:ilvl w:val="0"/>
          <w:numId w:val="18"/>
        </w:numPr>
        <w:rPr>
          <w:rFonts w:ascii="Arial" w:hAnsi="Arial" w:cs="Arial"/>
        </w:rPr>
      </w:pPr>
      <w:r w:rsidRPr="00BB3D66">
        <w:rPr>
          <w:rFonts w:ascii="Arial" w:hAnsi="Arial" w:cs="Arial"/>
        </w:rPr>
        <w:t>Sharpie Fine Point Marker black</w:t>
      </w:r>
    </w:p>
    <w:p w:rsidR="00BB3D66" w:rsidRDefault="00C27D8B" w:rsidP="00BD150B">
      <w:pPr>
        <w:pStyle w:val="ListParagraph"/>
        <w:widowControl/>
        <w:numPr>
          <w:ilvl w:val="0"/>
          <w:numId w:val="18"/>
        </w:numPr>
        <w:rPr>
          <w:rFonts w:ascii="Arial" w:hAnsi="Arial" w:cs="Arial"/>
        </w:rPr>
      </w:pPr>
      <w:r>
        <w:rPr>
          <w:rFonts w:ascii="Arial" w:hAnsi="Arial" w:cs="Arial"/>
        </w:rPr>
        <w:t>Sigma-Aldrich Barium Sulfate (BaSO</w:t>
      </w:r>
      <w:r w:rsidRPr="00C27D8B">
        <w:rPr>
          <w:rFonts w:ascii="Arial" w:hAnsi="Arial" w:cs="Arial"/>
          <w:vertAlign w:val="subscript"/>
        </w:rPr>
        <w:t>4</w:t>
      </w:r>
      <w:r>
        <w:rPr>
          <w:rFonts w:ascii="Arial" w:hAnsi="Arial" w:cs="Arial"/>
        </w:rPr>
        <w:t xml:space="preserve">) </w:t>
      </w:r>
    </w:p>
    <w:p w:rsidR="00C27D8B" w:rsidRDefault="00C27D8B" w:rsidP="00BD150B">
      <w:pPr>
        <w:pStyle w:val="ListParagraph"/>
        <w:widowControl/>
        <w:numPr>
          <w:ilvl w:val="0"/>
          <w:numId w:val="18"/>
        </w:numPr>
        <w:rPr>
          <w:rFonts w:ascii="Arial" w:hAnsi="Arial" w:cs="Arial"/>
        </w:rPr>
      </w:pPr>
      <w:r>
        <w:rPr>
          <w:rFonts w:ascii="Arial" w:hAnsi="Arial" w:cs="Arial"/>
        </w:rPr>
        <w:t>Spatula</w:t>
      </w:r>
    </w:p>
    <w:p w:rsidR="00C27D8B" w:rsidRDefault="00C27D8B" w:rsidP="00BD150B">
      <w:pPr>
        <w:pStyle w:val="ListParagraph"/>
        <w:widowControl/>
        <w:numPr>
          <w:ilvl w:val="0"/>
          <w:numId w:val="18"/>
        </w:numPr>
        <w:rPr>
          <w:rFonts w:ascii="Arial" w:hAnsi="Arial" w:cs="Arial"/>
        </w:rPr>
      </w:pPr>
      <w:r>
        <w:rPr>
          <w:rFonts w:ascii="Arial" w:hAnsi="Arial" w:cs="Arial"/>
        </w:rPr>
        <w:t>Rubber stopper</w:t>
      </w:r>
    </w:p>
    <w:p w:rsidR="00C27D8B" w:rsidRDefault="00C27D8B" w:rsidP="00BD150B">
      <w:pPr>
        <w:pStyle w:val="ListParagraph"/>
        <w:widowControl/>
        <w:numPr>
          <w:ilvl w:val="0"/>
          <w:numId w:val="18"/>
        </w:numPr>
        <w:rPr>
          <w:rFonts w:ascii="Arial" w:hAnsi="Arial" w:cs="Arial"/>
        </w:rPr>
      </w:pPr>
      <w:r>
        <w:rPr>
          <w:rFonts w:ascii="Arial" w:hAnsi="Arial" w:cs="Arial"/>
        </w:rPr>
        <w:t xml:space="preserve">Rubber </w:t>
      </w:r>
      <w:proofErr w:type="spellStart"/>
      <w:r>
        <w:rPr>
          <w:rFonts w:ascii="Arial" w:hAnsi="Arial" w:cs="Arial"/>
        </w:rPr>
        <w:t>stamper</w:t>
      </w:r>
      <w:proofErr w:type="spellEnd"/>
    </w:p>
    <w:p w:rsidR="00C27D8B" w:rsidRDefault="00C27D8B" w:rsidP="00C27D8B">
      <w:pPr>
        <w:widowControl/>
        <w:rPr>
          <w:rFonts w:ascii="Arial" w:hAnsi="Arial" w:cs="Arial"/>
        </w:rPr>
      </w:pPr>
    </w:p>
    <w:p w:rsidR="009C0AAC" w:rsidRDefault="009C0AAC" w:rsidP="00C27D8B">
      <w:pPr>
        <w:widowControl/>
        <w:rPr>
          <w:rFonts w:ascii="Arial" w:hAnsi="Arial" w:cs="Arial"/>
        </w:rPr>
      </w:pPr>
    </w:p>
    <w:p w:rsidR="00C27D8B" w:rsidRPr="00C27D8B" w:rsidRDefault="00C27D8B" w:rsidP="00C27D8B">
      <w:pPr>
        <w:widowControl/>
        <w:rPr>
          <w:rFonts w:ascii="Arial" w:hAnsi="Arial" w:cs="Arial"/>
        </w:rPr>
      </w:pPr>
      <w:r w:rsidRPr="00C27D8B">
        <w:rPr>
          <w:rFonts w:ascii="Arial" w:hAnsi="Arial" w:cs="Arial"/>
        </w:rPr>
        <w:t>Using the wide Sharpie</w:t>
      </w:r>
      <w:r w:rsidR="006D71F4">
        <w:rPr>
          <w:rFonts w:ascii="Arial" w:hAnsi="Arial" w:cs="Arial"/>
        </w:rPr>
        <w:t xml:space="preserve"> pen, color the surface of the specimen with overlapping strokes of the pen. Allow the first coat to dry, rotate the specimen 90 degrees and color the surface again with overlapping strokes of the pen.</w:t>
      </w:r>
    </w:p>
    <w:p w:rsidR="00C27D8B" w:rsidRDefault="00C27D8B" w:rsidP="00C27D8B">
      <w:pPr>
        <w:widowControl/>
        <w:rPr>
          <w:rFonts w:ascii="Arial" w:hAnsi="Arial" w:cs="Arial"/>
          <w:b/>
        </w:rPr>
      </w:pPr>
    </w:p>
    <w:p w:rsidR="00C27D8B" w:rsidRDefault="00662367" w:rsidP="00C27D8B">
      <w:pPr>
        <w:widowControl/>
        <w:rPr>
          <w:rFonts w:ascii="Arial" w:hAnsi="Arial" w:cs="Arial"/>
          <w:b/>
        </w:rPr>
      </w:pPr>
      <w:r>
        <w:rPr>
          <w:rFonts w:ascii="Arial" w:hAnsi="Arial" w:cs="Arial"/>
          <w:b/>
          <w:noProof/>
          <w:snapToGrid/>
        </w:rPr>
        <w:drawing>
          <wp:inline distT="0" distB="0" distL="0" distR="0">
            <wp:extent cx="3657600" cy="2881698"/>
            <wp:effectExtent l="19050" t="0" r="0" b="0"/>
            <wp:docPr id="13" name="Picture 12" descr="IMG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3.jpg"/>
                    <pic:cNvPicPr/>
                  </pic:nvPicPr>
                  <pic:blipFill>
                    <a:blip r:embed="rId52" cstate="print"/>
                    <a:stretch>
                      <a:fillRect/>
                    </a:stretch>
                  </pic:blipFill>
                  <pic:spPr>
                    <a:xfrm>
                      <a:off x="0" y="0"/>
                      <a:ext cx="3657600" cy="2881698"/>
                    </a:xfrm>
                    <a:prstGeom prst="rect">
                      <a:avLst/>
                    </a:prstGeom>
                  </pic:spPr>
                </pic:pic>
              </a:graphicData>
            </a:graphic>
          </wp:inline>
        </w:drawing>
      </w:r>
    </w:p>
    <w:p w:rsidR="006D71F4" w:rsidRDefault="006D71F4"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9C0AAC" w:rsidRDefault="009C0AAC"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b/>
        </w:rPr>
      </w:pPr>
    </w:p>
    <w:p w:rsidR="00424A2B" w:rsidRDefault="00424A2B" w:rsidP="00C27D8B">
      <w:pPr>
        <w:widowControl/>
        <w:rPr>
          <w:rFonts w:ascii="Arial" w:hAnsi="Arial" w:cs="Arial"/>
        </w:rPr>
      </w:pPr>
      <w:r w:rsidRPr="00424A2B">
        <w:rPr>
          <w:rFonts w:ascii="Arial" w:hAnsi="Arial" w:cs="Arial"/>
        </w:rPr>
        <w:t>Place the specimen</w:t>
      </w:r>
      <w:r>
        <w:rPr>
          <w:rFonts w:ascii="Arial" w:hAnsi="Arial" w:cs="Arial"/>
        </w:rPr>
        <w:t xml:space="preserve"> on a foam board with several sheets of paper under the sample.</w:t>
      </w:r>
    </w:p>
    <w:p w:rsidR="00424A2B" w:rsidRPr="00424A2B" w:rsidRDefault="00424A2B" w:rsidP="00C27D8B">
      <w:pPr>
        <w:widowControl/>
        <w:rPr>
          <w:rFonts w:ascii="Arial" w:hAnsi="Arial" w:cs="Arial"/>
        </w:rPr>
      </w:pPr>
    </w:p>
    <w:p w:rsidR="006D71F4" w:rsidRDefault="006D71F4" w:rsidP="00C27D8B">
      <w:pPr>
        <w:widowControl/>
        <w:rPr>
          <w:rFonts w:ascii="Arial" w:hAnsi="Arial" w:cs="Arial"/>
          <w:b/>
        </w:rPr>
      </w:pPr>
      <w:r>
        <w:rPr>
          <w:rFonts w:ascii="Arial" w:hAnsi="Arial" w:cs="Arial"/>
          <w:b/>
          <w:noProof/>
          <w:snapToGrid/>
        </w:rPr>
        <w:drawing>
          <wp:inline distT="0" distB="0" distL="0" distR="0">
            <wp:extent cx="3657600" cy="2744177"/>
            <wp:effectExtent l="19050" t="0" r="0" b="0"/>
            <wp:docPr id="12" name="Picture 11" descr="IMG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0.jpg"/>
                    <pic:cNvPicPr/>
                  </pic:nvPicPr>
                  <pic:blipFill>
                    <a:blip r:embed="rId53" cstate="print"/>
                    <a:stretch>
                      <a:fillRect/>
                    </a:stretch>
                  </pic:blipFill>
                  <pic:spPr>
                    <a:xfrm>
                      <a:off x="0" y="0"/>
                      <a:ext cx="3657600" cy="2744177"/>
                    </a:xfrm>
                    <a:prstGeom prst="rect">
                      <a:avLst/>
                    </a:prstGeom>
                  </pic:spPr>
                </pic:pic>
              </a:graphicData>
            </a:graphic>
          </wp:inline>
        </w:drawing>
      </w:r>
    </w:p>
    <w:p w:rsidR="00D4516B" w:rsidRDefault="00D4516B" w:rsidP="00C27D8B">
      <w:pPr>
        <w:widowControl/>
        <w:rPr>
          <w:rFonts w:ascii="Arial" w:hAnsi="Arial" w:cs="Arial"/>
          <w:b/>
        </w:rPr>
      </w:pPr>
    </w:p>
    <w:p w:rsidR="00424A2B" w:rsidRPr="00424A2B" w:rsidRDefault="00424A2B" w:rsidP="00C27D8B">
      <w:pPr>
        <w:widowControl/>
        <w:rPr>
          <w:rFonts w:ascii="Arial" w:hAnsi="Arial" w:cs="Arial"/>
        </w:rPr>
      </w:pPr>
    </w:p>
    <w:p w:rsidR="00424A2B" w:rsidRPr="00424A2B" w:rsidRDefault="00424A2B" w:rsidP="00C27D8B">
      <w:pPr>
        <w:widowControl/>
        <w:rPr>
          <w:rFonts w:ascii="Arial" w:hAnsi="Arial" w:cs="Arial"/>
        </w:rPr>
      </w:pPr>
      <w:r>
        <w:rPr>
          <w:rFonts w:ascii="Arial" w:hAnsi="Arial" w:cs="Arial"/>
        </w:rPr>
        <w:t>Place a layer of barium sulfate over the entire surface of the s</w:t>
      </w:r>
      <w:r w:rsidR="00D4516B">
        <w:rPr>
          <w:rFonts w:ascii="Arial" w:hAnsi="Arial" w:cs="Arial"/>
        </w:rPr>
        <w:t>pecimen</w:t>
      </w:r>
      <w:r>
        <w:rPr>
          <w:rFonts w:ascii="Arial" w:hAnsi="Arial" w:cs="Arial"/>
        </w:rPr>
        <w:t>.</w:t>
      </w:r>
    </w:p>
    <w:p w:rsidR="007D43CE" w:rsidRDefault="007D43CE" w:rsidP="007D43CE">
      <w:pPr>
        <w:rPr>
          <w:rFonts w:ascii="Arial" w:hAnsi="Arial" w:cs="Arial"/>
        </w:rPr>
      </w:pPr>
    </w:p>
    <w:p w:rsidR="00424A2B" w:rsidRDefault="00D4516B" w:rsidP="007D43CE">
      <w:pPr>
        <w:rPr>
          <w:rFonts w:ascii="Arial" w:hAnsi="Arial" w:cs="Arial"/>
        </w:rPr>
      </w:pPr>
      <w:r>
        <w:rPr>
          <w:rFonts w:ascii="Arial" w:hAnsi="Arial" w:cs="Arial"/>
          <w:noProof/>
          <w:snapToGrid/>
        </w:rPr>
        <w:drawing>
          <wp:inline distT="0" distB="0" distL="0" distR="0">
            <wp:extent cx="3657600" cy="2744177"/>
            <wp:effectExtent l="19050" t="0" r="0" b="0"/>
            <wp:docPr id="25" name="Picture 24" descr="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1.jpg"/>
                    <pic:cNvPicPr/>
                  </pic:nvPicPr>
                  <pic:blipFill>
                    <a:blip r:embed="rId54" cstate="print"/>
                    <a:stretch>
                      <a:fillRect/>
                    </a:stretch>
                  </pic:blipFill>
                  <pic:spPr>
                    <a:xfrm>
                      <a:off x="0" y="0"/>
                      <a:ext cx="3657600" cy="2744177"/>
                    </a:xfrm>
                    <a:prstGeom prst="rect">
                      <a:avLst/>
                    </a:prstGeom>
                  </pic:spPr>
                </pic:pic>
              </a:graphicData>
            </a:graphic>
          </wp:inline>
        </w:drawing>
      </w:r>
    </w:p>
    <w:p w:rsidR="00424A2B" w:rsidRDefault="00424A2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r>
        <w:rPr>
          <w:rFonts w:ascii="Arial" w:hAnsi="Arial" w:cs="Arial"/>
        </w:rPr>
        <w:t xml:space="preserve">Take the rubber </w:t>
      </w:r>
      <w:proofErr w:type="spellStart"/>
      <w:r>
        <w:rPr>
          <w:rFonts w:ascii="Arial" w:hAnsi="Arial" w:cs="Arial"/>
        </w:rPr>
        <w:t>stamper</w:t>
      </w:r>
      <w:proofErr w:type="spellEnd"/>
      <w:r>
        <w:rPr>
          <w:rFonts w:ascii="Arial" w:hAnsi="Arial" w:cs="Arial"/>
        </w:rPr>
        <w:t xml:space="preserve"> and press the barium sulfate into the paste of the sample. Use sufficient force to ensure all the voids get filled with compacted barium sulfate.</w:t>
      </w:r>
      <w:r w:rsidR="00F060E0">
        <w:rPr>
          <w:rFonts w:ascii="Arial" w:hAnsi="Arial" w:cs="Arial"/>
        </w:rPr>
        <w:t xml:space="preserve"> Add additional material if any bare spots begin to appear.</w:t>
      </w:r>
    </w:p>
    <w:p w:rsidR="00D4516B" w:rsidRDefault="00D4516B" w:rsidP="007D43CE">
      <w:pPr>
        <w:rPr>
          <w:rFonts w:ascii="Arial" w:hAnsi="Arial" w:cs="Arial"/>
        </w:rPr>
      </w:pPr>
    </w:p>
    <w:p w:rsidR="00D4516B" w:rsidRDefault="00D4516B" w:rsidP="007D43CE">
      <w:pPr>
        <w:rPr>
          <w:rFonts w:ascii="Arial" w:hAnsi="Arial" w:cs="Arial"/>
        </w:rPr>
      </w:pPr>
      <w:r>
        <w:rPr>
          <w:rFonts w:ascii="Arial" w:hAnsi="Arial" w:cs="Arial"/>
          <w:noProof/>
          <w:snapToGrid/>
        </w:rPr>
        <w:drawing>
          <wp:inline distT="0" distB="0" distL="0" distR="0">
            <wp:extent cx="3657600" cy="2744177"/>
            <wp:effectExtent l="19050" t="0" r="0" b="0"/>
            <wp:docPr id="19" name="Picture 18" descr="IMG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2.jpg"/>
                    <pic:cNvPicPr/>
                  </pic:nvPicPr>
                  <pic:blipFill>
                    <a:blip r:embed="rId55" cstate="print"/>
                    <a:stretch>
                      <a:fillRect/>
                    </a:stretch>
                  </pic:blipFill>
                  <pic:spPr>
                    <a:xfrm>
                      <a:off x="0" y="0"/>
                      <a:ext cx="3657600" cy="2744177"/>
                    </a:xfrm>
                    <a:prstGeom prst="rect">
                      <a:avLst/>
                    </a:prstGeom>
                  </pic:spPr>
                </pic:pic>
              </a:graphicData>
            </a:graphic>
          </wp:inline>
        </w:drawing>
      </w:r>
    </w:p>
    <w:p w:rsidR="00D4516B" w:rsidRDefault="00D4516B" w:rsidP="007D43CE">
      <w:pPr>
        <w:rPr>
          <w:rFonts w:ascii="Arial" w:hAnsi="Arial" w:cs="Arial"/>
        </w:rPr>
      </w:pPr>
    </w:p>
    <w:p w:rsidR="00D4516B" w:rsidRDefault="00D4516B" w:rsidP="007D43CE">
      <w:pPr>
        <w:rPr>
          <w:rFonts w:ascii="Arial" w:hAnsi="Arial" w:cs="Arial"/>
        </w:rPr>
      </w:pPr>
    </w:p>
    <w:p w:rsidR="00424A2B" w:rsidRDefault="00424A2B" w:rsidP="007D43CE">
      <w:pPr>
        <w:rPr>
          <w:rFonts w:ascii="Arial" w:hAnsi="Arial" w:cs="Arial"/>
        </w:rPr>
      </w:pPr>
      <w:r>
        <w:rPr>
          <w:rFonts w:ascii="Arial" w:hAnsi="Arial" w:cs="Arial"/>
          <w:noProof/>
          <w:snapToGrid/>
        </w:rPr>
        <w:drawing>
          <wp:inline distT="0" distB="0" distL="0" distR="0">
            <wp:extent cx="3657600" cy="2744177"/>
            <wp:effectExtent l="19050" t="0" r="0" b="0"/>
            <wp:docPr id="15" name="Picture 14" descr="IMG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4.jpg"/>
                    <pic:cNvPicPr/>
                  </pic:nvPicPr>
                  <pic:blipFill>
                    <a:blip r:embed="rId56" cstate="print"/>
                    <a:stretch>
                      <a:fillRect/>
                    </a:stretch>
                  </pic:blipFill>
                  <pic:spPr>
                    <a:xfrm>
                      <a:off x="0" y="0"/>
                      <a:ext cx="3657600" cy="2744177"/>
                    </a:xfrm>
                    <a:prstGeom prst="rect">
                      <a:avLst/>
                    </a:prstGeom>
                  </pic:spPr>
                </pic:pic>
              </a:graphicData>
            </a:graphic>
          </wp:inline>
        </w:drawing>
      </w: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D4516B" w:rsidRDefault="00D4516B" w:rsidP="007D43CE">
      <w:pPr>
        <w:rPr>
          <w:rFonts w:ascii="Arial" w:hAnsi="Arial" w:cs="Arial"/>
        </w:rPr>
      </w:pPr>
    </w:p>
    <w:p w:rsidR="006116FD" w:rsidRDefault="00D4516B" w:rsidP="00853D60">
      <w:pPr>
        <w:rPr>
          <w:rFonts w:ascii="Arial" w:hAnsi="Arial" w:cs="Arial"/>
          <w:szCs w:val="24"/>
        </w:rPr>
      </w:pPr>
      <w:r w:rsidRPr="00D4516B">
        <w:rPr>
          <w:rFonts w:ascii="Arial" w:hAnsi="Arial" w:cs="Arial"/>
          <w:szCs w:val="24"/>
        </w:rPr>
        <w:t>Tak</w:t>
      </w:r>
      <w:r>
        <w:rPr>
          <w:rFonts w:ascii="Arial" w:hAnsi="Arial" w:cs="Arial"/>
          <w:szCs w:val="24"/>
        </w:rPr>
        <w:t>e the rubber stopper</w:t>
      </w:r>
      <w:r w:rsidR="00F060E0">
        <w:rPr>
          <w:rFonts w:ascii="Arial" w:hAnsi="Arial" w:cs="Arial"/>
          <w:szCs w:val="24"/>
        </w:rPr>
        <w:t>, force the barium sulfate into the paste</w:t>
      </w:r>
      <w:r>
        <w:rPr>
          <w:rFonts w:ascii="Arial" w:hAnsi="Arial" w:cs="Arial"/>
          <w:szCs w:val="24"/>
        </w:rPr>
        <w:t xml:space="preserve"> using a twisting motion of approximately 1/8 to </w:t>
      </w:r>
      <w:r w:rsidR="00CF5FD0">
        <w:rPr>
          <w:rFonts w:ascii="Arial" w:hAnsi="Arial" w:cs="Arial"/>
          <w:szCs w:val="24"/>
        </w:rPr>
        <w:t xml:space="preserve">1/4 </w:t>
      </w:r>
      <w:r>
        <w:rPr>
          <w:rFonts w:ascii="Arial" w:hAnsi="Arial" w:cs="Arial"/>
          <w:szCs w:val="24"/>
        </w:rPr>
        <w:t>turn</w:t>
      </w:r>
      <w:r w:rsidR="00F060E0">
        <w:rPr>
          <w:rFonts w:ascii="Arial" w:hAnsi="Arial" w:cs="Arial"/>
          <w:szCs w:val="24"/>
        </w:rPr>
        <w:t>.</w:t>
      </w:r>
    </w:p>
    <w:p w:rsidR="00CF5FD0" w:rsidRPr="00D4516B" w:rsidRDefault="00CF5FD0" w:rsidP="00853D60">
      <w:pPr>
        <w:rPr>
          <w:rFonts w:ascii="Arial" w:hAnsi="Arial" w:cs="Arial"/>
          <w:szCs w:val="24"/>
        </w:rPr>
      </w:pPr>
    </w:p>
    <w:p w:rsidR="00D4516B" w:rsidRDefault="00D4516B" w:rsidP="00853D60">
      <w:pPr>
        <w:rPr>
          <w:rFonts w:ascii="Arial" w:hAnsi="Arial" w:cs="Arial"/>
          <w:b/>
          <w:szCs w:val="24"/>
        </w:rPr>
      </w:pPr>
      <w:r>
        <w:rPr>
          <w:rFonts w:ascii="Arial" w:hAnsi="Arial" w:cs="Arial"/>
          <w:b/>
          <w:noProof/>
          <w:snapToGrid/>
          <w:szCs w:val="24"/>
        </w:rPr>
        <w:drawing>
          <wp:inline distT="0" distB="0" distL="0" distR="0">
            <wp:extent cx="3657600" cy="2744177"/>
            <wp:effectExtent l="19050" t="0" r="0" b="0"/>
            <wp:docPr id="26" name="Picture 25" descr="IMG_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5.jpg"/>
                    <pic:cNvPicPr/>
                  </pic:nvPicPr>
                  <pic:blipFill>
                    <a:blip r:embed="rId57" cstate="print"/>
                    <a:stretch>
                      <a:fillRect/>
                    </a:stretch>
                  </pic:blipFill>
                  <pic:spPr>
                    <a:xfrm>
                      <a:off x="0" y="0"/>
                      <a:ext cx="3657600" cy="2744177"/>
                    </a:xfrm>
                    <a:prstGeom prst="rect">
                      <a:avLst/>
                    </a:prstGeom>
                  </pic:spPr>
                </pic:pic>
              </a:graphicData>
            </a:graphic>
          </wp:inline>
        </w:drawing>
      </w:r>
    </w:p>
    <w:p w:rsidR="00CF5FD0" w:rsidRDefault="00CF5FD0" w:rsidP="00853D60">
      <w:pPr>
        <w:rPr>
          <w:rFonts w:ascii="Arial" w:hAnsi="Arial" w:cs="Arial"/>
          <w:b/>
          <w:szCs w:val="24"/>
        </w:rPr>
      </w:pPr>
    </w:p>
    <w:p w:rsidR="00F060E0" w:rsidRDefault="00F060E0" w:rsidP="00853D60">
      <w:pPr>
        <w:rPr>
          <w:rFonts w:ascii="Arial" w:hAnsi="Arial" w:cs="Arial"/>
          <w:b/>
          <w:szCs w:val="24"/>
        </w:rPr>
      </w:pPr>
    </w:p>
    <w:p w:rsidR="00F060E0" w:rsidRDefault="00F060E0" w:rsidP="00853D60">
      <w:pPr>
        <w:rPr>
          <w:rFonts w:ascii="Arial" w:hAnsi="Arial" w:cs="Arial"/>
          <w:szCs w:val="24"/>
        </w:rPr>
      </w:pPr>
      <w:r w:rsidRPr="00F060E0">
        <w:rPr>
          <w:rFonts w:ascii="Arial" w:hAnsi="Arial" w:cs="Arial"/>
          <w:szCs w:val="24"/>
        </w:rPr>
        <w:t>Using the edge of the rubber stopper</w:t>
      </w:r>
      <w:r>
        <w:rPr>
          <w:rFonts w:ascii="Arial" w:hAnsi="Arial" w:cs="Arial"/>
          <w:szCs w:val="24"/>
        </w:rPr>
        <w:t xml:space="preserve"> or the rubber disk, carefully scrape the barium sulfate from the surface of the specimen. Discard the ex</w:t>
      </w:r>
      <w:r w:rsidR="00E74CA2">
        <w:rPr>
          <w:rFonts w:ascii="Arial" w:hAnsi="Arial" w:cs="Arial"/>
          <w:szCs w:val="24"/>
        </w:rPr>
        <w:t>cess</w:t>
      </w:r>
      <w:r>
        <w:rPr>
          <w:rFonts w:ascii="Arial" w:hAnsi="Arial" w:cs="Arial"/>
          <w:szCs w:val="24"/>
        </w:rPr>
        <w:t xml:space="preserve"> material </w:t>
      </w:r>
      <w:r w:rsidR="00CF5FD0">
        <w:rPr>
          <w:rFonts w:ascii="Arial" w:hAnsi="Arial" w:cs="Arial"/>
          <w:szCs w:val="24"/>
        </w:rPr>
        <w:t xml:space="preserve">with the </w:t>
      </w:r>
      <w:r w:rsidR="000B7D42">
        <w:rPr>
          <w:rFonts w:ascii="Arial" w:hAnsi="Arial" w:cs="Arial"/>
          <w:szCs w:val="24"/>
        </w:rPr>
        <w:t xml:space="preserve">top piece of </w:t>
      </w:r>
      <w:r w:rsidR="00CF5FD0">
        <w:rPr>
          <w:rFonts w:ascii="Arial" w:hAnsi="Arial" w:cs="Arial"/>
          <w:szCs w:val="24"/>
        </w:rPr>
        <w:t>paper.</w:t>
      </w:r>
    </w:p>
    <w:p w:rsidR="00CF5FD0" w:rsidRPr="00F060E0" w:rsidRDefault="00CF5FD0" w:rsidP="00853D60">
      <w:pPr>
        <w:rPr>
          <w:rFonts w:ascii="Arial" w:hAnsi="Arial" w:cs="Arial"/>
          <w:szCs w:val="24"/>
        </w:rPr>
      </w:pPr>
    </w:p>
    <w:p w:rsidR="00D4516B" w:rsidRDefault="00D4516B" w:rsidP="00853D60">
      <w:pPr>
        <w:rPr>
          <w:rFonts w:ascii="Arial" w:hAnsi="Arial" w:cs="Arial"/>
          <w:b/>
          <w:szCs w:val="24"/>
        </w:rPr>
      </w:pPr>
      <w:r>
        <w:rPr>
          <w:rFonts w:ascii="Arial" w:hAnsi="Arial" w:cs="Arial"/>
          <w:b/>
          <w:noProof/>
          <w:snapToGrid/>
          <w:szCs w:val="24"/>
        </w:rPr>
        <w:drawing>
          <wp:inline distT="0" distB="0" distL="0" distR="0">
            <wp:extent cx="3657600" cy="2744177"/>
            <wp:effectExtent l="19050" t="0" r="0" b="0"/>
            <wp:docPr id="27" name="Picture 26" descr="IMG_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9.jpg"/>
                    <pic:cNvPicPr/>
                  </pic:nvPicPr>
                  <pic:blipFill>
                    <a:blip r:embed="rId58" cstate="print"/>
                    <a:stretch>
                      <a:fillRect/>
                    </a:stretch>
                  </pic:blipFill>
                  <pic:spPr>
                    <a:xfrm>
                      <a:off x="0" y="0"/>
                      <a:ext cx="3657600" cy="2744177"/>
                    </a:xfrm>
                    <a:prstGeom prst="rect">
                      <a:avLst/>
                    </a:prstGeom>
                  </pic:spPr>
                </pic:pic>
              </a:graphicData>
            </a:graphic>
          </wp:inline>
        </w:drawing>
      </w:r>
    </w:p>
    <w:p w:rsidR="004915DB" w:rsidRDefault="004915DB" w:rsidP="00853D60">
      <w:pPr>
        <w:rPr>
          <w:rFonts w:ascii="Arial" w:hAnsi="Arial" w:cs="Arial"/>
          <w:b/>
          <w:szCs w:val="24"/>
        </w:rPr>
      </w:pPr>
    </w:p>
    <w:p w:rsidR="004915DB" w:rsidRDefault="004915DB" w:rsidP="00853D60">
      <w:pPr>
        <w:rPr>
          <w:rFonts w:ascii="Arial" w:hAnsi="Arial" w:cs="Arial"/>
          <w:b/>
          <w:szCs w:val="24"/>
        </w:rPr>
      </w:pPr>
    </w:p>
    <w:p w:rsidR="004915DB" w:rsidRDefault="004915DB" w:rsidP="00853D60">
      <w:pPr>
        <w:rPr>
          <w:rFonts w:ascii="Arial" w:hAnsi="Arial" w:cs="Arial"/>
          <w:b/>
          <w:szCs w:val="24"/>
        </w:rPr>
      </w:pPr>
    </w:p>
    <w:p w:rsidR="004915DB" w:rsidRDefault="004915DB" w:rsidP="00853D60">
      <w:pPr>
        <w:rPr>
          <w:rFonts w:ascii="Arial" w:hAnsi="Arial" w:cs="Arial"/>
          <w:b/>
          <w:szCs w:val="24"/>
        </w:rPr>
      </w:pPr>
    </w:p>
    <w:p w:rsidR="004915DB" w:rsidRDefault="004915DB" w:rsidP="00853D60">
      <w:pPr>
        <w:rPr>
          <w:rFonts w:ascii="Arial" w:hAnsi="Arial" w:cs="Arial"/>
          <w:b/>
          <w:szCs w:val="24"/>
        </w:rPr>
      </w:pPr>
    </w:p>
    <w:p w:rsidR="00E74CA2" w:rsidRPr="00E74CA2" w:rsidRDefault="000D4B07" w:rsidP="00853D60">
      <w:pPr>
        <w:rPr>
          <w:rFonts w:ascii="Arial" w:hAnsi="Arial" w:cs="Arial"/>
          <w:szCs w:val="24"/>
        </w:rPr>
      </w:pPr>
      <w:r>
        <w:rPr>
          <w:rFonts w:ascii="Arial" w:hAnsi="Arial" w:cs="Arial"/>
          <w:szCs w:val="24"/>
        </w:rPr>
        <w:t>Place a paper towel d</w:t>
      </w:r>
      <w:r w:rsidR="00001A61">
        <w:rPr>
          <w:rFonts w:ascii="Arial" w:hAnsi="Arial" w:cs="Arial"/>
          <w:szCs w:val="24"/>
        </w:rPr>
        <w:t>ampen</w:t>
      </w:r>
      <w:r>
        <w:rPr>
          <w:rFonts w:ascii="Arial" w:hAnsi="Arial" w:cs="Arial"/>
          <w:szCs w:val="24"/>
        </w:rPr>
        <w:t>ed</w:t>
      </w:r>
      <w:r w:rsidR="00001A61">
        <w:rPr>
          <w:rFonts w:ascii="Arial" w:hAnsi="Arial" w:cs="Arial"/>
          <w:szCs w:val="24"/>
        </w:rPr>
        <w:t xml:space="preserve"> with water and </w:t>
      </w:r>
      <w:r>
        <w:rPr>
          <w:rFonts w:ascii="Arial" w:hAnsi="Arial" w:cs="Arial"/>
          <w:szCs w:val="24"/>
        </w:rPr>
        <w:t>a clean dry paper towel beside the specimen.  Using the palm of your hand, start in the middle of the specimen</w:t>
      </w:r>
      <w:r w:rsidR="00662367">
        <w:rPr>
          <w:rFonts w:ascii="Arial" w:hAnsi="Arial" w:cs="Arial"/>
          <w:szCs w:val="24"/>
        </w:rPr>
        <w:t xml:space="preserve"> working in a circular direction,</w:t>
      </w:r>
      <w:r>
        <w:rPr>
          <w:rFonts w:ascii="Arial" w:hAnsi="Arial" w:cs="Arial"/>
          <w:szCs w:val="24"/>
        </w:rPr>
        <w:t xml:space="preserve"> and wipe the excess barium sulfate from the surface.</w:t>
      </w:r>
      <w:r w:rsidR="009B3E62">
        <w:rPr>
          <w:rFonts w:ascii="Arial" w:hAnsi="Arial" w:cs="Arial"/>
          <w:szCs w:val="24"/>
        </w:rPr>
        <w:t xml:space="preserve"> After each swipe of the specimen, rub the palm of your hand on the wet towel and the</w:t>
      </w:r>
      <w:r w:rsidR="00CE72F8">
        <w:rPr>
          <w:rFonts w:ascii="Arial" w:hAnsi="Arial" w:cs="Arial"/>
          <w:szCs w:val="24"/>
        </w:rPr>
        <w:t>n</w:t>
      </w:r>
      <w:r w:rsidR="009B3E62">
        <w:rPr>
          <w:rFonts w:ascii="Arial" w:hAnsi="Arial" w:cs="Arial"/>
          <w:szCs w:val="24"/>
        </w:rPr>
        <w:t xml:space="preserve"> rub it </w:t>
      </w:r>
      <w:r w:rsidR="00CE72F8">
        <w:rPr>
          <w:rFonts w:ascii="Arial" w:hAnsi="Arial" w:cs="Arial"/>
          <w:szCs w:val="24"/>
        </w:rPr>
        <w:t xml:space="preserve">on </w:t>
      </w:r>
      <w:r w:rsidR="009B3E62">
        <w:rPr>
          <w:rFonts w:ascii="Arial" w:hAnsi="Arial" w:cs="Arial"/>
          <w:szCs w:val="24"/>
        </w:rPr>
        <w:t>the other towel to dry. Cleaning and drying the palm each time will prevent ink from being smeared over the</w:t>
      </w:r>
      <w:r w:rsidR="00662367">
        <w:rPr>
          <w:rFonts w:ascii="Arial" w:hAnsi="Arial" w:cs="Arial"/>
          <w:szCs w:val="24"/>
        </w:rPr>
        <w:t xml:space="preserve"> barium sulfate in the air voids.</w:t>
      </w:r>
      <w:r w:rsidR="009B3E62">
        <w:rPr>
          <w:rFonts w:ascii="Arial" w:hAnsi="Arial" w:cs="Arial"/>
          <w:szCs w:val="24"/>
        </w:rPr>
        <w:t xml:space="preserve"> </w:t>
      </w:r>
      <w:r w:rsidR="00662367">
        <w:rPr>
          <w:rFonts w:ascii="Arial" w:hAnsi="Arial" w:cs="Arial"/>
          <w:szCs w:val="24"/>
        </w:rPr>
        <w:t>Wash hands after wiping each specimen.</w:t>
      </w:r>
    </w:p>
    <w:p w:rsidR="00E74CA2" w:rsidRDefault="00E74CA2" w:rsidP="00853D60">
      <w:pPr>
        <w:rPr>
          <w:rFonts w:ascii="Arial" w:hAnsi="Arial" w:cs="Arial"/>
          <w:b/>
          <w:szCs w:val="24"/>
        </w:rPr>
      </w:pPr>
    </w:p>
    <w:p w:rsidR="004915DB" w:rsidRDefault="004915DB" w:rsidP="00853D60">
      <w:pPr>
        <w:rPr>
          <w:rFonts w:ascii="Arial" w:hAnsi="Arial" w:cs="Arial"/>
          <w:b/>
          <w:szCs w:val="24"/>
        </w:rPr>
      </w:pPr>
      <w:r>
        <w:rPr>
          <w:rFonts w:ascii="Arial" w:hAnsi="Arial" w:cs="Arial"/>
          <w:b/>
          <w:noProof/>
          <w:snapToGrid/>
          <w:szCs w:val="24"/>
        </w:rPr>
        <w:drawing>
          <wp:inline distT="0" distB="0" distL="0" distR="0">
            <wp:extent cx="3657600" cy="2644161"/>
            <wp:effectExtent l="19050" t="0" r="0" b="0"/>
            <wp:docPr id="28" name="Picture 27" descr="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0.jpg"/>
                    <pic:cNvPicPr/>
                  </pic:nvPicPr>
                  <pic:blipFill>
                    <a:blip r:embed="rId59" cstate="print"/>
                    <a:stretch>
                      <a:fillRect/>
                    </a:stretch>
                  </pic:blipFill>
                  <pic:spPr>
                    <a:xfrm>
                      <a:off x="0" y="0"/>
                      <a:ext cx="3657600" cy="2644161"/>
                    </a:xfrm>
                    <a:prstGeom prst="rect">
                      <a:avLst/>
                    </a:prstGeom>
                  </pic:spPr>
                </pic:pic>
              </a:graphicData>
            </a:graphic>
          </wp:inline>
        </w:drawing>
      </w:r>
    </w:p>
    <w:p w:rsidR="00662367" w:rsidRDefault="00662367" w:rsidP="00853D60">
      <w:pPr>
        <w:rPr>
          <w:rFonts w:ascii="Arial" w:hAnsi="Arial" w:cs="Arial"/>
          <w:b/>
          <w:szCs w:val="24"/>
        </w:rPr>
      </w:pPr>
    </w:p>
    <w:p w:rsidR="006116FD" w:rsidRDefault="00662367" w:rsidP="006116FD">
      <w:pPr>
        <w:rPr>
          <w:rFonts w:ascii="Arial" w:hAnsi="Arial"/>
          <w:szCs w:val="24"/>
        </w:rPr>
      </w:pPr>
      <w:r>
        <w:rPr>
          <w:rFonts w:ascii="Arial" w:hAnsi="Arial"/>
          <w:noProof/>
          <w:snapToGrid/>
          <w:szCs w:val="24"/>
        </w:rPr>
        <w:drawing>
          <wp:inline distT="0" distB="0" distL="0" distR="0">
            <wp:extent cx="3657600" cy="2744177"/>
            <wp:effectExtent l="19050" t="0" r="0" b="0"/>
            <wp:docPr id="14" name="Picture 13" descr="Rapid Air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id Air 004.jpg"/>
                    <pic:cNvPicPr/>
                  </pic:nvPicPr>
                  <pic:blipFill>
                    <a:blip r:embed="rId60" cstate="print"/>
                    <a:stretch>
                      <a:fillRect/>
                    </a:stretch>
                  </pic:blipFill>
                  <pic:spPr>
                    <a:xfrm>
                      <a:off x="0" y="0"/>
                      <a:ext cx="3657600" cy="2744177"/>
                    </a:xfrm>
                    <a:prstGeom prst="rect">
                      <a:avLst/>
                    </a:prstGeom>
                  </pic:spPr>
                </pic:pic>
              </a:graphicData>
            </a:graphic>
          </wp:inline>
        </w:drawing>
      </w:r>
    </w:p>
    <w:p w:rsidR="00662367" w:rsidRDefault="00662367" w:rsidP="006116FD">
      <w:pPr>
        <w:rPr>
          <w:rFonts w:ascii="Arial" w:hAnsi="Arial"/>
          <w:szCs w:val="24"/>
        </w:rPr>
      </w:pPr>
    </w:p>
    <w:p w:rsidR="00662367" w:rsidRDefault="00662367" w:rsidP="006116FD">
      <w:pPr>
        <w:rPr>
          <w:rFonts w:ascii="Arial" w:hAnsi="Arial"/>
          <w:szCs w:val="24"/>
        </w:rPr>
      </w:pPr>
    </w:p>
    <w:p w:rsidR="00662367" w:rsidRDefault="00662367" w:rsidP="006116FD">
      <w:pPr>
        <w:rPr>
          <w:rFonts w:ascii="Arial" w:hAnsi="Arial"/>
          <w:szCs w:val="24"/>
        </w:rPr>
      </w:pPr>
    </w:p>
    <w:p w:rsidR="00662367" w:rsidRDefault="00662367" w:rsidP="006116FD">
      <w:pPr>
        <w:rPr>
          <w:rFonts w:ascii="Arial" w:hAnsi="Arial"/>
          <w:szCs w:val="24"/>
        </w:rPr>
      </w:pPr>
    </w:p>
    <w:p w:rsidR="00662367" w:rsidRDefault="00662367" w:rsidP="006116FD">
      <w:pPr>
        <w:rPr>
          <w:rFonts w:ascii="Arial" w:hAnsi="Arial"/>
          <w:szCs w:val="24"/>
        </w:rPr>
      </w:pPr>
    </w:p>
    <w:p w:rsidR="00662367" w:rsidRDefault="00662367" w:rsidP="006116FD">
      <w:pPr>
        <w:rPr>
          <w:rFonts w:ascii="Arial" w:hAnsi="Arial"/>
          <w:szCs w:val="24"/>
        </w:rPr>
      </w:pPr>
      <w:r>
        <w:rPr>
          <w:rFonts w:ascii="Arial" w:hAnsi="Arial"/>
          <w:szCs w:val="24"/>
        </w:rPr>
        <w:lastRenderedPageBreak/>
        <w:t xml:space="preserve">The next process is to remove any particles of barium sulfate left on the surface. Take a very small amount of Vaseline and rub it into a paper towel until there is just a </w:t>
      </w:r>
      <w:r w:rsidR="003E7080">
        <w:rPr>
          <w:rFonts w:ascii="Arial" w:hAnsi="Arial"/>
          <w:szCs w:val="24"/>
        </w:rPr>
        <w:t xml:space="preserve">slight </w:t>
      </w:r>
      <w:r>
        <w:rPr>
          <w:rFonts w:ascii="Arial" w:hAnsi="Arial"/>
          <w:szCs w:val="24"/>
        </w:rPr>
        <w:t xml:space="preserve">sheen on the surface of the towel. </w:t>
      </w:r>
    </w:p>
    <w:p w:rsidR="003E7080" w:rsidRDefault="003E7080" w:rsidP="006116FD">
      <w:pPr>
        <w:rPr>
          <w:rFonts w:ascii="Arial" w:hAnsi="Arial"/>
          <w:szCs w:val="24"/>
        </w:rPr>
      </w:pPr>
    </w:p>
    <w:p w:rsidR="00662367" w:rsidRDefault="00662367" w:rsidP="006116FD">
      <w:pPr>
        <w:rPr>
          <w:rFonts w:ascii="Arial" w:hAnsi="Arial"/>
          <w:szCs w:val="24"/>
        </w:rPr>
      </w:pPr>
      <w:r>
        <w:rPr>
          <w:rFonts w:ascii="Arial" w:hAnsi="Arial"/>
          <w:noProof/>
          <w:snapToGrid/>
          <w:szCs w:val="24"/>
        </w:rPr>
        <w:drawing>
          <wp:inline distT="0" distB="0" distL="0" distR="0">
            <wp:extent cx="3657600" cy="2744177"/>
            <wp:effectExtent l="19050" t="0" r="0" b="0"/>
            <wp:docPr id="29" name="Picture 28" descr="IMG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1.jpg"/>
                    <pic:cNvPicPr/>
                  </pic:nvPicPr>
                  <pic:blipFill>
                    <a:blip r:embed="rId61" cstate="print"/>
                    <a:stretch>
                      <a:fillRect/>
                    </a:stretch>
                  </pic:blipFill>
                  <pic:spPr>
                    <a:xfrm>
                      <a:off x="0" y="0"/>
                      <a:ext cx="3657600" cy="2744177"/>
                    </a:xfrm>
                    <a:prstGeom prst="rect">
                      <a:avLst/>
                    </a:prstGeom>
                  </pic:spPr>
                </pic:pic>
              </a:graphicData>
            </a:graphic>
          </wp:inline>
        </w:drawing>
      </w:r>
    </w:p>
    <w:p w:rsidR="004A38B0" w:rsidRDefault="004A38B0" w:rsidP="006116FD">
      <w:pPr>
        <w:rPr>
          <w:rFonts w:ascii="Arial" w:hAnsi="Arial"/>
          <w:szCs w:val="24"/>
        </w:rPr>
      </w:pPr>
    </w:p>
    <w:p w:rsidR="004A38B0" w:rsidRDefault="004A38B0" w:rsidP="006116FD">
      <w:pPr>
        <w:rPr>
          <w:rFonts w:ascii="Arial" w:hAnsi="Arial"/>
          <w:szCs w:val="24"/>
        </w:rPr>
      </w:pPr>
      <w:r>
        <w:rPr>
          <w:rFonts w:ascii="Arial" w:hAnsi="Arial"/>
          <w:szCs w:val="24"/>
        </w:rPr>
        <w:t>Using a similar technique as described above, wipe the palm of your hand across the towel with Vaseline to achieve a slight sheen on your hand. Wipe your palm across the specimen and then on the dry towel. Repeat until the entire specimen has been covered with a wipe of your palm with a very slight amount of Vaseline.</w:t>
      </w:r>
    </w:p>
    <w:p w:rsidR="004A38B0" w:rsidRDefault="004A38B0" w:rsidP="006116FD">
      <w:pPr>
        <w:rPr>
          <w:rFonts w:ascii="Arial" w:hAnsi="Arial"/>
          <w:szCs w:val="24"/>
        </w:rPr>
      </w:pPr>
    </w:p>
    <w:p w:rsidR="004A38B0" w:rsidRPr="006116FD" w:rsidRDefault="004A38B0" w:rsidP="006116FD">
      <w:pPr>
        <w:rPr>
          <w:rFonts w:ascii="Arial" w:hAnsi="Arial"/>
          <w:szCs w:val="24"/>
        </w:rPr>
      </w:pPr>
      <w:r>
        <w:rPr>
          <w:rFonts w:ascii="Arial" w:hAnsi="Arial"/>
          <w:noProof/>
          <w:snapToGrid/>
          <w:szCs w:val="24"/>
        </w:rPr>
        <w:drawing>
          <wp:inline distT="0" distB="0" distL="0" distR="0">
            <wp:extent cx="3657600" cy="2744177"/>
            <wp:effectExtent l="19050" t="0" r="0" b="0"/>
            <wp:docPr id="31" name="Picture 30" descr="IMG_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4.jpg"/>
                    <pic:cNvPicPr/>
                  </pic:nvPicPr>
                  <pic:blipFill>
                    <a:blip r:embed="rId62" cstate="print"/>
                    <a:stretch>
                      <a:fillRect/>
                    </a:stretch>
                  </pic:blipFill>
                  <pic:spPr>
                    <a:xfrm>
                      <a:off x="0" y="0"/>
                      <a:ext cx="3657600" cy="2744177"/>
                    </a:xfrm>
                    <a:prstGeom prst="rect">
                      <a:avLst/>
                    </a:prstGeom>
                  </pic:spPr>
                </pic:pic>
              </a:graphicData>
            </a:graphic>
          </wp:inline>
        </w:drawing>
      </w:r>
    </w:p>
    <w:p w:rsidR="006116FD" w:rsidRDefault="006116FD" w:rsidP="006116FD">
      <w:pPr>
        <w:rPr>
          <w:rFonts w:ascii="Arial" w:hAnsi="Arial" w:cs="Arial"/>
        </w:rPr>
      </w:pPr>
    </w:p>
    <w:p w:rsidR="004A38B0" w:rsidRDefault="004A38B0" w:rsidP="006116FD">
      <w:pPr>
        <w:rPr>
          <w:rFonts w:ascii="Arial" w:hAnsi="Arial" w:cs="Arial"/>
        </w:rPr>
      </w:pPr>
    </w:p>
    <w:p w:rsidR="004A38B0" w:rsidRDefault="004A38B0" w:rsidP="006116FD">
      <w:pPr>
        <w:rPr>
          <w:rFonts w:ascii="Arial" w:hAnsi="Arial" w:cs="Arial"/>
        </w:rPr>
      </w:pPr>
    </w:p>
    <w:p w:rsidR="004A38B0" w:rsidRDefault="004A38B0" w:rsidP="006116FD">
      <w:pPr>
        <w:rPr>
          <w:rFonts w:ascii="Arial" w:hAnsi="Arial" w:cs="Arial"/>
        </w:rPr>
      </w:pPr>
    </w:p>
    <w:p w:rsidR="004A38B0" w:rsidRDefault="004A38B0" w:rsidP="006116FD">
      <w:pPr>
        <w:rPr>
          <w:rFonts w:ascii="Arial" w:hAnsi="Arial" w:cs="Arial"/>
        </w:rPr>
      </w:pPr>
    </w:p>
    <w:p w:rsidR="004A38B0" w:rsidRPr="007139C8" w:rsidRDefault="00410CD1" w:rsidP="006116FD">
      <w:pPr>
        <w:rPr>
          <w:rFonts w:ascii="Arial" w:hAnsi="Arial" w:cs="Arial"/>
        </w:rPr>
      </w:pPr>
      <w:r>
        <w:rPr>
          <w:rFonts w:ascii="Arial" w:hAnsi="Arial" w:cs="Arial"/>
        </w:rPr>
        <w:lastRenderedPageBreak/>
        <w:t>Now any voids in the aggregate must be colored black so the</w:t>
      </w:r>
      <w:r>
        <w:rPr>
          <w:rFonts w:ascii="Arial" w:hAnsi="Arial" w:cs="Arial"/>
          <w:noProof/>
          <w:snapToGrid/>
        </w:rPr>
        <w:t xml:space="preserve">y do not register as entrained air during analysis. This can achieved by using a magnifier desk lamp. Carefully outline the larger coarse aggregate particles and fill them in using the Sharpie fine point. </w:t>
      </w:r>
      <w:r w:rsidR="0066683D">
        <w:rPr>
          <w:rFonts w:ascii="Arial" w:hAnsi="Arial" w:cs="Arial"/>
          <w:noProof/>
          <w:snapToGrid/>
        </w:rPr>
        <w:t>Large voids may be covered with tape.</w:t>
      </w:r>
      <w:r>
        <w:rPr>
          <w:rFonts w:ascii="Arial" w:hAnsi="Arial" w:cs="Arial"/>
          <w:noProof/>
          <w:snapToGrid/>
        </w:rPr>
        <w:t xml:space="preserve"> </w:t>
      </w:r>
    </w:p>
    <w:p w:rsidR="00410CD1" w:rsidRDefault="00410CD1" w:rsidP="00853D60">
      <w:pPr>
        <w:rPr>
          <w:rFonts w:ascii="Arial" w:hAnsi="Arial" w:cs="Arial"/>
          <w:b/>
          <w:szCs w:val="24"/>
        </w:rPr>
      </w:pPr>
    </w:p>
    <w:p w:rsidR="00410CD1" w:rsidRPr="00410CD1" w:rsidRDefault="00410CD1" w:rsidP="00853D60">
      <w:pPr>
        <w:rPr>
          <w:rFonts w:ascii="Arial" w:hAnsi="Arial" w:cs="Arial"/>
          <w:szCs w:val="24"/>
        </w:rPr>
      </w:pPr>
      <w:r>
        <w:rPr>
          <w:rFonts w:ascii="Arial" w:hAnsi="Arial" w:cs="Arial"/>
          <w:b/>
          <w:noProof/>
          <w:snapToGrid/>
          <w:szCs w:val="24"/>
        </w:rPr>
        <w:drawing>
          <wp:inline distT="0" distB="0" distL="0" distR="0">
            <wp:extent cx="3657600" cy="2744177"/>
            <wp:effectExtent l="19050" t="0" r="0" b="0"/>
            <wp:docPr id="33" name="Picture 32" descr="IMG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0.jpg"/>
                    <pic:cNvPicPr/>
                  </pic:nvPicPr>
                  <pic:blipFill>
                    <a:blip r:embed="rId63" cstate="print"/>
                    <a:stretch>
                      <a:fillRect/>
                    </a:stretch>
                  </pic:blipFill>
                  <pic:spPr>
                    <a:xfrm>
                      <a:off x="0" y="0"/>
                      <a:ext cx="3657600" cy="2744177"/>
                    </a:xfrm>
                    <a:prstGeom prst="rect">
                      <a:avLst/>
                    </a:prstGeom>
                  </pic:spPr>
                </pic:pic>
              </a:graphicData>
            </a:graphic>
          </wp:inline>
        </w:drawing>
      </w:r>
    </w:p>
    <w:p w:rsidR="00410CD1" w:rsidRDefault="00410CD1" w:rsidP="00853D60">
      <w:pPr>
        <w:rPr>
          <w:rFonts w:ascii="Arial" w:hAnsi="Arial" w:cs="Arial"/>
          <w:szCs w:val="24"/>
        </w:rPr>
      </w:pPr>
    </w:p>
    <w:p w:rsidR="00410CD1" w:rsidRDefault="00410CD1" w:rsidP="00853D60">
      <w:pPr>
        <w:rPr>
          <w:rFonts w:ascii="Arial" w:hAnsi="Arial" w:cs="Arial"/>
          <w:szCs w:val="24"/>
        </w:rPr>
      </w:pPr>
      <w:r>
        <w:rPr>
          <w:rFonts w:ascii="Arial" w:hAnsi="Arial" w:cs="Arial"/>
          <w:szCs w:val="24"/>
        </w:rPr>
        <w:t>Check smaller aggregate particles under a stereo microscope with cross lighting.</w:t>
      </w:r>
    </w:p>
    <w:p w:rsidR="00410CD1" w:rsidRDefault="00410CD1" w:rsidP="00853D60">
      <w:pPr>
        <w:rPr>
          <w:rFonts w:ascii="Arial" w:hAnsi="Arial" w:cs="Arial"/>
          <w:szCs w:val="24"/>
        </w:rPr>
      </w:pPr>
      <w:r>
        <w:rPr>
          <w:rFonts w:ascii="Arial" w:hAnsi="Arial" w:cs="Arial"/>
          <w:szCs w:val="24"/>
        </w:rPr>
        <w:t>.</w:t>
      </w:r>
    </w:p>
    <w:p w:rsidR="00410CD1" w:rsidRDefault="00410CD1" w:rsidP="00853D60">
      <w:pPr>
        <w:rPr>
          <w:rFonts w:ascii="Arial" w:hAnsi="Arial" w:cs="Arial"/>
          <w:szCs w:val="24"/>
        </w:rPr>
      </w:pPr>
      <w:r>
        <w:rPr>
          <w:rFonts w:ascii="Arial" w:hAnsi="Arial" w:cs="Arial"/>
          <w:noProof/>
          <w:snapToGrid/>
          <w:szCs w:val="24"/>
        </w:rPr>
        <w:drawing>
          <wp:inline distT="0" distB="0" distL="0" distR="0">
            <wp:extent cx="3657600" cy="2744177"/>
            <wp:effectExtent l="19050" t="0" r="0" b="0"/>
            <wp:docPr id="34" name="Picture 33" descr="IMG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7.jpg"/>
                    <pic:cNvPicPr/>
                  </pic:nvPicPr>
                  <pic:blipFill>
                    <a:blip r:embed="rId64" cstate="print"/>
                    <a:stretch>
                      <a:fillRect/>
                    </a:stretch>
                  </pic:blipFill>
                  <pic:spPr>
                    <a:xfrm>
                      <a:off x="0" y="0"/>
                      <a:ext cx="3657600" cy="2744177"/>
                    </a:xfrm>
                    <a:prstGeom prst="rect">
                      <a:avLst/>
                    </a:prstGeom>
                  </pic:spPr>
                </pic:pic>
              </a:graphicData>
            </a:graphic>
          </wp:inline>
        </w:drawing>
      </w:r>
    </w:p>
    <w:p w:rsidR="00410CD1" w:rsidRDefault="00410CD1" w:rsidP="00853D60">
      <w:pPr>
        <w:rPr>
          <w:rFonts w:ascii="Arial" w:hAnsi="Arial" w:cs="Arial"/>
          <w:szCs w:val="24"/>
        </w:rPr>
      </w:pPr>
    </w:p>
    <w:p w:rsidR="00315E35" w:rsidRDefault="0066683D" w:rsidP="00853D60">
      <w:pPr>
        <w:rPr>
          <w:rFonts w:ascii="Arial" w:hAnsi="Arial" w:cs="Arial"/>
          <w:szCs w:val="24"/>
        </w:rPr>
      </w:pPr>
      <w:r>
        <w:rPr>
          <w:rFonts w:ascii="Arial" w:hAnsi="Arial" w:cs="Arial"/>
          <w:szCs w:val="24"/>
        </w:rPr>
        <w:t>After the aggregates have been blackened, the s</w:t>
      </w:r>
      <w:r w:rsidR="00410CD1">
        <w:rPr>
          <w:rFonts w:ascii="Arial" w:hAnsi="Arial" w:cs="Arial"/>
          <w:szCs w:val="24"/>
        </w:rPr>
        <w:t>pecimen is now ready to be analyzed with the RapidAir457 equipment</w:t>
      </w:r>
      <w:r w:rsidR="00136146">
        <w:rPr>
          <w:rFonts w:ascii="Arial" w:hAnsi="Arial" w:cs="Arial"/>
          <w:szCs w:val="24"/>
        </w:rPr>
        <w:t>.</w:t>
      </w:r>
      <w:r w:rsidR="00410CD1" w:rsidRPr="00410CD1">
        <w:rPr>
          <w:rFonts w:ascii="Arial" w:hAnsi="Arial" w:cs="Arial"/>
          <w:szCs w:val="24"/>
        </w:rPr>
        <w:t xml:space="preserve"> </w:t>
      </w:r>
    </w:p>
    <w:p w:rsidR="00315E35" w:rsidRDefault="00315E35" w:rsidP="00853D60">
      <w:pPr>
        <w:rPr>
          <w:rFonts w:ascii="Arial" w:hAnsi="Arial" w:cs="Arial"/>
          <w:szCs w:val="24"/>
        </w:rPr>
      </w:pPr>
    </w:p>
    <w:p w:rsidR="00315E35" w:rsidRDefault="00315E35" w:rsidP="00315E35">
      <w:pPr>
        <w:pStyle w:val="Heading1"/>
      </w:pPr>
      <w:bookmarkStart w:id="17" w:name="_Toc320079390"/>
      <w:r>
        <w:lastRenderedPageBreak/>
        <w:t xml:space="preserve">Appendix </w:t>
      </w:r>
      <w:r w:rsidR="004139E4">
        <w:t>D</w:t>
      </w:r>
      <w:r>
        <w:t xml:space="preserve">: Air </w:t>
      </w:r>
      <w:r w:rsidR="004C378C">
        <w:t>v</w:t>
      </w:r>
      <w:r>
        <w:t xml:space="preserve">oid </w:t>
      </w:r>
      <w:r w:rsidR="004C378C">
        <w:t>a</w:t>
      </w:r>
      <w:r>
        <w:t>nalysis</w:t>
      </w:r>
      <w:bookmarkEnd w:id="17"/>
    </w:p>
    <w:p w:rsidR="00315E35" w:rsidRDefault="00315E35" w:rsidP="00315E35">
      <w:pPr>
        <w:widowControl/>
        <w:rPr>
          <w:rFonts w:ascii="Arial" w:hAnsi="Arial" w:cs="Arial"/>
        </w:rPr>
      </w:pPr>
    </w:p>
    <w:p w:rsidR="00315E35" w:rsidRDefault="00F20829" w:rsidP="00315E35">
      <w:pPr>
        <w:widowControl/>
        <w:rPr>
          <w:rFonts w:ascii="Arial" w:hAnsi="Arial" w:cs="Arial"/>
          <w:b/>
        </w:rPr>
      </w:pPr>
      <w:r>
        <w:rPr>
          <w:rFonts w:ascii="Arial" w:hAnsi="Arial" w:cs="Arial"/>
          <w:b/>
        </w:rPr>
        <w:t>Sample Holder</w:t>
      </w:r>
    </w:p>
    <w:p w:rsidR="00F20829" w:rsidRDefault="00F20829" w:rsidP="00315E35">
      <w:pPr>
        <w:widowControl/>
        <w:rPr>
          <w:rFonts w:ascii="Arial" w:hAnsi="Arial" w:cs="Arial"/>
          <w:b/>
        </w:rPr>
      </w:pPr>
    </w:p>
    <w:p w:rsidR="00F20829" w:rsidRPr="00F20829" w:rsidRDefault="00F20829" w:rsidP="00315E35">
      <w:pPr>
        <w:widowControl/>
        <w:rPr>
          <w:rFonts w:ascii="Arial" w:hAnsi="Arial" w:cs="Arial"/>
        </w:rPr>
      </w:pPr>
      <w:r w:rsidRPr="00F20829">
        <w:rPr>
          <w:rFonts w:ascii="Arial" w:hAnsi="Arial" w:cs="Arial"/>
        </w:rPr>
        <w:t>Loosen the two screws on the sample holder bar furthest away from the light</w:t>
      </w:r>
      <w:r w:rsidR="00D1312A">
        <w:rPr>
          <w:rFonts w:ascii="Arial" w:hAnsi="Arial" w:cs="Arial"/>
        </w:rPr>
        <w:t xml:space="preserve"> and slide the holder back</w:t>
      </w:r>
      <w:r w:rsidRPr="00F20829">
        <w:rPr>
          <w:rFonts w:ascii="Arial" w:hAnsi="Arial" w:cs="Arial"/>
        </w:rPr>
        <w:t xml:space="preserve">. </w:t>
      </w:r>
      <w:r>
        <w:rPr>
          <w:rFonts w:ascii="Arial" w:hAnsi="Arial" w:cs="Arial"/>
        </w:rPr>
        <w:t xml:space="preserve">Do not loosen the screws on the sample holder bar with the pins. Place the spring device between the sample holder bars. </w:t>
      </w:r>
      <w:r w:rsidRPr="00F20829">
        <w:rPr>
          <w:rFonts w:ascii="Arial" w:hAnsi="Arial" w:cs="Arial"/>
        </w:rPr>
        <w:t xml:space="preserve">Place the specimen </w:t>
      </w:r>
      <w:r>
        <w:rPr>
          <w:rFonts w:ascii="Arial" w:hAnsi="Arial" w:cs="Arial"/>
        </w:rPr>
        <w:t xml:space="preserve">balanced on the spring device and raise the spring. Move the specimen on the spring device </w:t>
      </w:r>
      <w:r w:rsidRPr="00F20829">
        <w:rPr>
          <w:rFonts w:ascii="Arial" w:hAnsi="Arial" w:cs="Arial"/>
        </w:rPr>
        <w:t>against</w:t>
      </w:r>
      <w:r>
        <w:rPr>
          <w:rFonts w:ascii="Arial" w:hAnsi="Arial" w:cs="Arial"/>
        </w:rPr>
        <w:t xml:space="preserve"> the two pins and the third pin on the left side.  </w:t>
      </w:r>
    </w:p>
    <w:p w:rsidR="00F20829" w:rsidRDefault="00F20829" w:rsidP="00315E35">
      <w:pPr>
        <w:widowControl/>
        <w:rPr>
          <w:rFonts w:ascii="Arial" w:hAnsi="Arial" w:cs="Arial"/>
          <w:b/>
        </w:rPr>
      </w:pPr>
    </w:p>
    <w:p w:rsidR="00F20829" w:rsidRDefault="00F20829" w:rsidP="00315E35">
      <w:pPr>
        <w:widowControl/>
        <w:rPr>
          <w:rFonts w:ascii="Arial" w:hAnsi="Arial" w:cs="Arial"/>
          <w:b/>
        </w:rPr>
      </w:pPr>
      <w:r>
        <w:rPr>
          <w:rFonts w:ascii="Arial" w:hAnsi="Arial" w:cs="Arial"/>
          <w:b/>
          <w:noProof/>
          <w:snapToGrid/>
        </w:rPr>
        <w:drawing>
          <wp:inline distT="0" distB="0" distL="0" distR="0">
            <wp:extent cx="3657600" cy="2744177"/>
            <wp:effectExtent l="19050" t="0" r="0" b="0"/>
            <wp:docPr id="36" name="Picture 35" descr="I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5.jpg"/>
                    <pic:cNvPicPr/>
                  </pic:nvPicPr>
                  <pic:blipFill>
                    <a:blip r:embed="rId65" cstate="print"/>
                    <a:stretch>
                      <a:fillRect/>
                    </a:stretch>
                  </pic:blipFill>
                  <pic:spPr>
                    <a:xfrm>
                      <a:off x="0" y="0"/>
                      <a:ext cx="3657600" cy="2744177"/>
                    </a:xfrm>
                    <a:prstGeom prst="rect">
                      <a:avLst/>
                    </a:prstGeom>
                  </pic:spPr>
                </pic:pic>
              </a:graphicData>
            </a:graphic>
          </wp:inline>
        </w:drawing>
      </w:r>
    </w:p>
    <w:p w:rsidR="00315E35" w:rsidRDefault="00315E35" w:rsidP="00315E35">
      <w:pPr>
        <w:widowControl/>
        <w:rPr>
          <w:rFonts w:ascii="Arial" w:hAnsi="Arial" w:cs="Arial"/>
          <w:b/>
        </w:rPr>
      </w:pPr>
    </w:p>
    <w:p w:rsidR="00F20829" w:rsidRPr="00F20829" w:rsidRDefault="00F20829" w:rsidP="00315E35">
      <w:pPr>
        <w:widowControl/>
        <w:rPr>
          <w:rFonts w:ascii="Arial" w:hAnsi="Arial" w:cs="Arial"/>
        </w:rPr>
      </w:pPr>
      <w:r w:rsidRPr="00F20829">
        <w:rPr>
          <w:rFonts w:ascii="Arial" w:hAnsi="Arial" w:cs="Arial"/>
        </w:rPr>
        <w:t xml:space="preserve">Slide the back </w:t>
      </w:r>
      <w:r>
        <w:rPr>
          <w:rFonts w:ascii="Arial" w:hAnsi="Arial" w:cs="Arial"/>
        </w:rPr>
        <w:t>holder bar so the plate on the top overhangs the specimen by a couple millimeters. Tighten both screws to hold the bar in place. Turn the spring handle until the specimen is in evenly in contact with both holder bars.  DO NOT OVERTIGHTEN!</w:t>
      </w:r>
    </w:p>
    <w:p w:rsidR="0066683D" w:rsidRDefault="00315E35" w:rsidP="00853D60">
      <w:pPr>
        <w:rPr>
          <w:rFonts w:ascii="Arial" w:hAnsi="Arial" w:cs="Arial"/>
          <w:szCs w:val="24"/>
        </w:rPr>
      </w:pPr>
      <w:r>
        <w:rPr>
          <w:rFonts w:ascii="Arial" w:hAnsi="Arial" w:cs="Arial"/>
          <w:noProof/>
          <w:snapToGrid/>
          <w:szCs w:val="24"/>
        </w:rPr>
        <w:drawing>
          <wp:inline distT="0" distB="0" distL="0" distR="0">
            <wp:extent cx="3657600" cy="2744177"/>
            <wp:effectExtent l="19050" t="0" r="0" b="0"/>
            <wp:docPr id="35" name="Picture 34" descr="IMG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6.jpg"/>
                    <pic:cNvPicPr/>
                  </pic:nvPicPr>
                  <pic:blipFill>
                    <a:blip r:embed="rId66" cstate="print"/>
                    <a:stretch>
                      <a:fillRect/>
                    </a:stretch>
                  </pic:blipFill>
                  <pic:spPr>
                    <a:xfrm>
                      <a:off x="0" y="0"/>
                      <a:ext cx="3657600" cy="2744177"/>
                    </a:xfrm>
                    <a:prstGeom prst="rect">
                      <a:avLst/>
                    </a:prstGeom>
                  </pic:spPr>
                </pic:pic>
              </a:graphicData>
            </a:graphic>
          </wp:inline>
        </w:drawing>
      </w:r>
    </w:p>
    <w:p w:rsidR="0066683D" w:rsidRDefault="0066683D" w:rsidP="00853D60">
      <w:pPr>
        <w:rPr>
          <w:rFonts w:ascii="Arial" w:hAnsi="Arial" w:cs="Arial"/>
          <w:szCs w:val="24"/>
        </w:rPr>
      </w:pPr>
    </w:p>
    <w:p w:rsidR="0066683D" w:rsidRDefault="0066683D" w:rsidP="00853D60">
      <w:pPr>
        <w:rPr>
          <w:rFonts w:ascii="Arial" w:hAnsi="Arial" w:cs="Arial"/>
          <w:b/>
          <w:szCs w:val="24"/>
        </w:rPr>
      </w:pPr>
      <w:r w:rsidRPr="0066683D">
        <w:rPr>
          <w:rFonts w:ascii="Arial" w:hAnsi="Arial" w:cs="Arial"/>
          <w:b/>
          <w:szCs w:val="24"/>
        </w:rPr>
        <w:lastRenderedPageBreak/>
        <w:t>Software</w:t>
      </w:r>
    </w:p>
    <w:p w:rsidR="0066683D" w:rsidRDefault="0066683D" w:rsidP="00853D60">
      <w:pPr>
        <w:rPr>
          <w:rFonts w:ascii="Arial" w:hAnsi="Arial" w:cs="Arial"/>
          <w:szCs w:val="24"/>
        </w:rPr>
      </w:pPr>
    </w:p>
    <w:p w:rsidR="007C0D21" w:rsidRDefault="00E64C46" w:rsidP="00853D60">
      <w:pPr>
        <w:rPr>
          <w:rFonts w:ascii="Arial" w:hAnsi="Arial" w:cs="Arial"/>
          <w:szCs w:val="24"/>
        </w:rPr>
      </w:pPr>
      <w:r>
        <w:rPr>
          <w:rFonts w:ascii="Arial" w:hAnsi="Arial" w:cs="Arial"/>
          <w:szCs w:val="24"/>
        </w:rPr>
        <w:t>Turn on the ring light, o</w:t>
      </w:r>
      <w:r w:rsidR="0066683D">
        <w:rPr>
          <w:rFonts w:ascii="Arial" w:hAnsi="Arial" w:cs="Arial"/>
          <w:szCs w:val="24"/>
        </w:rPr>
        <w:t xml:space="preserve">pen the program </w:t>
      </w:r>
      <w:r>
        <w:rPr>
          <w:rFonts w:ascii="Arial" w:hAnsi="Arial" w:cs="Arial"/>
          <w:szCs w:val="24"/>
        </w:rPr>
        <w:t xml:space="preserve">and </w:t>
      </w:r>
      <w:r w:rsidR="0066683D">
        <w:rPr>
          <w:rFonts w:ascii="Arial" w:hAnsi="Arial" w:cs="Arial"/>
          <w:szCs w:val="24"/>
        </w:rPr>
        <w:t xml:space="preserve">the first screen will appear. Move the arrows around until several air voids are visible in the images. </w:t>
      </w:r>
      <w:r>
        <w:rPr>
          <w:rFonts w:ascii="Arial" w:hAnsi="Arial" w:cs="Arial"/>
          <w:szCs w:val="24"/>
        </w:rPr>
        <w:t>Ensure the air voids are in f</w:t>
      </w:r>
      <w:r w:rsidR="0066683D">
        <w:rPr>
          <w:rFonts w:ascii="Arial" w:hAnsi="Arial" w:cs="Arial"/>
          <w:szCs w:val="24"/>
        </w:rPr>
        <w:t xml:space="preserve">ocus </w:t>
      </w:r>
      <w:r>
        <w:rPr>
          <w:rFonts w:ascii="Arial" w:hAnsi="Arial" w:cs="Arial"/>
          <w:szCs w:val="24"/>
        </w:rPr>
        <w:t xml:space="preserve">in </w:t>
      </w:r>
      <w:r w:rsidR="0066683D">
        <w:rPr>
          <w:rFonts w:ascii="Arial" w:hAnsi="Arial" w:cs="Arial"/>
          <w:szCs w:val="24"/>
        </w:rPr>
        <w:t>the left image</w:t>
      </w:r>
      <w:r>
        <w:rPr>
          <w:rFonts w:ascii="Arial" w:hAnsi="Arial" w:cs="Arial"/>
          <w:szCs w:val="24"/>
        </w:rPr>
        <w:t xml:space="preserve"> (white voids). Click on the Live Processed Image box and adjust the threshold level on the right image (green voids). </w:t>
      </w:r>
      <w:r w:rsidR="00C51D07">
        <w:rPr>
          <w:rFonts w:ascii="Arial" w:hAnsi="Arial" w:cs="Arial"/>
          <w:szCs w:val="24"/>
        </w:rPr>
        <w:t xml:space="preserve">Set the threshold by moving the slider </w:t>
      </w:r>
      <w:r w:rsidR="00C55731">
        <w:rPr>
          <w:rFonts w:ascii="Arial" w:hAnsi="Arial" w:cs="Arial"/>
          <w:szCs w:val="24"/>
        </w:rPr>
        <w:t xml:space="preserve">bar </w:t>
      </w:r>
      <w:r w:rsidR="00C51D07">
        <w:rPr>
          <w:rFonts w:ascii="Arial" w:hAnsi="Arial" w:cs="Arial"/>
          <w:szCs w:val="24"/>
        </w:rPr>
        <w:t xml:space="preserve">back and forth in the </w:t>
      </w:r>
      <w:proofErr w:type="spellStart"/>
      <w:r w:rsidR="00C55731">
        <w:rPr>
          <w:rFonts w:ascii="Arial" w:hAnsi="Arial" w:cs="Arial"/>
          <w:szCs w:val="24"/>
        </w:rPr>
        <w:t>T</w:t>
      </w:r>
      <w:r w:rsidR="00C51D07">
        <w:rPr>
          <w:rFonts w:ascii="Arial" w:hAnsi="Arial" w:cs="Arial"/>
          <w:szCs w:val="24"/>
        </w:rPr>
        <w:t>hreshold</w:t>
      </w:r>
      <w:r w:rsidR="007C0D21">
        <w:rPr>
          <w:rFonts w:ascii="Arial" w:hAnsi="Arial" w:cs="Arial"/>
          <w:szCs w:val="24"/>
        </w:rPr>
        <w:t>ing</w:t>
      </w:r>
      <w:proofErr w:type="spellEnd"/>
      <w:r w:rsidR="00C51D07">
        <w:rPr>
          <w:rFonts w:ascii="Arial" w:hAnsi="Arial" w:cs="Arial"/>
          <w:szCs w:val="24"/>
        </w:rPr>
        <w:t xml:space="preserve"> </w:t>
      </w:r>
      <w:r w:rsidR="007C0D21">
        <w:rPr>
          <w:rFonts w:ascii="Arial" w:hAnsi="Arial" w:cs="Arial"/>
          <w:szCs w:val="24"/>
        </w:rPr>
        <w:t>level w</w:t>
      </w:r>
      <w:r w:rsidR="00C51D07">
        <w:rPr>
          <w:rFonts w:ascii="Arial" w:hAnsi="Arial" w:cs="Arial"/>
          <w:szCs w:val="24"/>
        </w:rPr>
        <w:t xml:space="preserve">indow. </w:t>
      </w:r>
    </w:p>
    <w:p w:rsidR="007C0D21" w:rsidRDefault="007C0D21" w:rsidP="00853D60">
      <w:pPr>
        <w:rPr>
          <w:rFonts w:ascii="Arial" w:hAnsi="Arial" w:cs="Arial"/>
          <w:szCs w:val="24"/>
        </w:rPr>
      </w:pPr>
    </w:p>
    <w:p w:rsidR="00C51D07" w:rsidRDefault="00C51D07" w:rsidP="00853D60">
      <w:pPr>
        <w:rPr>
          <w:rFonts w:ascii="Arial" w:hAnsi="Arial" w:cs="Arial"/>
          <w:szCs w:val="24"/>
        </w:rPr>
      </w:pPr>
      <w:r>
        <w:rPr>
          <w:rFonts w:ascii="Arial" w:hAnsi="Arial" w:cs="Arial"/>
          <w:szCs w:val="24"/>
        </w:rPr>
        <w:t xml:space="preserve"> </w:t>
      </w:r>
      <w:r w:rsidR="007C0D21">
        <w:rPr>
          <w:rFonts w:ascii="Arial" w:hAnsi="Arial" w:cs="Arial"/>
          <w:noProof/>
          <w:snapToGrid/>
          <w:szCs w:val="24"/>
        </w:rPr>
        <w:drawing>
          <wp:inline distT="0" distB="0" distL="0" distR="0">
            <wp:extent cx="3606800" cy="833120"/>
            <wp:effectExtent l="19050" t="0" r="0" b="0"/>
            <wp:docPr id="47" name="Picture 2" descr="W:\Highway\Materials\PCC\Investigations and Research\Rapid Air 457\RapidAir457 Report\4 RapidAir Testing\Thresholdlevel 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ghway\Materials\PCC\Investigations and Research\Rapid Air 457\RapidAir457 Report\4 RapidAir Testing\Thresholdlevel window.jpg"/>
                    <pic:cNvPicPr>
                      <a:picLocks noChangeAspect="1" noChangeArrowheads="1"/>
                    </pic:cNvPicPr>
                  </pic:nvPicPr>
                  <pic:blipFill>
                    <a:blip r:embed="rId67" cstate="print"/>
                    <a:srcRect/>
                    <a:stretch>
                      <a:fillRect/>
                    </a:stretch>
                  </pic:blipFill>
                  <pic:spPr bwMode="auto">
                    <a:xfrm>
                      <a:off x="0" y="0"/>
                      <a:ext cx="3606800" cy="833120"/>
                    </a:xfrm>
                    <a:prstGeom prst="rect">
                      <a:avLst/>
                    </a:prstGeom>
                    <a:noFill/>
                    <a:ln w="9525">
                      <a:noFill/>
                      <a:miter lim="800000"/>
                      <a:headEnd/>
                      <a:tailEnd/>
                    </a:ln>
                  </pic:spPr>
                </pic:pic>
              </a:graphicData>
            </a:graphic>
          </wp:inline>
        </w:drawing>
      </w:r>
    </w:p>
    <w:p w:rsidR="00C51D07" w:rsidRDefault="00C51D07" w:rsidP="00853D60">
      <w:pPr>
        <w:rPr>
          <w:rFonts w:ascii="Arial" w:hAnsi="Arial" w:cs="Arial"/>
          <w:szCs w:val="24"/>
        </w:rPr>
      </w:pPr>
    </w:p>
    <w:p w:rsidR="0066683D" w:rsidRDefault="007C0D21" w:rsidP="00853D60">
      <w:pPr>
        <w:rPr>
          <w:rFonts w:ascii="Arial" w:hAnsi="Arial" w:cs="Arial"/>
          <w:szCs w:val="24"/>
        </w:rPr>
      </w:pPr>
      <w:r>
        <w:rPr>
          <w:rFonts w:ascii="Arial" w:hAnsi="Arial" w:cs="Arial"/>
          <w:szCs w:val="24"/>
        </w:rPr>
        <w:t xml:space="preserve">Adjust the threshold so the image on the right matches that on the left with no green rim around the air voids and </w:t>
      </w:r>
      <w:proofErr w:type="gramStart"/>
      <w:r>
        <w:rPr>
          <w:rFonts w:ascii="Arial" w:hAnsi="Arial" w:cs="Arial"/>
          <w:szCs w:val="24"/>
        </w:rPr>
        <w:t>no</w:t>
      </w:r>
      <w:proofErr w:type="gramEnd"/>
      <w:r>
        <w:rPr>
          <w:rFonts w:ascii="Arial" w:hAnsi="Arial" w:cs="Arial"/>
          <w:szCs w:val="24"/>
        </w:rPr>
        <w:t xml:space="preserve"> white dots (or noise) in the background. </w:t>
      </w:r>
      <w:r w:rsidR="00C51D07">
        <w:rPr>
          <w:rFonts w:ascii="Arial" w:hAnsi="Arial" w:cs="Arial"/>
          <w:szCs w:val="24"/>
        </w:rPr>
        <w:t>After setting the threshold value, b</w:t>
      </w:r>
      <w:r w:rsidR="00E64C46">
        <w:rPr>
          <w:rFonts w:ascii="Arial" w:hAnsi="Arial" w:cs="Arial"/>
          <w:szCs w:val="24"/>
        </w:rPr>
        <w:t xml:space="preserve">e sure to uncheck the Live Processed Image box </w:t>
      </w:r>
      <w:r w:rsidR="00C51D07">
        <w:rPr>
          <w:rFonts w:ascii="Arial" w:hAnsi="Arial" w:cs="Arial"/>
          <w:szCs w:val="24"/>
        </w:rPr>
        <w:t>or the analysis will run very slow</w:t>
      </w:r>
      <w:r w:rsidR="00E64C46">
        <w:rPr>
          <w:rFonts w:ascii="Arial" w:hAnsi="Arial" w:cs="Arial"/>
          <w:szCs w:val="24"/>
        </w:rPr>
        <w:t>.</w:t>
      </w:r>
    </w:p>
    <w:p w:rsidR="0066683D" w:rsidRDefault="0066683D" w:rsidP="00853D60">
      <w:pPr>
        <w:rPr>
          <w:rFonts w:ascii="Arial" w:hAnsi="Arial" w:cs="Arial"/>
          <w:szCs w:val="24"/>
        </w:rPr>
      </w:pPr>
    </w:p>
    <w:p w:rsidR="0066683D" w:rsidRDefault="0066683D" w:rsidP="00853D60">
      <w:pPr>
        <w:rPr>
          <w:rFonts w:ascii="Arial" w:hAnsi="Arial" w:cs="Arial"/>
          <w:b/>
          <w:szCs w:val="24"/>
        </w:rPr>
      </w:pPr>
      <w:r>
        <w:rPr>
          <w:rFonts w:ascii="Arial" w:hAnsi="Arial" w:cs="Arial"/>
          <w:b/>
          <w:noProof/>
          <w:snapToGrid/>
          <w:szCs w:val="24"/>
        </w:rPr>
        <w:drawing>
          <wp:inline distT="0" distB="0" distL="0" distR="0">
            <wp:extent cx="5486400" cy="3305932"/>
            <wp:effectExtent l="19050" t="0" r="0" b="0"/>
            <wp:docPr id="4" name="Picture 3" descr="Softwa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1.jpg"/>
                    <pic:cNvPicPr/>
                  </pic:nvPicPr>
                  <pic:blipFill>
                    <a:blip r:embed="rId68" cstate="print"/>
                    <a:stretch>
                      <a:fillRect/>
                    </a:stretch>
                  </pic:blipFill>
                  <pic:spPr>
                    <a:xfrm>
                      <a:off x="0" y="0"/>
                      <a:ext cx="5486400" cy="3305932"/>
                    </a:xfrm>
                    <a:prstGeom prst="rect">
                      <a:avLst/>
                    </a:prstGeom>
                  </pic:spPr>
                </pic:pic>
              </a:graphicData>
            </a:graphic>
          </wp:inline>
        </w:drawing>
      </w:r>
    </w:p>
    <w:p w:rsidR="0066683D" w:rsidRDefault="0066683D" w:rsidP="00853D60">
      <w:pPr>
        <w:rPr>
          <w:rFonts w:ascii="Arial" w:hAnsi="Arial" w:cs="Arial"/>
          <w:b/>
          <w:szCs w:val="24"/>
        </w:rPr>
      </w:pPr>
    </w:p>
    <w:p w:rsidR="00C51D07" w:rsidRDefault="00C51D07">
      <w:pPr>
        <w:widowControl/>
        <w:rPr>
          <w:rFonts w:ascii="Arial" w:hAnsi="Arial" w:cs="Arial"/>
          <w:szCs w:val="24"/>
        </w:rPr>
      </w:pPr>
      <w:r>
        <w:rPr>
          <w:rFonts w:ascii="Arial" w:hAnsi="Arial" w:cs="Arial"/>
          <w:szCs w:val="24"/>
        </w:rPr>
        <w:br w:type="page"/>
      </w:r>
    </w:p>
    <w:p w:rsidR="00C51D07" w:rsidRPr="00C51D07" w:rsidRDefault="00C51D07" w:rsidP="00853D60">
      <w:pPr>
        <w:rPr>
          <w:rFonts w:ascii="Arial" w:hAnsi="Arial" w:cs="Arial"/>
          <w:szCs w:val="24"/>
        </w:rPr>
      </w:pPr>
      <w:r w:rsidRPr="00C51D07">
        <w:rPr>
          <w:rFonts w:ascii="Arial" w:hAnsi="Arial" w:cs="Arial"/>
          <w:szCs w:val="24"/>
        </w:rPr>
        <w:lastRenderedPageBreak/>
        <w:t>Select Analysis Wizard</w:t>
      </w:r>
      <w:r>
        <w:rPr>
          <w:rFonts w:ascii="Arial" w:hAnsi="Arial" w:cs="Arial"/>
          <w:szCs w:val="24"/>
        </w:rPr>
        <w:t xml:space="preserve"> and the following window will appear. Select Air Void Analysis. </w:t>
      </w:r>
      <w:r w:rsidR="00996E47">
        <w:rPr>
          <w:rFonts w:ascii="Arial" w:hAnsi="Arial" w:cs="Arial"/>
          <w:szCs w:val="24"/>
        </w:rPr>
        <w:t>Select</w:t>
      </w:r>
      <w:r>
        <w:rPr>
          <w:rFonts w:ascii="Arial" w:hAnsi="Arial" w:cs="Arial"/>
          <w:szCs w:val="24"/>
        </w:rPr>
        <w:t xml:space="preserve"> Next</w:t>
      </w:r>
    </w:p>
    <w:p w:rsidR="00C51D07" w:rsidRDefault="00C51D07" w:rsidP="00853D60">
      <w:pPr>
        <w:rPr>
          <w:rFonts w:ascii="Arial" w:hAnsi="Arial" w:cs="Arial"/>
          <w:b/>
          <w:szCs w:val="24"/>
        </w:rPr>
      </w:pPr>
      <w:r>
        <w:rPr>
          <w:rFonts w:ascii="Arial" w:hAnsi="Arial" w:cs="Arial"/>
          <w:b/>
          <w:noProof/>
          <w:snapToGrid/>
          <w:szCs w:val="24"/>
        </w:rPr>
        <w:drawing>
          <wp:inline distT="0" distB="0" distL="0" distR="0">
            <wp:extent cx="4572000" cy="2065389"/>
            <wp:effectExtent l="19050" t="0" r="0" b="0"/>
            <wp:docPr id="30" name="Picture 29" descr="Softwa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2.jpg"/>
                    <pic:cNvPicPr/>
                  </pic:nvPicPr>
                  <pic:blipFill>
                    <a:blip r:embed="rId69" cstate="print"/>
                    <a:stretch>
                      <a:fillRect/>
                    </a:stretch>
                  </pic:blipFill>
                  <pic:spPr>
                    <a:xfrm>
                      <a:off x="0" y="0"/>
                      <a:ext cx="4572000" cy="2065389"/>
                    </a:xfrm>
                    <a:prstGeom prst="rect">
                      <a:avLst/>
                    </a:prstGeom>
                  </pic:spPr>
                </pic:pic>
              </a:graphicData>
            </a:graphic>
          </wp:inline>
        </w:drawing>
      </w:r>
    </w:p>
    <w:p w:rsidR="00C51D07" w:rsidRDefault="00C51D07" w:rsidP="00853D60">
      <w:pPr>
        <w:rPr>
          <w:rFonts w:ascii="Arial" w:hAnsi="Arial" w:cs="Arial"/>
          <w:b/>
          <w:szCs w:val="24"/>
        </w:rPr>
      </w:pPr>
    </w:p>
    <w:p w:rsidR="00C51D07" w:rsidRPr="00C51D07" w:rsidRDefault="00C51D07" w:rsidP="00853D60">
      <w:pPr>
        <w:rPr>
          <w:rFonts w:ascii="Arial" w:hAnsi="Arial" w:cs="Arial"/>
          <w:szCs w:val="24"/>
        </w:rPr>
      </w:pPr>
      <w:r w:rsidRPr="00C51D07">
        <w:rPr>
          <w:rFonts w:ascii="Arial" w:hAnsi="Arial" w:cs="Arial"/>
          <w:szCs w:val="24"/>
        </w:rPr>
        <w:t xml:space="preserve">Enter </w:t>
      </w:r>
      <w:r w:rsidRPr="00C51D07">
        <w:rPr>
          <w:rFonts w:ascii="Arial" w:hAnsi="Arial" w:cs="Arial"/>
          <w:noProof/>
          <w:snapToGrid/>
          <w:szCs w:val="24"/>
        </w:rPr>
        <w:t>pertinent information. Select Next.</w:t>
      </w:r>
      <w:r w:rsidRPr="00C51D07">
        <w:rPr>
          <w:rFonts w:ascii="Arial" w:hAnsi="Arial" w:cs="Arial"/>
          <w:noProof/>
          <w:snapToGrid/>
          <w:szCs w:val="24"/>
        </w:rPr>
        <w:drawing>
          <wp:inline distT="0" distB="0" distL="0" distR="0">
            <wp:extent cx="4572000" cy="2065389"/>
            <wp:effectExtent l="19050" t="0" r="0" b="0"/>
            <wp:docPr id="32" name="Picture 31" descr="Softwa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3.jpg"/>
                    <pic:cNvPicPr/>
                  </pic:nvPicPr>
                  <pic:blipFill>
                    <a:blip r:embed="rId70" cstate="print"/>
                    <a:stretch>
                      <a:fillRect/>
                    </a:stretch>
                  </pic:blipFill>
                  <pic:spPr>
                    <a:xfrm>
                      <a:off x="0" y="0"/>
                      <a:ext cx="4572000" cy="2065389"/>
                    </a:xfrm>
                    <a:prstGeom prst="rect">
                      <a:avLst/>
                    </a:prstGeom>
                  </pic:spPr>
                </pic:pic>
              </a:graphicData>
            </a:graphic>
          </wp:inline>
        </w:drawing>
      </w:r>
    </w:p>
    <w:p w:rsidR="0066683D" w:rsidRPr="00C51D07" w:rsidRDefault="0066683D" w:rsidP="00853D60">
      <w:pPr>
        <w:rPr>
          <w:rFonts w:ascii="Arial" w:hAnsi="Arial" w:cs="Arial"/>
          <w:szCs w:val="24"/>
        </w:rPr>
      </w:pPr>
    </w:p>
    <w:p w:rsidR="00C51D07" w:rsidRDefault="00C51D07" w:rsidP="00853D60">
      <w:pPr>
        <w:rPr>
          <w:rFonts w:ascii="Arial" w:hAnsi="Arial" w:cs="Arial"/>
          <w:szCs w:val="24"/>
        </w:rPr>
      </w:pPr>
      <w:r w:rsidRPr="00C51D07">
        <w:rPr>
          <w:rFonts w:ascii="Arial" w:hAnsi="Arial" w:cs="Arial"/>
          <w:szCs w:val="24"/>
        </w:rPr>
        <w:t>Select Report Type.  Select Next.</w:t>
      </w:r>
    </w:p>
    <w:p w:rsidR="00C51D07" w:rsidRDefault="00C51D07" w:rsidP="00853D60">
      <w:pPr>
        <w:rPr>
          <w:rFonts w:ascii="Arial" w:hAnsi="Arial" w:cs="Arial"/>
          <w:szCs w:val="24"/>
        </w:rPr>
      </w:pPr>
      <w:r>
        <w:rPr>
          <w:rFonts w:ascii="Arial" w:hAnsi="Arial" w:cs="Arial"/>
          <w:noProof/>
          <w:snapToGrid/>
          <w:szCs w:val="24"/>
        </w:rPr>
        <w:drawing>
          <wp:inline distT="0" distB="0" distL="0" distR="0">
            <wp:extent cx="4572000" cy="2062821"/>
            <wp:effectExtent l="19050" t="0" r="0" b="0"/>
            <wp:docPr id="37" name="Picture 36" descr="Softwa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4.jpg"/>
                    <pic:cNvPicPr/>
                  </pic:nvPicPr>
                  <pic:blipFill>
                    <a:blip r:embed="rId71" cstate="print"/>
                    <a:stretch>
                      <a:fillRect/>
                    </a:stretch>
                  </pic:blipFill>
                  <pic:spPr>
                    <a:xfrm>
                      <a:off x="0" y="0"/>
                      <a:ext cx="4572000" cy="2062821"/>
                    </a:xfrm>
                    <a:prstGeom prst="rect">
                      <a:avLst/>
                    </a:prstGeom>
                  </pic:spPr>
                </pic:pic>
              </a:graphicData>
            </a:graphic>
          </wp:inline>
        </w:drawing>
      </w:r>
    </w:p>
    <w:p w:rsidR="00996E47" w:rsidRDefault="00996E47" w:rsidP="00853D60">
      <w:pPr>
        <w:rPr>
          <w:rFonts w:ascii="Arial" w:hAnsi="Arial" w:cs="Arial"/>
          <w:szCs w:val="24"/>
        </w:rPr>
      </w:pPr>
    </w:p>
    <w:p w:rsidR="00996E47" w:rsidRDefault="00996E47">
      <w:pPr>
        <w:widowControl/>
        <w:rPr>
          <w:rFonts w:ascii="Arial" w:hAnsi="Arial" w:cs="Arial"/>
          <w:szCs w:val="24"/>
        </w:rPr>
      </w:pPr>
      <w:r>
        <w:rPr>
          <w:rFonts w:ascii="Arial" w:hAnsi="Arial" w:cs="Arial"/>
          <w:szCs w:val="24"/>
        </w:rPr>
        <w:br w:type="page"/>
      </w:r>
    </w:p>
    <w:p w:rsidR="00996E47" w:rsidRDefault="00996E47" w:rsidP="00853D60">
      <w:pPr>
        <w:rPr>
          <w:rFonts w:ascii="Arial" w:hAnsi="Arial" w:cs="Arial"/>
          <w:szCs w:val="24"/>
        </w:rPr>
      </w:pPr>
      <w:r>
        <w:rPr>
          <w:rFonts w:ascii="Arial" w:hAnsi="Arial" w:cs="Arial"/>
          <w:szCs w:val="24"/>
        </w:rPr>
        <w:lastRenderedPageBreak/>
        <w:t>Select image to appear on report (optional). Select Next.</w:t>
      </w:r>
    </w:p>
    <w:p w:rsidR="00996E47" w:rsidRDefault="00996E47" w:rsidP="00853D60">
      <w:pPr>
        <w:rPr>
          <w:rFonts w:ascii="Arial" w:hAnsi="Arial" w:cs="Arial"/>
          <w:szCs w:val="24"/>
        </w:rPr>
      </w:pPr>
      <w:r>
        <w:rPr>
          <w:rFonts w:ascii="Arial" w:hAnsi="Arial" w:cs="Arial"/>
          <w:noProof/>
          <w:snapToGrid/>
          <w:szCs w:val="24"/>
        </w:rPr>
        <w:drawing>
          <wp:inline distT="0" distB="0" distL="0" distR="0">
            <wp:extent cx="4572000" cy="2062821"/>
            <wp:effectExtent l="19050" t="0" r="0" b="0"/>
            <wp:docPr id="38" name="Picture 37" descr="Softwa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5.jpg"/>
                    <pic:cNvPicPr/>
                  </pic:nvPicPr>
                  <pic:blipFill>
                    <a:blip r:embed="rId72" cstate="print"/>
                    <a:stretch>
                      <a:fillRect/>
                    </a:stretch>
                  </pic:blipFill>
                  <pic:spPr>
                    <a:xfrm>
                      <a:off x="0" y="0"/>
                      <a:ext cx="4572000" cy="2062821"/>
                    </a:xfrm>
                    <a:prstGeom prst="rect">
                      <a:avLst/>
                    </a:prstGeom>
                  </pic:spPr>
                </pic:pic>
              </a:graphicData>
            </a:graphic>
          </wp:inline>
        </w:drawing>
      </w:r>
    </w:p>
    <w:p w:rsidR="00996E47" w:rsidRDefault="00996E47" w:rsidP="00853D60">
      <w:pPr>
        <w:rPr>
          <w:rFonts w:ascii="Arial" w:hAnsi="Arial" w:cs="Arial"/>
          <w:szCs w:val="24"/>
        </w:rPr>
      </w:pPr>
    </w:p>
    <w:p w:rsidR="00996E47" w:rsidRDefault="00996E47" w:rsidP="00853D60">
      <w:pPr>
        <w:rPr>
          <w:rFonts w:ascii="Arial" w:hAnsi="Arial" w:cs="Arial"/>
          <w:szCs w:val="24"/>
        </w:rPr>
      </w:pPr>
      <w:r>
        <w:rPr>
          <w:rFonts w:ascii="Arial" w:hAnsi="Arial" w:cs="Arial"/>
          <w:szCs w:val="24"/>
        </w:rPr>
        <w:t>Enter filename for report. If saving images, save to the Frames folder. Select Next</w:t>
      </w:r>
    </w:p>
    <w:p w:rsidR="00996E47" w:rsidRDefault="00996E47" w:rsidP="00853D60">
      <w:pPr>
        <w:rPr>
          <w:rFonts w:ascii="Arial" w:hAnsi="Arial" w:cs="Arial"/>
          <w:szCs w:val="24"/>
        </w:rPr>
      </w:pPr>
      <w:r>
        <w:rPr>
          <w:rFonts w:ascii="Arial" w:hAnsi="Arial" w:cs="Arial"/>
          <w:noProof/>
          <w:snapToGrid/>
          <w:szCs w:val="24"/>
        </w:rPr>
        <w:drawing>
          <wp:inline distT="0" distB="0" distL="0" distR="0">
            <wp:extent cx="4572000" cy="2062821"/>
            <wp:effectExtent l="19050" t="0" r="0" b="0"/>
            <wp:docPr id="39" name="Picture 38" descr="Softwa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6.jpg"/>
                    <pic:cNvPicPr/>
                  </pic:nvPicPr>
                  <pic:blipFill>
                    <a:blip r:embed="rId73" cstate="print"/>
                    <a:stretch>
                      <a:fillRect/>
                    </a:stretch>
                  </pic:blipFill>
                  <pic:spPr>
                    <a:xfrm>
                      <a:off x="0" y="0"/>
                      <a:ext cx="4572000" cy="2062821"/>
                    </a:xfrm>
                    <a:prstGeom prst="rect">
                      <a:avLst/>
                    </a:prstGeom>
                  </pic:spPr>
                </pic:pic>
              </a:graphicData>
            </a:graphic>
          </wp:inline>
        </w:drawing>
      </w:r>
    </w:p>
    <w:p w:rsidR="00996E47" w:rsidRDefault="00996E47" w:rsidP="00853D60">
      <w:pPr>
        <w:rPr>
          <w:rFonts w:ascii="Arial" w:hAnsi="Arial" w:cs="Arial"/>
          <w:szCs w:val="24"/>
        </w:rPr>
      </w:pPr>
    </w:p>
    <w:p w:rsidR="00996E47" w:rsidRDefault="00996E47" w:rsidP="00853D60">
      <w:pPr>
        <w:rPr>
          <w:rFonts w:ascii="Arial" w:hAnsi="Arial" w:cs="Arial"/>
          <w:szCs w:val="24"/>
        </w:rPr>
      </w:pPr>
      <w:r>
        <w:rPr>
          <w:rFonts w:ascii="Arial" w:hAnsi="Arial" w:cs="Arial"/>
          <w:szCs w:val="24"/>
        </w:rPr>
        <w:t>Enter paste content of the sample being tested. Select Next.</w:t>
      </w:r>
    </w:p>
    <w:p w:rsidR="00996E47" w:rsidRDefault="00996E47" w:rsidP="00853D60">
      <w:pPr>
        <w:rPr>
          <w:rFonts w:ascii="Arial" w:hAnsi="Arial" w:cs="Arial"/>
          <w:szCs w:val="24"/>
        </w:rPr>
      </w:pPr>
      <w:r>
        <w:rPr>
          <w:rFonts w:ascii="Arial" w:hAnsi="Arial" w:cs="Arial"/>
          <w:noProof/>
          <w:snapToGrid/>
          <w:szCs w:val="24"/>
        </w:rPr>
        <w:drawing>
          <wp:inline distT="0" distB="0" distL="0" distR="0">
            <wp:extent cx="4572000" cy="2062821"/>
            <wp:effectExtent l="19050" t="0" r="0" b="0"/>
            <wp:docPr id="40" name="Picture 39" descr="Softwa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7.jpg"/>
                    <pic:cNvPicPr/>
                  </pic:nvPicPr>
                  <pic:blipFill>
                    <a:blip r:embed="rId74" cstate="print"/>
                    <a:stretch>
                      <a:fillRect/>
                    </a:stretch>
                  </pic:blipFill>
                  <pic:spPr>
                    <a:xfrm>
                      <a:off x="0" y="0"/>
                      <a:ext cx="4572000" cy="2062821"/>
                    </a:xfrm>
                    <a:prstGeom prst="rect">
                      <a:avLst/>
                    </a:prstGeom>
                  </pic:spPr>
                </pic:pic>
              </a:graphicData>
            </a:graphic>
          </wp:inline>
        </w:drawing>
      </w:r>
    </w:p>
    <w:p w:rsidR="00996E47" w:rsidRDefault="00996E47" w:rsidP="00853D60">
      <w:pPr>
        <w:rPr>
          <w:rFonts w:ascii="Arial" w:hAnsi="Arial" w:cs="Arial"/>
          <w:szCs w:val="24"/>
        </w:rPr>
      </w:pPr>
    </w:p>
    <w:p w:rsidR="00996E47" w:rsidRDefault="00996E47" w:rsidP="00853D60">
      <w:pPr>
        <w:rPr>
          <w:rFonts w:ascii="Arial" w:hAnsi="Arial" w:cs="Arial"/>
          <w:szCs w:val="24"/>
        </w:rPr>
      </w:pPr>
    </w:p>
    <w:p w:rsidR="00996E47" w:rsidRDefault="00996E47">
      <w:pPr>
        <w:widowControl/>
        <w:rPr>
          <w:rFonts w:ascii="Arial" w:hAnsi="Arial" w:cs="Arial"/>
          <w:szCs w:val="24"/>
        </w:rPr>
      </w:pPr>
      <w:r>
        <w:rPr>
          <w:rFonts w:ascii="Arial" w:hAnsi="Arial" w:cs="Arial"/>
          <w:szCs w:val="24"/>
        </w:rPr>
        <w:br w:type="page"/>
      </w:r>
    </w:p>
    <w:p w:rsidR="00996E47" w:rsidRDefault="00996E47" w:rsidP="00853D60">
      <w:pPr>
        <w:rPr>
          <w:rFonts w:ascii="Arial" w:hAnsi="Arial" w:cs="Arial"/>
          <w:szCs w:val="24"/>
        </w:rPr>
      </w:pPr>
      <w:r>
        <w:rPr>
          <w:rFonts w:ascii="Arial" w:hAnsi="Arial" w:cs="Arial"/>
          <w:szCs w:val="24"/>
        </w:rPr>
        <w:lastRenderedPageBreak/>
        <w:t>Enter desired traverse length. 2413 mm for concrete with 1 inch aggregate. Select Next.</w:t>
      </w:r>
    </w:p>
    <w:p w:rsidR="00996E47" w:rsidRDefault="00996E47" w:rsidP="00853D60">
      <w:pPr>
        <w:rPr>
          <w:rFonts w:ascii="Arial" w:hAnsi="Arial" w:cs="Arial"/>
          <w:szCs w:val="24"/>
        </w:rPr>
      </w:pPr>
      <w:r>
        <w:rPr>
          <w:rFonts w:ascii="Arial" w:hAnsi="Arial" w:cs="Arial"/>
          <w:noProof/>
          <w:snapToGrid/>
          <w:szCs w:val="24"/>
        </w:rPr>
        <w:drawing>
          <wp:inline distT="0" distB="0" distL="0" distR="0">
            <wp:extent cx="4572000" cy="2062821"/>
            <wp:effectExtent l="19050" t="0" r="0" b="0"/>
            <wp:docPr id="41" name="Picture 40" descr="Softwa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8.jpg"/>
                    <pic:cNvPicPr/>
                  </pic:nvPicPr>
                  <pic:blipFill>
                    <a:blip r:embed="rId75" cstate="print"/>
                    <a:stretch>
                      <a:fillRect/>
                    </a:stretch>
                  </pic:blipFill>
                  <pic:spPr>
                    <a:xfrm>
                      <a:off x="0" y="0"/>
                      <a:ext cx="4572000" cy="2062821"/>
                    </a:xfrm>
                    <a:prstGeom prst="rect">
                      <a:avLst/>
                    </a:prstGeom>
                  </pic:spPr>
                </pic:pic>
              </a:graphicData>
            </a:graphic>
          </wp:inline>
        </w:drawing>
      </w:r>
    </w:p>
    <w:p w:rsidR="00996E47" w:rsidRDefault="00996E47" w:rsidP="00853D60">
      <w:pPr>
        <w:rPr>
          <w:rFonts w:ascii="Arial" w:hAnsi="Arial" w:cs="Arial"/>
          <w:szCs w:val="24"/>
        </w:rPr>
      </w:pPr>
    </w:p>
    <w:p w:rsidR="00996E47" w:rsidRDefault="00996E47" w:rsidP="00853D60">
      <w:pPr>
        <w:rPr>
          <w:rFonts w:ascii="Arial" w:hAnsi="Arial" w:cs="Arial"/>
          <w:szCs w:val="24"/>
        </w:rPr>
      </w:pPr>
      <w:r>
        <w:rPr>
          <w:rFonts w:ascii="Arial" w:hAnsi="Arial" w:cs="Arial"/>
          <w:szCs w:val="24"/>
        </w:rPr>
        <w:t xml:space="preserve">Enter sample length and width. Enter an area that will be at least 10 mm from the edge of the specimen. </w:t>
      </w:r>
      <w:r w:rsidR="004C1C16">
        <w:rPr>
          <w:rFonts w:ascii="Arial" w:hAnsi="Arial" w:cs="Arial"/>
          <w:szCs w:val="24"/>
        </w:rPr>
        <w:t xml:space="preserve">The sample size length is shorter because the holder plates overhang the specimen. </w:t>
      </w:r>
      <w:r>
        <w:rPr>
          <w:rFonts w:ascii="Arial" w:hAnsi="Arial" w:cs="Arial"/>
          <w:szCs w:val="24"/>
        </w:rPr>
        <w:t>Select Next.</w:t>
      </w:r>
    </w:p>
    <w:p w:rsidR="00996E47" w:rsidRDefault="004C1C16" w:rsidP="00853D60">
      <w:pPr>
        <w:rPr>
          <w:rFonts w:ascii="Arial" w:hAnsi="Arial" w:cs="Arial"/>
          <w:szCs w:val="24"/>
        </w:rPr>
      </w:pPr>
      <w:r>
        <w:rPr>
          <w:rFonts w:ascii="Arial" w:hAnsi="Arial" w:cs="Arial"/>
          <w:noProof/>
          <w:snapToGrid/>
          <w:szCs w:val="24"/>
        </w:rPr>
        <w:drawing>
          <wp:inline distT="0" distB="0" distL="0" distR="0">
            <wp:extent cx="4572000" cy="2062821"/>
            <wp:effectExtent l="19050" t="0" r="0" b="0"/>
            <wp:docPr id="45" name="Picture 44" descr="Software 9 Sample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9 Sample Area.jpg"/>
                    <pic:cNvPicPr/>
                  </pic:nvPicPr>
                  <pic:blipFill>
                    <a:blip r:embed="rId76" cstate="print"/>
                    <a:stretch>
                      <a:fillRect/>
                    </a:stretch>
                  </pic:blipFill>
                  <pic:spPr>
                    <a:xfrm>
                      <a:off x="0" y="0"/>
                      <a:ext cx="4572000" cy="2062821"/>
                    </a:xfrm>
                    <a:prstGeom prst="rect">
                      <a:avLst/>
                    </a:prstGeom>
                  </pic:spPr>
                </pic:pic>
              </a:graphicData>
            </a:graphic>
          </wp:inline>
        </w:drawing>
      </w:r>
    </w:p>
    <w:p w:rsidR="00996E47" w:rsidRDefault="00996E47" w:rsidP="00853D60">
      <w:pPr>
        <w:rPr>
          <w:rFonts w:ascii="Arial" w:hAnsi="Arial" w:cs="Arial"/>
          <w:szCs w:val="24"/>
        </w:rPr>
      </w:pPr>
    </w:p>
    <w:p w:rsidR="00996E47" w:rsidRDefault="00996E47" w:rsidP="00853D60">
      <w:pPr>
        <w:rPr>
          <w:rFonts w:ascii="Arial" w:hAnsi="Arial" w:cs="Arial"/>
          <w:szCs w:val="24"/>
        </w:rPr>
      </w:pPr>
      <w:r>
        <w:rPr>
          <w:rFonts w:ascii="Arial" w:hAnsi="Arial" w:cs="Arial"/>
          <w:szCs w:val="24"/>
        </w:rPr>
        <w:t>Enter number of lines of traverse. (</w:t>
      </w:r>
      <w:r w:rsidR="004C1C16">
        <w:rPr>
          <w:rFonts w:ascii="Arial" w:hAnsi="Arial" w:cs="Arial"/>
          <w:szCs w:val="24"/>
        </w:rPr>
        <w:t>T</w:t>
      </w:r>
      <w:r>
        <w:rPr>
          <w:rFonts w:ascii="Arial" w:hAnsi="Arial" w:cs="Arial"/>
          <w:szCs w:val="24"/>
        </w:rPr>
        <w:t>ypically 1)  Select Next.</w:t>
      </w:r>
    </w:p>
    <w:p w:rsidR="00996E47" w:rsidRDefault="00996E47" w:rsidP="00853D60">
      <w:pPr>
        <w:rPr>
          <w:rFonts w:ascii="Arial" w:hAnsi="Arial" w:cs="Arial"/>
          <w:szCs w:val="24"/>
        </w:rPr>
      </w:pPr>
      <w:r>
        <w:rPr>
          <w:rFonts w:ascii="Arial" w:hAnsi="Arial" w:cs="Arial"/>
          <w:noProof/>
          <w:snapToGrid/>
          <w:szCs w:val="24"/>
        </w:rPr>
        <w:drawing>
          <wp:inline distT="0" distB="0" distL="0" distR="0">
            <wp:extent cx="4572000" cy="2062821"/>
            <wp:effectExtent l="19050" t="0" r="0" b="0"/>
            <wp:docPr id="43" name="Picture 42" descr="Softwa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10.jpg"/>
                    <pic:cNvPicPr/>
                  </pic:nvPicPr>
                  <pic:blipFill>
                    <a:blip r:embed="rId77" cstate="print"/>
                    <a:stretch>
                      <a:fillRect/>
                    </a:stretch>
                  </pic:blipFill>
                  <pic:spPr>
                    <a:xfrm>
                      <a:off x="0" y="0"/>
                      <a:ext cx="4572000" cy="2062821"/>
                    </a:xfrm>
                    <a:prstGeom prst="rect">
                      <a:avLst/>
                    </a:prstGeom>
                  </pic:spPr>
                </pic:pic>
              </a:graphicData>
            </a:graphic>
          </wp:inline>
        </w:drawing>
      </w:r>
    </w:p>
    <w:p w:rsidR="00996E47" w:rsidRDefault="00996E47" w:rsidP="00853D60">
      <w:pPr>
        <w:rPr>
          <w:rFonts w:ascii="Arial" w:hAnsi="Arial" w:cs="Arial"/>
          <w:szCs w:val="24"/>
        </w:rPr>
      </w:pPr>
    </w:p>
    <w:p w:rsidR="00996E47" w:rsidRDefault="00996E47">
      <w:pPr>
        <w:widowControl/>
        <w:rPr>
          <w:rFonts w:ascii="Arial" w:hAnsi="Arial" w:cs="Arial"/>
          <w:szCs w:val="24"/>
        </w:rPr>
      </w:pPr>
      <w:r>
        <w:rPr>
          <w:rFonts w:ascii="Arial" w:hAnsi="Arial" w:cs="Arial"/>
          <w:szCs w:val="24"/>
        </w:rPr>
        <w:br w:type="page"/>
      </w:r>
    </w:p>
    <w:p w:rsidR="00996E47" w:rsidRDefault="00996E47" w:rsidP="00853D60">
      <w:pPr>
        <w:rPr>
          <w:rFonts w:ascii="Arial" w:hAnsi="Arial" w:cs="Arial"/>
          <w:szCs w:val="24"/>
        </w:rPr>
      </w:pPr>
      <w:r>
        <w:rPr>
          <w:rFonts w:ascii="Arial" w:hAnsi="Arial" w:cs="Arial"/>
          <w:szCs w:val="24"/>
        </w:rPr>
        <w:lastRenderedPageBreak/>
        <w:t>Window will prompt to make sure sample is in focus and threshold is set correctly. Select Next to start analysis.</w:t>
      </w:r>
    </w:p>
    <w:p w:rsidR="00996E47" w:rsidRDefault="00996E47" w:rsidP="00853D60">
      <w:pPr>
        <w:rPr>
          <w:rFonts w:ascii="Arial" w:hAnsi="Arial" w:cs="Arial"/>
          <w:szCs w:val="24"/>
        </w:rPr>
      </w:pPr>
      <w:r>
        <w:rPr>
          <w:rFonts w:ascii="Arial" w:hAnsi="Arial" w:cs="Arial"/>
          <w:noProof/>
          <w:snapToGrid/>
          <w:szCs w:val="24"/>
        </w:rPr>
        <w:drawing>
          <wp:inline distT="0" distB="0" distL="0" distR="0">
            <wp:extent cx="4572000" cy="2062821"/>
            <wp:effectExtent l="19050" t="0" r="0" b="0"/>
            <wp:docPr id="44" name="Picture 43" descr="Softwa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11.jpg"/>
                    <pic:cNvPicPr/>
                  </pic:nvPicPr>
                  <pic:blipFill>
                    <a:blip r:embed="rId78" cstate="print"/>
                    <a:stretch>
                      <a:fillRect/>
                    </a:stretch>
                  </pic:blipFill>
                  <pic:spPr>
                    <a:xfrm>
                      <a:off x="0" y="0"/>
                      <a:ext cx="4572000" cy="2062821"/>
                    </a:xfrm>
                    <a:prstGeom prst="rect">
                      <a:avLst/>
                    </a:prstGeom>
                  </pic:spPr>
                </pic:pic>
              </a:graphicData>
            </a:graphic>
          </wp:inline>
        </w:drawing>
      </w:r>
    </w:p>
    <w:p w:rsidR="004C1C16" w:rsidRDefault="004C1C16" w:rsidP="00853D60">
      <w:pPr>
        <w:rPr>
          <w:rFonts w:ascii="Arial" w:hAnsi="Arial" w:cs="Arial"/>
          <w:szCs w:val="24"/>
        </w:rPr>
      </w:pPr>
    </w:p>
    <w:p w:rsidR="004C1C16" w:rsidRDefault="004C1C16" w:rsidP="00853D60">
      <w:pPr>
        <w:rPr>
          <w:rFonts w:ascii="Arial" w:hAnsi="Arial" w:cs="Arial"/>
          <w:szCs w:val="24"/>
        </w:rPr>
      </w:pPr>
    </w:p>
    <w:p w:rsidR="004C1C16" w:rsidRDefault="004C1C16" w:rsidP="00853D60">
      <w:pPr>
        <w:rPr>
          <w:rFonts w:ascii="Arial" w:hAnsi="Arial" w:cs="Arial"/>
          <w:szCs w:val="24"/>
        </w:rPr>
      </w:pPr>
      <w:r>
        <w:rPr>
          <w:rFonts w:ascii="Arial" w:hAnsi="Arial" w:cs="Arial"/>
          <w:szCs w:val="24"/>
        </w:rPr>
        <w:t>During the analysis, a line will display over the image on right. Chord lengths are measured whe</w:t>
      </w:r>
      <w:r w:rsidR="00DF4C46">
        <w:rPr>
          <w:rFonts w:ascii="Arial" w:hAnsi="Arial" w:cs="Arial"/>
          <w:szCs w:val="24"/>
        </w:rPr>
        <w:t>n</w:t>
      </w:r>
      <w:r>
        <w:rPr>
          <w:rFonts w:ascii="Arial" w:hAnsi="Arial" w:cs="Arial"/>
          <w:szCs w:val="24"/>
        </w:rPr>
        <w:t xml:space="preserve"> the line crosses an air void. After the analysis completes the traverse length, the data is automatically saved under the file that was entered.</w:t>
      </w:r>
    </w:p>
    <w:p w:rsidR="004C1C16" w:rsidRDefault="004C1C16" w:rsidP="00853D60">
      <w:pPr>
        <w:rPr>
          <w:rFonts w:ascii="Arial" w:hAnsi="Arial" w:cs="Arial"/>
          <w:szCs w:val="24"/>
        </w:rPr>
      </w:pPr>
      <w:r>
        <w:rPr>
          <w:rFonts w:ascii="Arial" w:hAnsi="Arial" w:cs="Arial"/>
          <w:noProof/>
          <w:snapToGrid/>
          <w:szCs w:val="24"/>
        </w:rPr>
        <w:drawing>
          <wp:inline distT="0" distB="0" distL="0" distR="0">
            <wp:extent cx="5486400" cy="3259347"/>
            <wp:effectExtent l="19050" t="0" r="0" b="0"/>
            <wp:docPr id="46" name="Picture 45" descr="Sample 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Run.jpg"/>
                    <pic:cNvPicPr/>
                  </pic:nvPicPr>
                  <pic:blipFill>
                    <a:blip r:embed="rId79" cstate="print"/>
                    <a:stretch>
                      <a:fillRect/>
                    </a:stretch>
                  </pic:blipFill>
                  <pic:spPr>
                    <a:xfrm>
                      <a:off x="0" y="0"/>
                      <a:ext cx="5486400" cy="3259347"/>
                    </a:xfrm>
                    <a:prstGeom prst="rect">
                      <a:avLst/>
                    </a:prstGeom>
                  </pic:spPr>
                </pic:pic>
              </a:graphicData>
            </a:graphic>
          </wp:inline>
        </w:drawing>
      </w:r>
    </w:p>
    <w:p w:rsidR="00CE41C2" w:rsidRDefault="00CE41C2" w:rsidP="00853D60">
      <w:pPr>
        <w:rPr>
          <w:rFonts w:ascii="Arial" w:hAnsi="Arial" w:cs="Arial"/>
          <w:szCs w:val="24"/>
        </w:rPr>
      </w:pPr>
    </w:p>
    <w:p w:rsidR="004139E4" w:rsidRDefault="004139E4">
      <w:pPr>
        <w:widowControl/>
        <w:rPr>
          <w:rFonts w:ascii="Arial" w:hAnsi="Arial" w:cs="Arial"/>
          <w:szCs w:val="24"/>
        </w:rPr>
      </w:pPr>
    </w:p>
    <w:p w:rsidR="004139E4" w:rsidRDefault="004139E4">
      <w:pPr>
        <w:widowControl/>
        <w:rPr>
          <w:rFonts w:ascii="Arial" w:hAnsi="Arial" w:cs="Arial"/>
          <w:szCs w:val="24"/>
        </w:rPr>
      </w:pPr>
    </w:p>
    <w:p w:rsidR="004139E4" w:rsidRDefault="004139E4">
      <w:pPr>
        <w:widowControl/>
        <w:rPr>
          <w:rFonts w:ascii="Arial" w:hAnsi="Arial" w:cs="Arial"/>
          <w:szCs w:val="24"/>
        </w:rPr>
      </w:pPr>
    </w:p>
    <w:p w:rsidR="004139E4" w:rsidRDefault="004139E4">
      <w:pPr>
        <w:widowControl/>
        <w:rPr>
          <w:rFonts w:ascii="Arial" w:hAnsi="Arial" w:cs="Arial"/>
          <w:szCs w:val="24"/>
        </w:rPr>
      </w:pPr>
    </w:p>
    <w:p w:rsidR="004139E4" w:rsidRDefault="004139E4">
      <w:pPr>
        <w:widowControl/>
        <w:rPr>
          <w:rFonts w:ascii="Arial" w:hAnsi="Arial" w:cs="Arial"/>
          <w:szCs w:val="24"/>
        </w:rPr>
      </w:pPr>
    </w:p>
    <w:p w:rsidR="004139E4" w:rsidRDefault="004139E4">
      <w:pPr>
        <w:widowControl/>
        <w:rPr>
          <w:rFonts w:ascii="Arial" w:hAnsi="Arial" w:cs="Arial"/>
          <w:szCs w:val="24"/>
        </w:rPr>
      </w:pPr>
    </w:p>
    <w:p w:rsidR="004139E4" w:rsidRDefault="004139E4">
      <w:pPr>
        <w:widowControl/>
        <w:rPr>
          <w:rFonts w:ascii="Arial" w:hAnsi="Arial" w:cs="Arial"/>
          <w:szCs w:val="24"/>
        </w:rPr>
      </w:pPr>
    </w:p>
    <w:p w:rsidR="004139E4" w:rsidRDefault="004139E4">
      <w:pPr>
        <w:widowControl/>
        <w:rPr>
          <w:rFonts w:ascii="Arial" w:hAnsi="Arial" w:cs="Arial"/>
          <w:szCs w:val="24"/>
        </w:rPr>
      </w:pPr>
    </w:p>
    <w:p w:rsidR="004139E4" w:rsidRDefault="004139E4" w:rsidP="004139E4">
      <w:pPr>
        <w:pStyle w:val="Heading1"/>
      </w:pPr>
      <w:bookmarkStart w:id="18" w:name="_Toc320079391"/>
      <w:r>
        <w:lastRenderedPageBreak/>
        <w:t xml:space="preserve">Appendix E: Sample </w:t>
      </w:r>
      <w:proofErr w:type="spellStart"/>
      <w:r>
        <w:t>RapidAir</w:t>
      </w:r>
      <w:proofErr w:type="spellEnd"/>
      <w:r>
        <w:t xml:space="preserve"> 457 </w:t>
      </w:r>
      <w:r w:rsidR="004C378C">
        <w:t>r</w:t>
      </w:r>
      <w:r>
        <w:t>eport</w:t>
      </w:r>
      <w:bookmarkEnd w:id="18"/>
    </w:p>
    <w:p w:rsidR="004139E4" w:rsidRPr="004139E4" w:rsidRDefault="004139E4" w:rsidP="004139E4"/>
    <w:p w:rsidR="00CE41C2" w:rsidRDefault="008B51B5">
      <w:pPr>
        <w:widowControl/>
        <w:rPr>
          <w:rFonts w:ascii="Arial" w:hAnsi="Arial" w:cs="Arial"/>
          <w:szCs w:val="24"/>
        </w:rPr>
      </w:pPr>
      <w:r>
        <w:rPr>
          <w:rFonts w:ascii="Arial" w:hAnsi="Arial" w:cs="Arial"/>
          <w:noProof/>
          <w:snapToGrid/>
          <w:szCs w:val="24"/>
        </w:rPr>
        <w:lastRenderedPageBreak/>
        <w:drawing>
          <wp:inline distT="0" distB="0" distL="0" distR="0">
            <wp:extent cx="5943600" cy="7681676"/>
            <wp:effectExtent l="19050" t="0" r="0" b="0"/>
            <wp:docPr id="20" name="Picture 6" descr="W:\Highway\Materials\PCC\Investigations and Research\Rapid Air 457\RapidAir457 Report\Testing\ra report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ighway\Materials\PCC\Investigations and Research\Rapid Air 457\RapidAir457 Report\Testing\ra report_0001.jpg"/>
                    <pic:cNvPicPr>
                      <a:picLocks noChangeAspect="1" noChangeArrowheads="1"/>
                    </pic:cNvPicPr>
                  </pic:nvPicPr>
                  <pic:blipFill>
                    <a:blip r:embed="rId80" cstate="print"/>
                    <a:srcRect/>
                    <a:stretch>
                      <a:fillRect/>
                    </a:stretch>
                  </pic:blipFill>
                  <pic:spPr bwMode="auto">
                    <a:xfrm>
                      <a:off x="0" y="0"/>
                      <a:ext cx="5943600" cy="7681676"/>
                    </a:xfrm>
                    <a:prstGeom prst="rect">
                      <a:avLst/>
                    </a:prstGeom>
                    <a:noFill/>
                    <a:ln w="9525">
                      <a:noFill/>
                      <a:miter lim="800000"/>
                      <a:headEnd/>
                      <a:tailEnd/>
                    </a:ln>
                  </pic:spPr>
                </pic:pic>
              </a:graphicData>
            </a:graphic>
          </wp:inline>
        </w:drawing>
      </w:r>
      <w:r w:rsidR="00CE41C2">
        <w:rPr>
          <w:rFonts w:ascii="Arial" w:hAnsi="Arial" w:cs="Arial"/>
          <w:szCs w:val="24"/>
        </w:rPr>
        <w:br w:type="page"/>
      </w:r>
    </w:p>
    <w:p w:rsidR="008B51B5" w:rsidRDefault="008B51B5">
      <w:pPr>
        <w:widowControl/>
        <w:rPr>
          <w:rFonts w:ascii="Arial" w:hAnsi="Arial" w:cs="Arial"/>
          <w:szCs w:val="24"/>
        </w:rPr>
      </w:pPr>
      <w:r>
        <w:rPr>
          <w:rFonts w:ascii="Arial" w:hAnsi="Arial" w:cs="Arial"/>
          <w:noProof/>
          <w:snapToGrid/>
          <w:szCs w:val="24"/>
        </w:rPr>
        <w:lastRenderedPageBreak/>
        <w:drawing>
          <wp:inline distT="0" distB="0" distL="0" distR="0">
            <wp:extent cx="5943600" cy="7681676"/>
            <wp:effectExtent l="19050" t="0" r="0" b="0"/>
            <wp:docPr id="22" name="Picture 7" descr="W:\Highway\Materials\PCC\Investigations and Research\Rapid Air 457\RapidAir457 Report\Testing\ra report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ighway\Materials\PCC\Investigations and Research\Rapid Air 457\RapidAir457 Report\Testing\ra report_0002.jpg"/>
                    <pic:cNvPicPr>
                      <a:picLocks noChangeAspect="1" noChangeArrowheads="1"/>
                    </pic:cNvPicPr>
                  </pic:nvPicPr>
                  <pic:blipFill>
                    <a:blip r:embed="rId81" cstate="print"/>
                    <a:srcRect/>
                    <a:stretch>
                      <a:fillRect/>
                    </a:stretch>
                  </pic:blipFill>
                  <pic:spPr bwMode="auto">
                    <a:xfrm>
                      <a:off x="0" y="0"/>
                      <a:ext cx="5943600" cy="7681676"/>
                    </a:xfrm>
                    <a:prstGeom prst="rect">
                      <a:avLst/>
                    </a:prstGeom>
                    <a:noFill/>
                    <a:ln w="9525">
                      <a:noFill/>
                      <a:miter lim="800000"/>
                      <a:headEnd/>
                      <a:tailEnd/>
                    </a:ln>
                  </pic:spPr>
                </pic:pic>
              </a:graphicData>
            </a:graphic>
          </wp:inline>
        </w:drawing>
      </w:r>
    </w:p>
    <w:p w:rsidR="008B51B5" w:rsidRDefault="008B51B5">
      <w:pPr>
        <w:widowControl/>
        <w:rPr>
          <w:rFonts w:ascii="Arial" w:hAnsi="Arial" w:cs="Arial"/>
          <w:szCs w:val="24"/>
        </w:rPr>
      </w:pPr>
    </w:p>
    <w:p w:rsidR="008B51B5" w:rsidRDefault="008B51B5">
      <w:pPr>
        <w:widowControl/>
        <w:rPr>
          <w:rFonts w:ascii="Arial" w:hAnsi="Arial" w:cs="Arial"/>
          <w:szCs w:val="24"/>
        </w:rPr>
      </w:pPr>
    </w:p>
    <w:p w:rsidR="008B51B5" w:rsidRDefault="008B51B5">
      <w:pPr>
        <w:widowControl/>
        <w:rPr>
          <w:rFonts w:ascii="Arial" w:hAnsi="Arial" w:cs="Arial"/>
          <w:szCs w:val="24"/>
        </w:rPr>
      </w:pPr>
    </w:p>
    <w:p w:rsidR="008B51B5" w:rsidRDefault="008B51B5">
      <w:pPr>
        <w:widowControl/>
        <w:rPr>
          <w:rFonts w:ascii="Arial" w:hAnsi="Arial" w:cs="Arial"/>
          <w:szCs w:val="24"/>
        </w:rPr>
      </w:pPr>
      <w:r>
        <w:rPr>
          <w:rFonts w:ascii="Arial" w:hAnsi="Arial" w:cs="Arial"/>
          <w:noProof/>
          <w:snapToGrid/>
          <w:szCs w:val="24"/>
        </w:rPr>
        <w:lastRenderedPageBreak/>
        <w:drawing>
          <wp:inline distT="0" distB="0" distL="0" distR="0">
            <wp:extent cx="5943600" cy="7681676"/>
            <wp:effectExtent l="19050" t="0" r="0" b="0"/>
            <wp:docPr id="23" name="Picture 8" descr="W:\Highway\Materials\PCC\Investigations and Research\Rapid Air 457\RapidAir457 Report\Testing\ra report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ighway\Materials\PCC\Investigations and Research\Rapid Air 457\RapidAir457 Report\Testing\ra report_0003.jpg"/>
                    <pic:cNvPicPr>
                      <a:picLocks noChangeAspect="1" noChangeArrowheads="1"/>
                    </pic:cNvPicPr>
                  </pic:nvPicPr>
                  <pic:blipFill>
                    <a:blip r:embed="rId82" cstate="print"/>
                    <a:srcRect/>
                    <a:stretch>
                      <a:fillRect/>
                    </a:stretch>
                  </pic:blipFill>
                  <pic:spPr bwMode="auto">
                    <a:xfrm>
                      <a:off x="0" y="0"/>
                      <a:ext cx="5943600" cy="7681676"/>
                    </a:xfrm>
                    <a:prstGeom prst="rect">
                      <a:avLst/>
                    </a:prstGeom>
                    <a:noFill/>
                    <a:ln w="9525">
                      <a:noFill/>
                      <a:miter lim="800000"/>
                      <a:headEnd/>
                      <a:tailEnd/>
                    </a:ln>
                  </pic:spPr>
                </pic:pic>
              </a:graphicData>
            </a:graphic>
          </wp:inline>
        </w:drawing>
      </w:r>
    </w:p>
    <w:p w:rsidR="008B51B5" w:rsidRDefault="008B51B5">
      <w:pPr>
        <w:widowControl/>
        <w:rPr>
          <w:rFonts w:ascii="Arial" w:hAnsi="Arial" w:cs="Arial"/>
          <w:szCs w:val="24"/>
        </w:rPr>
      </w:pPr>
    </w:p>
    <w:p w:rsidR="008B51B5" w:rsidRDefault="008B51B5">
      <w:pPr>
        <w:widowControl/>
        <w:rPr>
          <w:rFonts w:ascii="Arial" w:hAnsi="Arial" w:cs="Arial"/>
          <w:szCs w:val="24"/>
        </w:rPr>
      </w:pPr>
    </w:p>
    <w:p w:rsidR="008B51B5" w:rsidRDefault="008B51B5">
      <w:pPr>
        <w:widowControl/>
        <w:rPr>
          <w:rFonts w:ascii="Arial" w:hAnsi="Arial" w:cs="Arial"/>
          <w:szCs w:val="24"/>
        </w:rPr>
      </w:pPr>
    </w:p>
    <w:p w:rsidR="008B51B5" w:rsidRDefault="008B51B5">
      <w:pPr>
        <w:widowControl/>
        <w:rPr>
          <w:rFonts w:ascii="Arial" w:hAnsi="Arial" w:cs="Arial"/>
          <w:szCs w:val="24"/>
        </w:rPr>
      </w:pPr>
      <w:r>
        <w:rPr>
          <w:rFonts w:ascii="Arial" w:hAnsi="Arial" w:cs="Arial"/>
          <w:noProof/>
          <w:snapToGrid/>
          <w:szCs w:val="24"/>
        </w:rPr>
        <w:lastRenderedPageBreak/>
        <w:drawing>
          <wp:inline distT="0" distB="0" distL="0" distR="0">
            <wp:extent cx="5943600" cy="7681676"/>
            <wp:effectExtent l="19050" t="0" r="0" b="0"/>
            <wp:docPr id="24" name="Picture 9" descr="W:\Highway\Materials\PCC\Investigations and Research\Rapid Air 457\RapidAir457 Report\Testing\ra report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ighway\Materials\PCC\Investigations and Research\Rapid Air 457\RapidAir457 Report\Testing\ra report_0004.jpg"/>
                    <pic:cNvPicPr>
                      <a:picLocks noChangeAspect="1" noChangeArrowheads="1"/>
                    </pic:cNvPicPr>
                  </pic:nvPicPr>
                  <pic:blipFill>
                    <a:blip r:embed="rId83" cstate="print"/>
                    <a:srcRect/>
                    <a:stretch>
                      <a:fillRect/>
                    </a:stretch>
                  </pic:blipFill>
                  <pic:spPr bwMode="auto">
                    <a:xfrm>
                      <a:off x="0" y="0"/>
                      <a:ext cx="5943600" cy="7681676"/>
                    </a:xfrm>
                    <a:prstGeom prst="rect">
                      <a:avLst/>
                    </a:prstGeom>
                    <a:noFill/>
                    <a:ln w="9525">
                      <a:noFill/>
                      <a:miter lim="800000"/>
                      <a:headEnd/>
                      <a:tailEnd/>
                    </a:ln>
                  </pic:spPr>
                </pic:pic>
              </a:graphicData>
            </a:graphic>
          </wp:inline>
        </w:drawing>
      </w:r>
    </w:p>
    <w:p w:rsidR="00EC61DC" w:rsidRDefault="00EC61DC">
      <w:pPr>
        <w:widowControl/>
        <w:rPr>
          <w:rStyle w:val="Heading1Char"/>
        </w:rPr>
      </w:pPr>
      <w:bookmarkStart w:id="19" w:name="_Toc252370743"/>
    </w:p>
    <w:p w:rsidR="00EC61DC" w:rsidRDefault="00EC61DC">
      <w:pPr>
        <w:widowControl/>
        <w:rPr>
          <w:rStyle w:val="Heading1Char"/>
        </w:rPr>
      </w:pPr>
    </w:p>
    <w:p w:rsidR="00EC61DC" w:rsidRDefault="00EC61DC" w:rsidP="00EC61DC">
      <w:pPr>
        <w:pStyle w:val="Heading1"/>
      </w:pPr>
      <w:bookmarkStart w:id="20" w:name="_Toc320079392"/>
      <w:r>
        <w:lastRenderedPageBreak/>
        <w:t>Appendix F: Composite image of traverse</w:t>
      </w:r>
      <w:bookmarkEnd w:id="20"/>
    </w:p>
    <w:p w:rsidR="00EC61DC" w:rsidRPr="00EC61DC" w:rsidRDefault="00EC61DC" w:rsidP="00EC61DC">
      <w:pPr>
        <w:rPr>
          <w:rFonts w:eastAsiaTheme="majorEastAsia"/>
        </w:rPr>
      </w:pPr>
    </w:p>
    <w:p w:rsidR="00424FF3" w:rsidRDefault="00424FF3">
      <w:pPr>
        <w:widowControl/>
        <w:rPr>
          <w:rStyle w:val="Heading1Char"/>
        </w:rPr>
      </w:pPr>
      <w:r>
        <w:rPr>
          <w:rFonts w:asciiTheme="majorHAnsi" w:eastAsiaTheme="majorEastAsia" w:hAnsiTheme="majorHAnsi" w:cstheme="majorBidi"/>
          <w:b/>
          <w:bCs/>
          <w:noProof/>
          <w:snapToGrid/>
          <w:color w:val="000000" w:themeColor="text1"/>
          <w:sz w:val="28"/>
          <w:szCs w:val="28"/>
        </w:rPr>
        <w:drawing>
          <wp:inline distT="0" distB="0" distL="0" distR="0">
            <wp:extent cx="5486400" cy="5729016"/>
            <wp:effectExtent l="19050" t="0" r="0" b="0"/>
            <wp:docPr id="42" name="Picture 41" descr="2-26 TE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 TEST IMAGE.jpg"/>
                    <pic:cNvPicPr/>
                  </pic:nvPicPr>
                  <pic:blipFill>
                    <a:blip r:embed="rId84" cstate="print"/>
                    <a:stretch>
                      <a:fillRect/>
                    </a:stretch>
                  </pic:blipFill>
                  <pic:spPr>
                    <a:xfrm>
                      <a:off x="0" y="0"/>
                      <a:ext cx="5486400" cy="5729016"/>
                    </a:xfrm>
                    <a:prstGeom prst="rect">
                      <a:avLst/>
                    </a:prstGeom>
                  </pic:spPr>
                </pic:pic>
              </a:graphicData>
            </a:graphic>
          </wp:inline>
        </w:drawing>
      </w:r>
    </w:p>
    <w:p w:rsidR="00EC61DC" w:rsidRDefault="00EC61DC">
      <w:pPr>
        <w:widowControl/>
        <w:rPr>
          <w:rStyle w:val="Heading1Char"/>
        </w:rPr>
      </w:pPr>
      <w:r>
        <w:rPr>
          <w:rStyle w:val="Heading1Char"/>
        </w:rPr>
        <w:br w:type="page"/>
      </w:r>
    </w:p>
    <w:p w:rsidR="00CE41C2" w:rsidRPr="002D69CA" w:rsidRDefault="00CE41C2" w:rsidP="00CE41C2">
      <w:pPr>
        <w:widowControl/>
      </w:pPr>
      <w:bookmarkStart w:id="21" w:name="_Toc320079393"/>
      <w:r w:rsidRPr="00DE7DC7">
        <w:rPr>
          <w:rStyle w:val="Heading1Char"/>
        </w:rPr>
        <w:lastRenderedPageBreak/>
        <w:t>References</w:t>
      </w:r>
      <w:bookmarkEnd w:id="19"/>
      <w:bookmarkEnd w:id="21"/>
    </w:p>
    <w:p w:rsidR="00CE41C2" w:rsidRDefault="00CE41C2" w:rsidP="00CE41C2">
      <w:pPr>
        <w:pStyle w:val="EndnoteText"/>
      </w:pPr>
    </w:p>
    <w:p w:rsidR="003977AC" w:rsidRDefault="003977AC" w:rsidP="003977AC">
      <w:pPr>
        <w:pStyle w:val="EndnoteText"/>
        <w:rPr>
          <w:rFonts w:ascii="Arial" w:hAnsi="Arial" w:cs="Arial"/>
          <w:color w:val="000000" w:themeColor="text1"/>
        </w:rPr>
      </w:pPr>
      <w:r w:rsidRPr="00163C84">
        <w:rPr>
          <w:rStyle w:val="EndnoteReference"/>
          <w:rFonts w:ascii="Arial" w:hAnsi="Arial" w:cs="Arial"/>
          <w:color w:val="000000" w:themeColor="text1"/>
        </w:rPr>
        <w:footnoteRef/>
      </w:r>
      <w:r w:rsidRPr="00163C84">
        <w:rPr>
          <w:rFonts w:ascii="Arial" w:hAnsi="Arial" w:cs="Arial"/>
          <w:color w:val="000000" w:themeColor="text1"/>
        </w:rPr>
        <w:t xml:space="preserve"> Jones, K. and Putherickal, J., Evaluation of Deterioration on U.S. 20 in Webster County, MLR-91-01, Iowa Department of Transportation, 1991</w:t>
      </w:r>
    </w:p>
    <w:p w:rsidR="00163C84" w:rsidRDefault="00163C84" w:rsidP="003977AC">
      <w:pPr>
        <w:pStyle w:val="EndnoteText"/>
        <w:rPr>
          <w:rFonts w:ascii="Arial" w:hAnsi="Arial" w:cs="Arial"/>
          <w:color w:val="000000" w:themeColor="text1"/>
        </w:rPr>
      </w:pPr>
    </w:p>
    <w:p w:rsidR="00F404ED" w:rsidRDefault="00F404ED" w:rsidP="00F404ED">
      <w:pPr>
        <w:pStyle w:val="EndnoteText"/>
        <w:rPr>
          <w:rFonts w:ascii="Arial" w:hAnsi="Arial" w:cs="Arial"/>
          <w:snapToGrid/>
          <w:color w:val="000000" w:themeColor="text1"/>
        </w:rPr>
      </w:pPr>
      <w:r w:rsidRPr="00163C84">
        <w:rPr>
          <w:rStyle w:val="EndnoteReference"/>
          <w:rFonts w:ascii="Arial" w:hAnsi="Arial" w:cs="Arial"/>
          <w:color w:val="000000" w:themeColor="text1"/>
        </w:rPr>
        <w:t>2</w:t>
      </w:r>
      <w:r>
        <w:rPr>
          <w:rFonts w:ascii="Arial" w:hAnsi="Arial" w:cs="Arial"/>
          <w:color w:val="000000" w:themeColor="text1"/>
        </w:rPr>
        <w:t xml:space="preserve"> </w:t>
      </w:r>
      <w:r w:rsidRPr="00163C84">
        <w:rPr>
          <w:rFonts w:ascii="Arial" w:hAnsi="Arial" w:cs="Arial"/>
          <w:snapToGrid/>
          <w:color w:val="000000" w:themeColor="text1"/>
        </w:rPr>
        <w:t>Hanson,</w:t>
      </w:r>
      <w:r>
        <w:rPr>
          <w:rFonts w:ascii="Arial" w:hAnsi="Arial" w:cs="Arial"/>
          <w:snapToGrid/>
          <w:color w:val="000000" w:themeColor="text1"/>
        </w:rPr>
        <w:t xml:space="preserve"> </w:t>
      </w:r>
      <w:r w:rsidRPr="00163C84">
        <w:rPr>
          <w:rFonts w:ascii="Arial" w:hAnsi="Arial" w:cs="Arial"/>
          <w:snapToGrid/>
          <w:color w:val="000000" w:themeColor="text1"/>
        </w:rPr>
        <w:t xml:space="preserve">T., Investigation of PCC Pavement Sections on I-29 in Pottawattamie County, MLR-06-01, </w:t>
      </w:r>
      <w:r w:rsidRPr="00163C84">
        <w:rPr>
          <w:rFonts w:ascii="Arial" w:hAnsi="Arial" w:cs="Arial"/>
          <w:color w:val="000000" w:themeColor="text1"/>
        </w:rPr>
        <w:t xml:space="preserve">Iowa Department of Transportation, </w:t>
      </w:r>
      <w:r w:rsidRPr="00163C84">
        <w:rPr>
          <w:rFonts w:ascii="Arial" w:hAnsi="Arial" w:cs="Arial"/>
          <w:snapToGrid/>
          <w:color w:val="000000" w:themeColor="text1"/>
        </w:rPr>
        <w:t>2007</w:t>
      </w:r>
    </w:p>
    <w:p w:rsidR="00163C84" w:rsidRPr="00163C84" w:rsidRDefault="00163C84" w:rsidP="003977AC">
      <w:pPr>
        <w:pStyle w:val="EndnoteText"/>
        <w:rPr>
          <w:rFonts w:ascii="Arial" w:hAnsi="Arial" w:cs="Arial"/>
          <w:color w:val="000000" w:themeColor="text1"/>
        </w:rPr>
      </w:pPr>
    </w:p>
    <w:p w:rsidR="00F404ED" w:rsidRDefault="003977AC" w:rsidP="00F404ED">
      <w:pPr>
        <w:pStyle w:val="EndnoteText"/>
        <w:rPr>
          <w:rFonts w:ascii="Arial" w:hAnsi="Arial" w:cs="Arial"/>
          <w:snapToGrid/>
          <w:color w:val="000000" w:themeColor="text1"/>
        </w:rPr>
      </w:pPr>
      <w:r w:rsidRPr="00163C84">
        <w:rPr>
          <w:rStyle w:val="EndnoteReference"/>
          <w:rFonts w:ascii="Arial" w:hAnsi="Arial" w:cs="Arial"/>
          <w:color w:val="000000" w:themeColor="text1"/>
        </w:rPr>
        <w:t>3</w:t>
      </w:r>
      <w:r w:rsidR="00F404ED">
        <w:rPr>
          <w:rStyle w:val="EndnoteReference"/>
          <w:rFonts w:ascii="Arial" w:hAnsi="Arial" w:cs="Arial"/>
          <w:color w:val="000000" w:themeColor="text1"/>
        </w:rPr>
        <w:t xml:space="preserve"> </w:t>
      </w:r>
      <w:r w:rsidR="00F404ED" w:rsidRPr="00163C84">
        <w:rPr>
          <w:rFonts w:ascii="Arial" w:hAnsi="Arial" w:cs="Arial"/>
          <w:snapToGrid/>
          <w:color w:val="000000" w:themeColor="text1"/>
        </w:rPr>
        <w:t xml:space="preserve">S. Tymkowicz, R. Steffes, Vibration Study For Consolidation of Portland Cement Concrete, MLR-9504, </w:t>
      </w:r>
      <w:r w:rsidR="00F404ED" w:rsidRPr="00163C84">
        <w:rPr>
          <w:rFonts w:ascii="Arial" w:hAnsi="Arial" w:cs="Arial"/>
          <w:color w:val="000000" w:themeColor="text1"/>
        </w:rPr>
        <w:t xml:space="preserve">Iowa Department of Transportation, </w:t>
      </w:r>
      <w:r w:rsidR="00F404ED" w:rsidRPr="00163C84">
        <w:rPr>
          <w:rFonts w:ascii="Arial" w:hAnsi="Arial" w:cs="Arial"/>
          <w:snapToGrid/>
          <w:color w:val="000000" w:themeColor="text1"/>
        </w:rPr>
        <w:t>1995</w:t>
      </w:r>
    </w:p>
    <w:p w:rsidR="00F404ED" w:rsidRDefault="00F404ED" w:rsidP="00F404ED">
      <w:pPr>
        <w:pStyle w:val="EndnoteText"/>
        <w:rPr>
          <w:rFonts w:ascii="Arial" w:hAnsi="Arial" w:cs="Arial"/>
          <w:color w:val="000000" w:themeColor="text1"/>
        </w:rPr>
      </w:pPr>
    </w:p>
    <w:p w:rsidR="00F404ED" w:rsidRDefault="00F404ED" w:rsidP="00F404ED">
      <w:pPr>
        <w:pStyle w:val="EndnoteText"/>
        <w:rPr>
          <w:rFonts w:ascii="Arial" w:hAnsi="Arial" w:cs="Arial"/>
          <w:color w:val="000000" w:themeColor="text1"/>
        </w:rPr>
      </w:pPr>
      <w:r w:rsidRPr="00163C84">
        <w:rPr>
          <w:rStyle w:val="EndnoteReference"/>
          <w:rFonts w:ascii="Arial" w:hAnsi="Arial" w:cs="Arial"/>
          <w:color w:val="000000" w:themeColor="text1"/>
        </w:rPr>
        <w:t>4</w:t>
      </w:r>
      <w:r>
        <w:rPr>
          <w:rFonts w:ascii="Arial" w:hAnsi="Arial" w:cs="Arial"/>
          <w:color w:val="000000" w:themeColor="text1"/>
        </w:rPr>
        <w:t xml:space="preserve"> </w:t>
      </w:r>
      <w:r w:rsidRPr="00163C84">
        <w:rPr>
          <w:rFonts w:ascii="Arial" w:hAnsi="Arial" w:cs="Arial"/>
          <w:color w:val="000000" w:themeColor="text1"/>
        </w:rPr>
        <w:t>Schlorholtz, S., Determine Initial Cause of Premature PCC Pavement Deterioration, HR/TR-406, 1997</w:t>
      </w:r>
    </w:p>
    <w:p w:rsidR="00163C84" w:rsidRPr="00163C84" w:rsidRDefault="00163C84" w:rsidP="003977AC">
      <w:pPr>
        <w:pStyle w:val="EndnoteText"/>
        <w:rPr>
          <w:rFonts w:ascii="Arial" w:hAnsi="Arial" w:cs="Arial"/>
          <w:snapToGrid/>
          <w:color w:val="000000" w:themeColor="text1"/>
        </w:rPr>
      </w:pPr>
    </w:p>
    <w:p w:rsidR="003977AC" w:rsidRDefault="003977AC" w:rsidP="00FE4734">
      <w:pPr>
        <w:rPr>
          <w:rFonts w:ascii="Arial" w:hAnsi="Arial" w:cs="Arial"/>
          <w:snapToGrid/>
          <w:color w:val="000000" w:themeColor="text1"/>
          <w:sz w:val="20"/>
        </w:rPr>
      </w:pPr>
      <w:r w:rsidRPr="00163C84">
        <w:rPr>
          <w:rStyle w:val="EndnoteReference"/>
          <w:rFonts w:ascii="Arial" w:hAnsi="Arial" w:cs="Arial"/>
          <w:color w:val="000000" w:themeColor="text1"/>
          <w:sz w:val="20"/>
        </w:rPr>
        <w:t>5</w:t>
      </w:r>
      <w:r w:rsidR="00044105">
        <w:rPr>
          <w:rFonts w:ascii="Arial" w:hAnsi="Arial" w:cs="Arial"/>
          <w:color w:val="000000" w:themeColor="text1"/>
          <w:sz w:val="20"/>
        </w:rPr>
        <w:t xml:space="preserve"> </w:t>
      </w:r>
      <w:r w:rsidR="00FE4734" w:rsidRPr="00163C84">
        <w:rPr>
          <w:rFonts w:ascii="Arial" w:hAnsi="Arial" w:cs="Arial"/>
          <w:color w:val="000000" w:themeColor="text1"/>
          <w:sz w:val="20"/>
        </w:rPr>
        <w:t>Lindsay, J.B. and Kennedy, T.B</w:t>
      </w:r>
      <w:r w:rsidR="00C95613" w:rsidRPr="00163C84">
        <w:rPr>
          <w:rFonts w:ascii="Arial" w:hAnsi="Arial" w:cs="Arial"/>
          <w:color w:val="000000" w:themeColor="text1"/>
          <w:sz w:val="20"/>
        </w:rPr>
        <w:t xml:space="preserve">., </w:t>
      </w:r>
      <w:r w:rsidR="00FE4734" w:rsidRPr="00163C84">
        <w:rPr>
          <w:rFonts w:ascii="Arial" w:hAnsi="Arial" w:cs="Arial"/>
          <w:snapToGrid/>
          <w:color w:val="000000" w:themeColor="text1"/>
          <w:sz w:val="20"/>
        </w:rPr>
        <w:t>Illinois Develops High Pressure Air Meter for Determining Air-Content of Hardened Concrete, Highway Research Board Proceedings</w:t>
      </w:r>
      <w:r w:rsidR="00C95613" w:rsidRPr="00163C84">
        <w:rPr>
          <w:rFonts w:ascii="Arial" w:hAnsi="Arial" w:cs="Arial"/>
          <w:snapToGrid/>
          <w:color w:val="000000" w:themeColor="text1"/>
          <w:sz w:val="20"/>
        </w:rPr>
        <w:t>,</w:t>
      </w:r>
      <w:r w:rsidR="00163C84">
        <w:rPr>
          <w:rFonts w:ascii="Arial" w:hAnsi="Arial" w:cs="Arial"/>
          <w:snapToGrid/>
          <w:color w:val="000000" w:themeColor="text1"/>
          <w:sz w:val="20"/>
        </w:rPr>
        <w:t xml:space="preserve"> </w:t>
      </w:r>
      <w:r w:rsidR="00FE4734" w:rsidRPr="00163C84">
        <w:rPr>
          <w:rFonts w:ascii="Arial" w:hAnsi="Arial" w:cs="Arial"/>
          <w:snapToGrid/>
          <w:color w:val="000000" w:themeColor="text1"/>
          <w:sz w:val="20"/>
        </w:rPr>
        <w:t>Vol</w:t>
      </w:r>
      <w:r w:rsidR="00C847DD">
        <w:rPr>
          <w:rFonts w:ascii="Arial" w:hAnsi="Arial" w:cs="Arial"/>
          <w:snapToGrid/>
          <w:color w:val="000000" w:themeColor="text1"/>
          <w:sz w:val="20"/>
        </w:rPr>
        <w:t>.</w:t>
      </w:r>
      <w:r w:rsidR="00FE4734" w:rsidRPr="00163C84">
        <w:rPr>
          <w:rFonts w:ascii="Arial" w:hAnsi="Arial" w:cs="Arial"/>
          <w:snapToGrid/>
          <w:color w:val="000000" w:themeColor="text1"/>
          <w:sz w:val="20"/>
        </w:rPr>
        <w:t xml:space="preserve"> 35 pp 424-435</w:t>
      </w:r>
      <w:r w:rsidR="00C95613" w:rsidRPr="00163C84">
        <w:rPr>
          <w:rFonts w:ascii="Arial" w:hAnsi="Arial" w:cs="Arial"/>
          <w:snapToGrid/>
          <w:color w:val="000000" w:themeColor="text1"/>
          <w:sz w:val="20"/>
        </w:rPr>
        <w:t>,19</w:t>
      </w:r>
      <w:r w:rsidR="00FE4734" w:rsidRPr="00163C84">
        <w:rPr>
          <w:rFonts w:ascii="Arial" w:hAnsi="Arial" w:cs="Arial"/>
          <w:snapToGrid/>
          <w:color w:val="000000" w:themeColor="text1"/>
          <w:sz w:val="20"/>
        </w:rPr>
        <w:t>5</w:t>
      </w:r>
      <w:r w:rsidR="00C95613" w:rsidRPr="00163C84">
        <w:rPr>
          <w:rFonts w:ascii="Arial" w:hAnsi="Arial" w:cs="Arial"/>
          <w:snapToGrid/>
          <w:color w:val="000000" w:themeColor="text1"/>
          <w:sz w:val="20"/>
        </w:rPr>
        <w:t>6</w:t>
      </w:r>
    </w:p>
    <w:p w:rsidR="00163C84" w:rsidRPr="00163C84" w:rsidRDefault="00163C84" w:rsidP="00FE4734">
      <w:pPr>
        <w:rPr>
          <w:rFonts w:ascii="Arial" w:hAnsi="Arial" w:cs="Arial"/>
          <w:color w:val="000000" w:themeColor="text1"/>
          <w:sz w:val="20"/>
        </w:rPr>
      </w:pPr>
    </w:p>
    <w:p w:rsidR="003977AC" w:rsidRDefault="003977AC" w:rsidP="003977AC">
      <w:pPr>
        <w:pStyle w:val="EndnoteText"/>
        <w:rPr>
          <w:rFonts w:ascii="Arial" w:hAnsi="Arial" w:cs="Arial"/>
          <w:snapToGrid/>
          <w:color w:val="000000" w:themeColor="text1"/>
        </w:rPr>
      </w:pPr>
      <w:r w:rsidRPr="00163C84">
        <w:rPr>
          <w:rStyle w:val="EndnoteReference"/>
          <w:rFonts w:ascii="Arial" w:hAnsi="Arial" w:cs="Arial"/>
          <w:color w:val="000000" w:themeColor="text1"/>
        </w:rPr>
        <w:t>6</w:t>
      </w:r>
      <w:r w:rsidRPr="00163C84">
        <w:rPr>
          <w:rFonts w:ascii="Arial" w:hAnsi="Arial" w:cs="Arial"/>
          <w:color w:val="000000" w:themeColor="text1"/>
        </w:rPr>
        <w:t xml:space="preserve"> </w:t>
      </w:r>
      <w:r w:rsidR="00C95613" w:rsidRPr="00163C84">
        <w:rPr>
          <w:rFonts w:ascii="Arial" w:hAnsi="Arial" w:cs="Arial"/>
          <w:color w:val="000000" w:themeColor="text1"/>
        </w:rPr>
        <w:t xml:space="preserve">Schlorholtz, S., </w:t>
      </w:r>
      <w:r w:rsidR="00C95613" w:rsidRPr="00163C84">
        <w:rPr>
          <w:rFonts w:ascii="Arial" w:hAnsi="Arial" w:cs="Arial"/>
          <w:snapToGrid/>
          <w:color w:val="000000" w:themeColor="text1"/>
        </w:rPr>
        <w:t>Image Analysis for Evaluating Air Void Parameters of Concrete, HR/TR-396, Iowa State University, 1996</w:t>
      </w:r>
    </w:p>
    <w:p w:rsidR="00163C84" w:rsidRPr="00163C84" w:rsidRDefault="00163C84" w:rsidP="003977AC">
      <w:pPr>
        <w:pStyle w:val="EndnoteText"/>
        <w:rPr>
          <w:rFonts w:ascii="Arial" w:hAnsi="Arial" w:cs="Arial"/>
          <w:color w:val="000000" w:themeColor="text1"/>
        </w:rPr>
      </w:pPr>
    </w:p>
    <w:p w:rsidR="00163C84" w:rsidRDefault="003977AC" w:rsidP="00802200">
      <w:pPr>
        <w:widowControl/>
        <w:autoSpaceDE w:val="0"/>
        <w:autoSpaceDN w:val="0"/>
        <w:adjustRightInd w:val="0"/>
        <w:rPr>
          <w:rFonts w:ascii="Arial" w:hAnsi="Arial" w:cs="Arial"/>
          <w:snapToGrid/>
          <w:color w:val="000000" w:themeColor="text1"/>
          <w:sz w:val="20"/>
        </w:rPr>
      </w:pPr>
      <w:r w:rsidRPr="00163C84">
        <w:rPr>
          <w:rStyle w:val="EndnoteReference"/>
          <w:rFonts w:ascii="Arial" w:hAnsi="Arial" w:cs="Arial"/>
          <w:color w:val="000000" w:themeColor="text1"/>
          <w:sz w:val="20"/>
        </w:rPr>
        <w:t>7</w:t>
      </w:r>
      <w:r w:rsidRPr="00163C84">
        <w:rPr>
          <w:rFonts w:ascii="Arial" w:hAnsi="Arial" w:cs="Arial"/>
          <w:color w:val="000000" w:themeColor="text1"/>
          <w:sz w:val="20"/>
        </w:rPr>
        <w:t xml:space="preserve"> </w:t>
      </w:r>
      <w:proofErr w:type="spellStart"/>
      <w:proofErr w:type="gramStart"/>
      <w:r w:rsidR="00802200" w:rsidRPr="00163C84">
        <w:rPr>
          <w:rFonts w:ascii="Arial" w:hAnsi="Arial" w:cs="Arial"/>
          <w:snapToGrid/>
          <w:color w:val="000000" w:themeColor="text1"/>
          <w:sz w:val="20"/>
        </w:rPr>
        <w:t>Pade</w:t>
      </w:r>
      <w:proofErr w:type="spellEnd"/>
      <w:r w:rsidR="00802200" w:rsidRPr="00163C84">
        <w:rPr>
          <w:rFonts w:ascii="Arial" w:hAnsi="Arial" w:cs="Arial"/>
          <w:snapToGrid/>
          <w:color w:val="000000" w:themeColor="text1"/>
          <w:sz w:val="20"/>
        </w:rPr>
        <w:t xml:space="preserve">, C., U. H. </w:t>
      </w:r>
      <w:proofErr w:type="spellStart"/>
      <w:r w:rsidR="00802200" w:rsidRPr="00163C84">
        <w:rPr>
          <w:rFonts w:ascii="Arial" w:hAnsi="Arial" w:cs="Arial"/>
          <w:snapToGrid/>
          <w:color w:val="000000" w:themeColor="text1"/>
          <w:sz w:val="20"/>
        </w:rPr>
        <w:t>Jakobsen</w:t>
      </w:r>
      <w:proofErr w:type="spellEnd"/>
      <w:r w:rsidR="00802200" w:rsidRPr="00163C84">
        <w:rPr>
          <w:rFonts w:ascii="Arial" w:hAnsi="Arial" w:cs="Arial"/>
          <w:snapToGrid/>
          <w:color w:val="000000" w:themeColor="text1"/>
          <w:sz w:val="20"/>
        </w:rPr>
        <w:t xml:space="preserve">, and J. </w:t>
      </w:r>
      <w:proofErr w:type="spellStart"/>
      <w:r w:rsidR="00802200" w:rsidRPr="00163C84">
        <w:rPr>
          <w:rFonts w:ascii="Arial" w:hAnsi="Arial" w:cs="Arial"/>
          <w:snapToGrid/>
          <w:color w:val="000000" w:themeColor="text1"/>
          <w:sz w:val="20"/>
        </w:rPr>
        <w:t>Elsen</w:t>
      </w:r>
      <w:proofErr w:type="spellEnd"/>
      <w:r w:rsidR="00802200" w:rsidRPr="00163C84">
        <w:rPr>
          <w:rFonts w:ascii="Arial" w:hAnsi="Arial" w:cs="Arial"/>
          <w:snapToGrid/>
          <w:color w:val="000000" w:themeColor="text1"/>
          <w:sz w:val="20"/>
        </w:rPr>
        <w:t>.</w:t>
      </w:r>
      <w:proofErr w:type="gramEnd"/>
      <w:r w:rsidR="00802200" w:rsidRPr="00163C84">
        <w:rPr>
          <w:rFonts w:ascii="Arial" w:hAnsi="Arial" w:cs="Arial"/>
          <w:snapToGrid/>
          <w:color w:val="000000" w:themeColor="text1"/>
          <w:sz w:val="20"/>
        </w:rPr>
        <w:t xml:space="preserve"> </w:t>
      </w:r>
      <w:proofErr w:type="gramStart"/>
      <w:r w:rsidR="00802200" w:rsidRPr="00163C84">
        <w:rPr>
          <w:rFonts w:ascii="Arial" w:hAnsi="Arial" w:cs="Arial"/>
          <w:snapToGrid/>
          <w:color w:val="000000" w:themeColor="text1"/>
          <w:sz w:val="20"/>
        </w:rPr>
        <w:t>A New Automatic Analysis System for Analyzing the Air Void System in Hardened Concrete.</w:t>
      </w:r>
      <w:proofErr w:type="gramEnd"/>
      <w:r w:rsidR="00802200" w:rsidRPr="00163C84">
        <w:rPr>
          <w:rFonts w:ascii="Arial" w:hAnsi="Arial" w:cs="Arial"/>
          <w:snapToGrid/>
          <w:color w:val="000000" w:themeColor="text1"/>
          <w:sz w:val="20"/>
        </w:rPr>
        <w:t xml:space="preserve"> </w:t>
      </w:r>
      <w:r w:rsidR="00802200" w:rsidRPr="00163C84">
        <w:rPr>
          <w:rFonts w:ascii="Arial" w:hAnsi="Arial" w:cs="Arial"/>
          <w:i/>
          <w:iCs/>
          <w:snapToGrid/>
          <w:color w:val="000000" w:themeColor="text1"/>
          <w:sz w:val="20"/>
        </w:rPr>
        <w:t xml:space="preserve">Proc.24th International Conference on Cement Microscopy, </w:t>
      </w:r>
      <w:r w:rsidR="00802200" w:rsidRPr="00163C84">
        <w:rPr>
          <w:rFonts w:ascii="Arial" w:hAnsi="Arial" w:cs="Arial"/>
          <w:snapToGrid/>
          <w:color w:val="000000" w:themeColor="text1"/>
          <w:sz w:val="20"/>
        </w:rPr>
        <w:t>San Diego, Calif., 2002, pp. 204–213</w:t>
      </w:r>
    </w:p>
    <w:p w:rsidR="00802200" w:rsidRPr="00163C84" w:rsidRDefault="00802200" w:rsidP="00802200">
      <w:pPr>
        <w:widowControl/>
        <w:autoSpaceDE w:val="0"/>
        <w:autoSpaceDN w:val="0"/>
        <w:adjustRightInd w:val="0"/>
        <w:rPr>
          <w:rFonts w:ascii="Arial" w:hAnsi="Arial" w:cs="Arial"/>
          <w:snapToGrid/>
          <w:color w:val="000000" w:themeColor="text1"/>
          <w:sz w:val="20"/>
        </w:rPr>
      </w:pPr>
    </w:p>
    <w:p w:rsidR="00163C84" w:rsidRDefault="003977AC" w:rsidP="0063576A">
      <w:pPr>
        <w:widowControl/>
        <w:autoSpaceDE w:val="0"/>
        <w:autoSpaceDN w:val="0"/>
        <w:adjustRightInd w:val="0"/>
        <w:rPr>
          <w:rFonts w:ascii="Arial" w:hAnsi="Arial" w:cs="Arial"/>
          <w:snapToGrid/>
          <w:color w:val="000000" w:themeColor="text1"/>
          <w:sz w:val="20"/>
        </w:rPr>
      </w:pPr>
      <w:r w:rsidRPr="00163C84">
        <w:rPr>
          <w:rStyle w:val="EndnoteReference"/>
          <w:rFonts w:ascii="Arial" w:hAnsi="Arial" w:cs="Arial"/>
          <w:color w:val="000000" w:themeColor="text1"/>
          <w:sz w:val="20"/>
        </w:rPr>
        <w:t>8</w:t>
      </w:r>
      <w:r w:rsidRPr="00163C84">
        <w:rPr>
          <w:rFonts w:ascii="Arial" w:hAnsi="Arial" w:cs="Arial"/>
          <w:color w:val="000000" w:themeColor="text1"/>
          <w:sz w:val="20"/>
        </w:rPr>
        <w:t xml:space="preserve"> </w:t>
      </w:r>
      <w:proofErr w:type="spellStart"/>
      <w:r w:rsidR="0063576A" w:rsidRPr="00163C84">
        <w:rPr>
          <w:rFonts w:ascii="Arial" w:hAnsi="Arial" w:cs="Arial"/>
          <w:snapToGrid/>
          <w:color w:val="000000" w:themeColor="text1"/>
          <w:sz w:val="20"/>
        </w:rPr>
        <w:t>Jakobsen</w:t>
      </w:r>
      <w:proofErr w:type="spellEnd"/>
      <w:r w:rsidR="0063576A" w:rsidRPr="00163C84">
        <w:rPr>
          <w:rFonts w:ascii="Arial" w:hAnsi="Arial" w:cs="Arial"/>
          <w:snapToGrid/>
          <w:color w:val="000000" w:themeColor="text1"/>
          <w:sz w:val="20"/>
        </w:rPr>
        <w:t xml:space="preserve">, U. H., C. </w:t>
      </w:r>
      <w:proofErr w:type="spellStart"/>
      <w:r w:rsidR="0063576A" w:rsidRPr="00163C84">
        <w:rPr>
          <w:rFonts w:ascii="Arial" w:hAnsi="Arial" w:cs="Arial"/>
          <w:snapToGrid/>
          <w:color w:val="000000" w:themeColor="text1"/>
          <w:sz w:val="20"/>
        </w:rPr>
        <w:t>Pade</w:t>
      </w:r>
      <w:proofErr w:type="spellEnd"/>
      <w:r w:rsidR="0063576A" w:rsidRPr="00163C84">
        <w:rPr>
          <w:rFonts w:ascii="Arial" w:hAnsi="Arial" w:cs="Arial"/>
          <w:snapToGrid/>
          <w:color w:val="000000" w:themeColor="text1"/>
          <w:sz w:val="20"/>
        </w:rPr>
        <w:t xml:space="preserve">, N. </w:t>
      </w:r>
      <w:proofErr w:type="spellStart"/>
      <w:r w:rsidR="0063576A" w:rsidRPr="00163C84">
        <w:rPr>
          <w:rFonts w:ascii="Arial" w:hAnsi="Arial" w:cs="Arial"/>
          <w:snapToGrid/>
          <w:color w:val="000000" w:themeColor="text1"/>
          <w:sz w:val="20"/>
        </w:rPr>
        <w:t>Thaulow</w:t>
      </w:r>
      <w:proofErr w:type="spellEnd"/>
      <w:r w:rsidR="0063576A" w:rsidRPr="00163C84">
        <w:rPr>
          <w:rFonts w:ascii="Arial" w:hAnsi="Arial" w:cs="Arial"/>
          <w:snapToGrid/>
          <w:color w:val="000000" w:themeColor="text1"/>
          <w:sz w:val="20"/>
        </w:rPr>
        <w:t xml:space="preserve">, D. Brown, S. </w:t>
      </w:r>
      <w:proofErr w:type="spellStart"/>
      <w:r w:rsidR="0063576A" w:rsidRPr="00163C84">
        <w:rPr>
          <w:rFonts w:ascii="Arial" w:hAnsi="Arial" w:cs="Arial"/>
          <w:snapToGrid/>
          <w:color w:val="000000" w:themeColor="text1"/>
          <w:sz w:val="20"/>
        </w:rPr>
        <w:t>Sahu</w:t>
      </w:r>
      <w:proofErr w:type="spellEnd"/>
      <w:r w:rsidR="0063576A" w:rsidRPr="00163C84">
        <w:rPr>
          <w:rFonts w:ascii="Arial" w:hAnsi="Arial" w:cs="Arial"/>
          <w:snapToGrid/>
          <w:color w:val="000000" w:themeColor="text1"/>
          <w:sz w:val="20"/>
        </w:rPr>
        <w:t>, O. Magnusson,</w:t>
      </w:r>
      <w:r w:rsidR="00163C84">
        <w:rPr>
          <w:rFonts w:ascii="Arial" w:hAnsi="Arial" w:cs="Arial"/>
          <w:snapToGrid/>
          <w:color w:val="000000" w:themeColor="text1"/>
          <w:sz w:val="20"/>
        </w:rPr>
        <w:t xml:space="preserve"> </w:t>
      </w:r>
      <w:r w:rsidR="0063576A" w:rsidRPr="00163C84">
        <w:rPr>
          <w:rFonts w:ascii="Arial" w:hAnsi="Arial" w:cs="Arial"/>
          <w:snapToGrid/>
          <w:color w:val="000000" w:themeColor="text1"/>
          <w:sz w:val="20"/>
        </w:rPr>
        <w:t xml:space="preserve">S. De Buck, and G. De </w:t>
      </w:r>
      <w:proofErr w:type="spellStart"/>
      <w:r w:rsidR="0063576A" w:rsidRPr="00163C84">
        <w:rPr>
          <w:rFonts w:ascii="Arial" w:hAnsi="Arial" w:cs="Arial"/>
          <w:snapToGrid/>
          <w:color w:val="000000" w:themeColor="text1"/>
          <w:sz w:val="20"/>
        </w:rPr>
        <w:t>Schutter</w:t>
      </w:r>
      <w:proofErr w:type="spellEnd"/>
      <w:r w:rsidR="0063576A" w:rsidRPr="00163C84">
        <w:rPr>
          <w:rFonts w:ascii="Arial" w:hAnsi="Arial" w:cs="Arial"/>
          <w:snapToGrid/>
          <w:color w:val="000000" w:themeColor="text1"/>
          <w:sz w:val="20"/>
        </w:rPr>
        <w:t xml:space="preserve">. The </w:t>
      </w:r>
      <w:proofErr w:type="spellStart"/>
      <w:r w:rsidR="0063576A" w:rsidRPr="00163C84">
        <w:rPr>
          <w:rFonts w:ascii="Arial" w:hAnsi="Arial" w:cs="Arial"/>
          <w:snapToGrid/>
          <w:color w:val="000000" w:themeColor="text1"/>
          <w:sz w:val="20"/>
        </w:rPr>
        <w:t>RapidAir</w:t>
      </w:r>
      <w:proofErr w:type="spellEnd"/>
      <w:r w:rsidR="0063576A" w:rsidRPr="00163C84">
        <w:rPr>
          <w:rFonts w:ascii="Arial" w:hAnsi="Arial" w:cs="Arial"/>
          <w:snapToGrid/>
          <w:color w:val="000000" w:themeColor="text1"/>
          <w:sz w:val="20"/>
        </w:rPr>
        <w:t xml:space="preserve"> System for Air Void Analysis of Hardened Concrete—</w:t>
      </w:r>
      <w:proofErr w:type="gramStart"/>
      <w:r w:rsidR="0063576A" w:rsidRPr="00163C84">
        <w:rPr>
          <w:rFonts w:ascii="Arial" w:hAnsi="Arial" w:cs="Arial"/>
          <w:snapToGrid/>
          <w:color w:val="000000" w:themeColor="text1"/>
          <w:sz w:val="20"/>
        </w:rPr>
        <w:t>A</w:t>
      </w:r>
      <w:proofErr w:type="gramEnd"/>
      <w:r w:rsidR="0063576A" w:rsidRPr="00163C84">
        <w:rPr>
          <w:rFonts w:ascii="Arial" w:hAnsi="Arial" w:cs="Arial"/>
          <w:snapToGrid/>
          <w:color w:val="000000" w:themeColor="text1"/>
          <w:sz w:val="20"/>
        </w:rPr>
        <w:t xml:space="preserve"> Round Robin Study</w:t>
      </w:r>
    </w:p>
    <w:p w:rsidR="0063576A" w:rsidRDefault="0063576A" w:rsidP="0063576A">
      <w:pPr>
        <w:widowControl/>
        <w:autoSpaceDE w:val="0"/>
        <w:autoSpaceDN w:val="0"/>
        <w:adjustRightInd w:val="0"/>
        <w:rPr>
          <w:rFonts w:ascii="Arial" w:hAnsi="Arial" w:cs="Arial"/>
          <w:snapToGrid/>
          <w:color w:val="000000" w:themeColor="text1"/>
          <w:sz w:val="20"/>
        </w:rPr>
      </w:pPr>
      <w:r w:rsidRPr="00163C84">
        <w:rPr>
          <w:rFonts w:ascii="Arial" w:hAnsi="Arial" w:cs="Arial"/>
          <w:snapToGrid/>
          <w:color w:val="000000" w:themeColor="text1"/>
          <w:sz w:val="20"/>
        </w:rPr>
        <w:t xml:space="preserve"> </w:t>
      </w:r>
      <w:r w:rsidRPr="00163C84">
        <w:rPr>
          <w:rFonts w:ascii="Arial" w:hAnsi="Arial" w:cs="Arial"/>
          <w:i/>
          <w:iCs/>
          <w:snapToGrid/>
          <w:color w:val="000000" w:themeColor="text1"/>
          <w:sz w:val="20"/>
        </w:rPr>
        <w:t>Proc., 10</w:t>
      </w:r>
      <w:r w:rsidRPr="00163C84">
        <w:rPr>
          <w:rFonts w:ascii="Arial" w:hAnsi="Arial" w:cs="Arial"/>
          <w:i/>
          <w:iCs/>
          <w:snapToGrid/>
          <w:color w:val="000000" w:themeColor="text1"/>
          <w:sz w:val="20"/>
          <w:vertAlign w:val="superscript"/>
        </w:rPr>
        <w:t>th</w:t>
      </w:r>
      <w:r w:rsidRPr="00163C84">
        <w:rPr>
          <w:rFonts w:ascii="Arial" w:hAnsi="Arial" w:cs="Arial"/>
          <w:i/>
          <w:iCs/>
          <w:snapToGrid/>
          <w:color w:val="000000" w:themeColor="text1"/>
          <w:sz w:val="20"/>
        </w:rPr>
        <w:t xml:space="preserve"> </w:t>
      </w:r>
      <w:proofErr w:type="spellStart"/>
      <w:r w:rsidRPr="00163C84">
        <w:rPr>
          <w:rFonts w:ascii="Arial" w:hAnsi="Arial" w:cs="Arial"/>
          <w:i/>
          <w:iCs/>
          <w:snapToGrid/>
          <w:color w:val="000000" w:themeColor="text1"/>
          <w:sz w:val="20"/>
        </w:rPr>
        <w:t>Euroseminar</w:t>
      </w:r>
      <w:proofErr w:type="spellEnd"/>
      <w:r w:rsidRPr="00163C84">
        <w:rPr>
          <w:rFonts w:ascii="Arial" w:hAnsi="Arial" w:cs="Arial"/>
          <w:i/>
          <w:iCs/>
          <w:snapToGrid/>
          <w:color w:val="000000" w:themeColor="text1"/>
          <w:sz w:val="20"/>
        </w:rPr>
        <w:t xml:space="preserve"> on Microscopy Applied to Building Materials, </w:t>
      </w:r>
      <w:r w:rsidRPr="00163C84">
        <w:rPr>
          <w:rFonts w:ascii="Arial" w:hAnsi="Arial" w:cs="Arial"/>
          <w:snapToGrid/>
          <w:color w:val="000000" w:themeColor="text1"/>
          <w:sz w:val="20"/>
        </w:rPr>
        <w:t xml:space="preserve">Paisley, Scotland, </w:t>
      </w:r>
      <w:proofErr w:type="gramStart"/>
      <w:r w:rsidRPr="00163C84">
        <w:rPr>
          <w:rFonts w:ascii="Arial" w:hAnsi="Arial" w:cs="Arial"/>
          <w:snapToGrid/>
          <w:color w:val="000000" w:themeColor="text1"/>
          <w:sz w:val="20"/>
        </w:rPr>
        <w:t>June</w:t>
      </w:r>
      <w:proofErr w:type="gramEnd"/>
      <w:r w:rsidRPr="00163C84">
        <w:rPr>
          <w:rFonts w:ascii="Arial" w:hAnsi="Arial" w:cs="Arial"/>
          <w:snapToGrid/>
          <w:color w:val="000000" w:themeColor="text1"/>
          <w:sz w:val="20"/>
        </w:rPr>
        <w:t xml:space="preserve"> 2005</w:t>
      </w:r>
    </w:p>
    <w:p w:rsidR="00163C84" w:rsidRPr="00163C84" w:rsidRDefault="00163C84" w:rsidP="0063576A">
      <w:pPr>
        <w:widowControl/>
        <w:autoSpaceDE w:val="0"/>
        <w:autoSpaceDN w:val="0"/>
        <w:adjustRightInd w:val="0"/>
        <w:rPr>
          <w:rFonts w:ascii="Arial" w:hAnsi="Arial" w:cs="Arial"/>
          <w:snapToGrid/>
          <w:color w:val="000000" w:themeColor="text1"/>
          <w:sz w:val="20"/>
        </w:rPr>
      </w:pPr>
    </w:p>
    <w:p w:rsidR="003977AC" w:rsidRDefault="003977AC" w:rsidP="0063576A">
      <w:pPr>
        <w:widowControl/>
        <w:autoSpaceDE w:val="0"/>
        <w:autoSpaceDN w:val="0"/>
        <w:adjustRightInd w:val="0"/>
        <w:rPr>
          <w:rFonts w:ascii="Arial" w:hAnsi="Arial" w:cs="Arial"/>
          <w:color w:val="000000" w:themeColor="text1"/>
          <w:sz w:val="20"/>
        </w:rPr>
      </w:pPr>
      <w:r w:rsidRPr="00424FF3">
        <w:rPr>
          <w:rStyle w:val="EndnoteReference"/>
          <w:rFonts w:ascii="Arial" w:hAnsi="Arial" w:cs="Arial"/>
          <w:color w:val="000000" w:themeColor="text1"/>
          <w:sz w:val="20"/>
        </w:rPr>
        <w:t>9</w:t>
      </w:r>
      <w:r w:rsidRPr="00424FF3">
        <w:rPr>
          <w:rFonts w:ascii="Arial" w:hAnsi="Arial" w:cs="Arial"/>
          <w:color w:val="000000" w:themeColor="text1"/>
          <w:sz w:val="20"/>
        </w:rPr>
        <w:t xml:space="preserve"> </w:t>
      </w:r>
      <w:proofErr w:type="spellStart"/>
      <w:r w:rsidR="00424FF3" w:rsidRPr="00424FF3">
        <w:rPr>
          <w:rFonts w:ascii="Arial" w:hAnsi="Arial" w:cs="Arial"/>
          <w:color w:val="000000" w:themeColor="text1"/>
          <w:sz w:val="20"/>
        </w:rPr>
        <w:t>Jakobsen</w:t>
      </w:r>
      <w:proofErr w:type="spellEnd"/>
      <w:r w:rsidRPr="00424FF3">
        <w:rPr>
          <w:rFonts w:ascii="Arial" w:hAnsi="Arial" w:cs="Arial"/>
          <w:color w:val="000000" w:themeColor="text1"/>
          <w:sz w:val="20"/>
        </w:rPr>
        <w:t xml:space="preserve">, </w:t>
      </w:r>
      <w:r w:rsidR="00424FF3" w:rsidRPr="00424FF3">
        <w:rPr>
          <w:rFonts w:ascii="Arial" w:hAnsi="Arial" w:cs="Arial"/>
          <w:color w:val="000000" w:themeColor="text1"/>
          <w:sz w:val="20"/>
        </w:rPr>
        <w:t xml:space="preserve">U. H., </w:t>
      </w:r>
      <w:proofErr w:type="spellStart"/>
      <w:r w:rsidR="00424FF3" w:rsidRPr="00424FF3">
        <w:rPr>
          <w:rFonts w:ascii="Arial" w:hAnsi="Arial" w:cs="Arial"/>
          <w:color w:val="000000" w:themeColor="text1"/>
          <w:sz w:val="20"/>
        </w:rPr>
        <w:t>RapidAir</w:t>
      </w:r>
      <w:proofErr w:type="spellEnd"/>
      <w:r w:rsidR="00424FF3" w:rsidRPr="00424FF3">
        <w:rPr>
          <w:rFonts w:ascii="Arial" w:hAnsi="Arial" w:cs="Arial"/>
          <w:color w:val="000000" w:themeColor="text1"/>
          <w:sz w:val="20"/>
        </w:rPr>
        <w:t xml:space="preserve"> 457 – Case Story 02,</w:t>
      </w:r>
      <w:r w:rsidR="00424FF3" w:rsidRPr="00424FF3">
        <w:rPr>
          <w:sz w:val="20"/>
        </w:rPr>
        <w:t xml:space="preserve"> </w:t>
      </w:r>
      <w:hyperlink r:id="rId85" w:history="1">
        <w:r w:rsidR="00D94498" w:rsidRPr="006F2376">
          <w:rPr>
            <w:rStyle w:val="Hyperlink"/>
            <w:rFonts w:ascii="Arial" w:hAnsi="Arial" w:cs="Arial"/>
            <w:sz w:val="20"/>
          </w:rPr>
          <w:t>http://www.concrete-experts.com/index.html</w:t>
        </w:r>
      </w:hyperlink>
    </w:p>
    <w:p w:rsidR="00D94498" w:rsidRDefault="00D94498" w:rsidP="0063576A">
      <w:pPr>
        <w:widowControl/>
        <w:autoSpaceDE w:val="0"/>
        <w:autoSpaceDN w:val="0"/>
        <w:adjustRightInd w:val="0"/>
        <w:rPr>
          <w:rFonts w:ascii="Arial" w:hAnsi="Arial" w:cs="Arial"/>
          <w:color w:val="000000" w:themeColor="text1"/>
          <w:sz w:val="20"/>
        </w:rPr>
      </w:pPr>
    </w:p>
    <w:p w:rsidR="00D94498" w:rsidRDefault="00D94498" w:rsidP="00D94498">
      <w:pPr>
        <w:pStyle w:val="EndnoteText"/>
        <w:rPr>
          <w:rFonts w:ascii="Arial" w:hAnsi="Arial" w:cs="Arial"/>
          <w:snapToGrid/>
          <w:color w:val="000000" w:themeColor="text1"/>
        </w:rPr>
      </w:pPr>
      <w:r>
        <w:rPr>
          <w:rStyle w:val="EndnoteReference"/>
          <w:rFonts w:ascii="Arial" w:hAnsi="Arial" w:cs="Arial"/>
          <w:color w:val="000000" w:themeColor="text1"/>
        </w:rPr>
        <w:t>10</w:t>
      </w:r>
      <w:r>
        <w:rPr>
          <w:rFonts w:ascii="Arial" w:hAnsi="Arial" w:cs="Arial"/>
          <w:color w:val="000000" w:themeColor="text1"/>
        </w:rPr>
        <w:t xml:space="preserve"> Simon, Marcia J.</w:t>
      </w:r>
      <w:r w:rsidRPr="00163C84">
        <w:rPr>
          <w:rFonts w:ascii="Arial" w:hAnsi="Arial" w:cs="Arial"/>
          <w:color w:val="000000" w:themeColor="text1"/>
        </w:rPr>
        <w:t xml:space="preserve">, </w:t>
      </w:r>
      <w:proofErr w:type="gramStart"/>
      <w:r>
        <w:rPr>
          <w:rFonts w:ascii="Arial" w:hAnsi="Arial" w:cs="Arial"/>
          <w:snapToGrid/>
          <w:color w:val="000000" w:themeColor="text1"/>
        </w:rPr>
        <w:t>An</w:t>
      </w:r>
      <w:proofErr w:type="gramEnd"/>
      <w:r>
        <w:rPr>
          <w:rFonts w:ascii="Arial" w:hAnsi="Arial" w:cs="Arial"/>
          <w:snapToGrid/>
          <w:color w:val="000000" w:themeColor="text1"/>
        </w:rPr>
        <w:t xml:space="preserve"> </w:t>
      </w:r>
      <w:proofErr w:type="spellStart"/>
      <w:r>
        <w:rPr>
          <w:rFonts w:ascii="Arial" w:hAnsi="Arial" w:cs="Arial"/>
          <w:snapToGrid/>
          <w:color w:val="000000" w:themeColor="text1"/>
        </w:rPr>
        <w:t>Interlaboratory</w:t>
      </w:r>
      <w:proofErr w:type="spellEnd"/>
      <w:r>
        <w:rPr>
          <w:rFonts w:ascii="Arial" w:hAnsi="Arial" w:cs="Arial"/>
          <w:snapToGrid/>
          <w:color w:val="000000" w:themeColor="text1"/>
        </w:rPr>
        <w:t xml:space="preserve"> Evaluation of Variability in the ASTM C 457 Linear Traverse Method</w:t>
      </w:r>
      <w:r w:rsidRPr="00163C84">
        <w:rPr>
          <w:rFonts w:ascii="Arial" w:hAnsi="Arial" w:cs="Arial"/>
          <w:snapToGrid/>
          <w:color w:val="000000" w:themeColor="text1"/>
        </w:rPr>
        <w:t xml:space="preserve">, </w:t>
      </w:r>
      <w:r>
        <w:rPr>
          <w:rFonts w:ascii="Arial" w:hAnsi="Arial" w:cs="Arial"/>
          <w:snapToGrid/>
          <w:color w:val="000000" w:themeColor="text1"/>
        </w:rPr>
        <w:t>OR 06-009</w:t>
      </w:r>
      <w:r w:rsidRPr="00163C84">
        <w:rPr>
          <w:rFonts w:ascii="Arial" w:hAnsi="Arial" w:cs="Arial"/>
          <w:snapToGrid/>
          <w:color w:val="000000" w:themeColor="text1"/>
        </w:rPr>
        <w:t xml:space="preserve">, </w:t>
      </w:r>
      <w:r>
        <w:rPr>
          <w:rFonts w:ascii="Arial" w:hAnsi="Arial" w:cs="Arial"/>
          <w:snapToGrid/>
          <w:color w:val="000000" w:themeColor="text1"/>
        </w:rPr>
        <w:t>Missouri Department of Transportation</w:t>
      </w:r>
      <w:r w:rsidRPr="00163C84">
        <w:rPr>
          <w:rFonts w:ascii="Arial" w:hAnsi="Arial" w:cs="Arial"/>
          <w:snapToGrid/>
          <w:color w:val="000000" w:themeColor="text1"/>
        </w:rPr>
        <w:t xml:space="preserve">, </w:t>
      </w:r>
      <w:r w:rsidR="006020FD">
        <w:rPr>
          <w:rFonts w:ascii="Arial" w:hAnsi="Arial" w:cs="Arial"/>
          <w:snapToGrid/>
          <w:color w:val="000000" w:themeColor="text1"/>
        </w:rPr>
        <w:t>2005</w:t>
      </w:r>
    </w:p>
    <w:p w:rsidR="00CE41C2" w:rsidRPr="00C51D07" w:rsidRDefault="00CE41C2" w:rsidP="00853D60">
      <w:pPr>
        <w:rPr>
          <w:rFonts w:ascii="Arial" w:hAnsi="Arial" w:cs="Arial"/>
          <w:szCs w:val="24"/>
        </w:rPr>
      </w:pPr>
    </w:p>
    <w:p w:rsidR="00DE7DC7" w:rsidRDefault="00DE7DC7" w:rsidP="00DE7DC7">
      <w:pPr>
        <w:widowControl/>
        <w:rPr>
          <w:rFonts w:ascii="Arial" w:hAnsi="Arial" w:cs="Arial"/>
          <w:szCs w:val="24"/>
        </w:rPr>
      </w:pPr>
    </w:p>
    <w:sectPr w:rsidR="00DE7DC7" w:rsidSect="00082286">
      <w:headerReference w:type="default" r:id="rId86"/>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25E" w:rsidRDefault="00FA025E">
      <w:r>
        <w:separator/>
      </w:r>
    </w:p>
  </w:endnote>
  <w:endnote w:type="continuationSeparator" w:id="0">
    <w:p w:rsidR="00FA025E" w:rsidRDefault="00FA02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25E" w:rsidRDefault="00F20604">
    <w:pPr>
      <w:pStyle w:val="Footer"/>
      <w:framePr w:wrap="around" w:vAnchor="text" w:hAnchor="margin" w:xAlign="center" w:y="1"/>
      <w:rPr>
        <w:rStyle w:val="PageNumber"/>
      </w:rPr>
    </w:pPr>
    <w:r>
      <w:rPr>
        <w:rStyle w:val="PageNumber"/>
      </w:rPr>
      <w:fldChar w:fldCharType="begin"/>
    </w:r>
    <w:r w:rsidR="00FA025E">
      <w:rPr>
        <w:rStyle w:val="PageNumber"/>
      </w:rPr>
      <w:instrText xml:space="preserve">PAGE  </w:instrText>
    </w:r>
    <w:r>
      <w:rPr>
        <w:rStyle w:val="PageNumber"/>
      </w:rPr>
      <w:fldChar w:fldCharType="separate"/>
    </w:r>
    <w:r w:rsidR="00FA025E">
      <w:rPr>
        <w:rStyle w:val="PageNumber"/>
        <w:noProof/>
      </w:rPr>
      <w:t>2</w:t>
    </w:r>
    <w:r>
      <w:rPr>
        <w:rStyle w:val="PageNumber"/>
      </w:rPr>
      <w:fldChar w:fldCharType="end"/>
    </w:r>
  </w:p>
  <w:p w:rsidR="00FA025E" w:rsidRDefault="00FA025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25E" w:rsidRDefault="00F20604" w:rsidP="00EC7247">
    <w:pPr>
      <w:pStyle w:val="Footer"/>
      <w:framePr w:wrap="around" w:vAnchor="text" w:hAnchor="margin" w:xAlign="center" w:y="1"/>
      <w:rPr>
        <w:rStyle w:val="PageNumber"/>
      </w:rPr>
    </w:pPr>
    <w:r>
      <w:rPr>
        <w:rStyle w:val="PageNumber"/>
      </w:rPr>
      <w:fldChar w:fldCharType="begin"/>
    </w:r>
    <w:r w:rsidR="00FA025E">
      <w:rPr>
        <w:rStyle w:val="PageNumber"/>
      </w:rPr>
      <w:instrText xml:space="preserve">PAGE  </w:instrText>
    </w:r>
    <w:r>
      <w:rPr>
        <w:rStyle w:val="PageNumber"/>
      </w:rPr>
      <w:fldChar w:fldCharType="end"/>
    </w:r>
  </w:p>
  <w:p w:rsidR="00FA025E" w:rsidRDefault="00FA025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53945"/>
      <w:docPartObj>
        <w:docPartGallery w:val="Page Numbers (Bottom of Page)"/>
        <w:docPartUnique/>
      </w:docPartObj>
    </w:sdtPr>
    <w:sdtContent>
      <w:p w:rsidR="00FA025E" w:rsidRDefault="00F20604">
        <w:pPr>
          <w:pStyle w:val="Footer"/>
          <w:jc w:val="center"/>
        </w:pPr>
        <w:fldSimple w:instr=" PAGE   \* MERGEFORMAT ">
          <w:r w:rsidR="00B746F0">
            <w:rPr>
              <w:noProof/>
            </w:rPr>
            <w:t>52</w:t>
          </w:r>
        </w:fldSimple>
      </w:p>
    </w:sdtContent>
  </w:sdt>
  <w:p w:rsidR="00FA025E" w:rsidRPr="00151781" w:rsidRDefault="00FA025E" w:rsidP="0015178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25E" w:rsidRDefault="00FA025E">
      <w:r>
        <w:separator/>
      </w:r>
    </w:p>
  </w:footnote>
  <w:footnote w:type="continuationSeparator" w:id="0">
    <w:p w:rsidR="00FA025E" w:rsidRDefault="00FA02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25E" w:rsidRDefault="00FA025E">
    <w:pPr>
      <w:pStyle w:val="Header"/>
      <w:rPr>
        <w:rFonts w:ascii="Arial" w:hAnsi="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75EDA"/>
    <w:multiLevelType w:val="hybridMultilevel"/>
    <w:tmpl w:val="13062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35CAC"/>
    <w:multiLevelType w:val="hybridMultilevel"/>
    <w:tmpl w:val="1B887B26"/>
    <w:lvl w:ilvl="0" w:tplc="E4E49D1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2A45BA"/>
    <w:multiLevelType w:val="hybridMultilevel"/>
    <w:tmpl w:val="7CF4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535B8B"/>
    <w:multiLevelType w:val="hybridMultilevel"/>
    <w:tmpl w:val="35A8C2E4"/>
    <w:lvl w:ilvl="0" w:tplc="51546EB6">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D2123"/>
    <w:multiLevelType w:val="hybridMultilevel"/>
    <w:tmpl w:val="D7DA83D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14861830"/>
    <w:multiLevelType w:val="hybridMultilevel"/>
    <w:tmpl w:val="6E0EA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300509"/>
    <w:multiLevelType w:val="singleLevel"/>
    <w:tmpl w:val="A394DE26"/>
    <w:lvl w:ilvl="0">
      <w:start w:val="1"/>
      <w:numFmt w:val="decimal"/>
      <w:lvlText w:val="%1."/>
      <w:legacy w:legacy="1" w:legacySpace="0" w:legacyIndent="360"/>
      <w:lvlJc w:val="left"/>
      <w:pPr>
        <w:ind w:left="360" w:hanging="360"/>
      </w:pPr>
    </w:lvl>
  </w:abstractNum>
  <w:abstractNum w:abstractNumId="7">
    <w:nsid w:val="213F273F"/>
    <w:multiLevelType w:val="hybridMultilevel"/>
    <w:tmpl w:val="B40266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0E026B"/>
    <w:multiLevelType w:val="hybridMultilevel"/>
    <w:tmpl w:val="5BCC0F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56247CA"/>
    <w:multiLevelType w:val="hybridMultilevel"/>
    <w:tmpl w:val="B5D66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A61B04"/>
    <w:multiLevelType w:val="hybridMultilevel"/>
    <w:tmpl w:val="B22E24B6"/>
    <w:lvl w:ilvl="0" w:tplc="51546EB6">
      <w:start w:val="1"/>
      <w:numFmt w:val="bullet"/>
      <w:lvlText w:val=""/>
      <w:lvlJc w:val="left"/>
      <w:pPr>
        <w:tabs>
          <w:tab w:val="num" w:pos="1080"/>
        </w:tabs>
        <w:ind w:left="1080" w:hanging="360"/>
      </w:pPr>
      <w:rPr>
        <w:rFonts w:ascii="Wingdings 2" w:hAnsi="Wingdings 2" w:hint="default"/>
      </w:rPr>
    </w:lvl>
    <w:lvl w:ilvl="1" w:tplc="0409000F">
      <w:start w:val="1"/>
      <w:numFmt w:val="decimal"/>
      <w:lvlText w:val="%2."/>
      <w:lvlJc w:val="left"/>
      <w:pPr>
        <w:tabs>
          <w:tab w:val="num" w:pos="360"/>
        </w:tabs>
        <w:ind w:left="360" w:hanging="360"/>
      </w:pPr>
      <w:rPr>
        <w:rFonts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nsid w:val="266D509C"/>
    <w:multiLevelType w:val="hybridMultilevel"/>
    <w:tmpl w:val="BFC6C0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7F52BC8"/>
    <w:multiLevelType w:val="hybridMultilevel"/>
    <w:tmpl w:val="8A16EB94"/>
    <w:lvl w:ilvl="0" w:tplc="04090001">
      <w:start w:val="1"/>
      <w:numFmt w:val="bullet"/>
      <w:lvlText w:val=""/>
      <w:lvlJc w:val="left"/>
      <w:pPr>
        <w:ind w:left="3584" w:hanging="360"/>
      </w:pPr>
      <w:rPr>
        <w:rFonts w:ascii="Symbol" w:hAnsi="Symbol" w:hint="default"/>
      </w:rPr>
    </w:lvl>
    <w:lvl w:ilvl="1" w:tplc="04090003" w:tentative="1">
      <w:start w:val="1"/>
      <w:numFmt w:val="bullet"/>
      <w:lvlText w:val="o"/>
      <w:lvlJc w:val="left"/>
      <w:pPr>
        <w:ind w:left="4304" w:hanging="360"/>
      </w:pPr>
      <w:rPr>
        <w:rFonts w:ascii="Courier New" w:hAnsi="Courier New" w:cs="Courier New" w:hint="default"/>
      </w:rPr>
    </w:lvl>
    <w:lvl w:ilvl="2" w:tplc="04090005" w:tentative="1">
      <w:start w:val="1"/>
      <w:numFmt w:val="bullet"/>
      <w:lvlText w:val=""/>
      <w:lvlJc w:val="left"/>
      <w:pPr>
        <w:ind w:left="5024" w:hanging="360"/>
      </w:pPr>
      <w:rPr>
        <w:rFonts w:ascii="Wingdings" w:hAnsi="Wingdings" w:hint="default"/>
      </w:rPr>
    </w:lvl>
    <w:lvl w:ilvl="3" w:tplc="04090001" w:tentative="1">
      <w:start w:val="1"/>
      <w:numFmt w:val="bullet"/>
      <w:lvlText w:val=""/>
      <w:lvlJc w:val="left"/>
      <w:pPr>
        <w:ind w:left="5744" w:hanging="360"/>
      </w:pPr>
      <w:rPr>
        <w:rFonts w:ascii="Symbol" w:hAnsi="Symbol" w:hint="default"/>
      </w:rPr>
    </w:lvl>
    <w:lvl w:ilvl="4" w:tplc="04090003" w:tentative="1">
      <w:start w:val="1"/>
      <w:numFmt w:val="bullet"/>
      <w:lvlText w:val="o"/>
      <w:lvlJc w:val="left"/>
      <w:pPr>
        <w:ind w:left="6464" w:hanging="360"/>
      </w:pPr>
      <w:rPr>
        <w:rFonts w:ascii="Courier New" w:hAnsi="Courier New" w:cs="Courier New" w:hint="default"/>
      </w:rPr>
    </w:lvl>
    <w:lvl w:ilvl="5" w:tplc="04090005" w:tentative="1">
      <w:start w:val="1"/>
      <w:numFmt w:val="bullet"/>
      <w:lvlText w:val=""/>
      <w:lvlJc w:val="left"/>
      <w:pPr>
        <w:ind w:left="7184" w:hanging="360"/>
      </w:pPr>
      <w:rPr>
        <w:rFonts w:ascii="Wingdings" w:hAnsi="Wingdings" w:hint="default"/>
      </w:rPr>
    </w:lvl>
    <w:lvl w:ilvl="6" w:tplc="04090001" w:tentative="1">
      <w:start w:val="1"/>
      <w:numFmt w:val="bullet"/>
      <w:lvlText w:val=""/>
      <w:lvlJc w:val="left"/>
      <w:pPr>
        <w:ind w:left="7904" w:hanging="360"/>
      </w:pPr>
      <w:rPr>
        <w:rFonts w:ascii="Symbol" w:hAnsi="Symbol" w:hint="default"/>
      </w:rPr>
    </w:lvl>
    <w:lvl w:ilvl="7" w:tplc="04090003" w:tentative="1">
      <w:start w:val="1"/>
      <w:numFmt w:val="bullet"/>
      <w:lvlText w:val="o"/>
      <w:lvlJc w:val="left"/>
      <w:pPr>
        <w:ind w:left="8624" w:hanging="360"/>
      </w:pPr>
      <w:rPr>
        <w:rFonts w:ascii="Courier New" w:hAnsi="Courier New" w:cs="Courier New" w:hint="default"/>
      </w:rPr>
    </w:lvl>
    <w:lvl w:ilvl="8" w:tplc="04090005" w:tentative="1">
      <w:start w:val="1"/>
      <w:numFmt w:val="bullet"/>
      <w:lvlText w:val=""/>
      <w:lvlJc w:val="left"/>
      <w:pPr>
        <w:ind w:left="9344" w:hanging="360"/>
      </w:pPr>
      <w:rPr>
        <w:rFonts w:ascii="Wingdings" w:hAnsi="Wingdings" w:hint="default"/>
      </w:rPr>
    </w:lvl>
  </w:abstractNum>
  <w:abstractNum w:abstractNumId="13">
    <w:nsid w:val="2DC644C5"/>
    <w:multiLevelType w:val="hybridMultilevel"/>
    <w:tmpl w:val="5EB4A4A4"/>
    <w:lvl w:ilvl="0" w:tplc="D4BE33B0">
      <w:start w:val="10"/>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2883795"/>
    <w:multiLevelType w:val="hybridMultilevel"/>
    <w:tmpl w:val="017C71BC"/>
    <w:lvl w:ilvl="0" w:tplc="04090001">
      <w:start w:val="1"/>
      <w:numFmt w:val="bullet"/>
      <w:lvlText w:val=""/>
      <w:lvlJc w:val="left"/>
      <w:pPr>
        <w:ind w:left="3584" w:hanging="360"/>
      </w:pPr>
      <w:rPr>
        <w:rFonts w:ascii="Symbol" w:hAnsi="Symbol" w:hint="default"/>
      </w:rPr>
    </w:lvl>
    <w:lvl w:ilvl="1" w:tplc="04090003" w:tentative="1">
      <w:start w:val="1"/>
      <w:numFmt w:val="bullet"/>
      <w:lvlText w:val="o"/>
      <w:lvlJc w:val="left"/>
      <w:pPr>
        <w:ind w:left="4304" w:hanging="360"/>
      </w:pPr>
      <w:rPr>
        <w:rFonts w:ascii="Courier New" w:hAnsi="Courier New" w:cs="Courier New" w:hint="default"/>
      </w:rPr>
    </w:lvl>
    <w:lvl w:ilvl="2" w:tplc="04090005" w:tentative="1">
      <w:start w:val="1"/>
      <w:numFmt w:val="bullet"/>
      <w:lvlText w:val=""/>
      <w:lvlJc w:val="left"/>
      <w:pPr>
        <w:ind w:left="5024" w:hanging="360"/>
      </w:pPr>
      <w:rPr>
        <w:rFonts w:ascii="Wingdings" w:hAnsi="Wingdings" w:hint="default"/>
      </w:rPr>
    </w:lvl>
    <w:lvl w:ilvl="3" w:tplc="04090001" w:tentative="1">
      <w:start w:val="1"/>
      <w:numFmt w:val="bullet"/>
      <w:lvlText w:val=""/>
      <w:lvlJc w:val="left"/>
      <w:pPr>
        <w:ind w:left="5744" w:hanging="360"/>
      </w:pPr>
      <w:rPr>
        <w:rFonts w:ascii="Symbol" w:hAnsi="Symbol" w:hint="default"/>
      </w:rPr>
    </w:lvl>
    <w:lvl w:ilvl="4" w:tplc="04090003" w:tentative="1">
      <w:start w:val="1"/>
      <w:numFmt w:val="bullet"/>
      <w:lvlText w:val="o"/>
      <w:lvlJc w:val="left"/>
      <w:pPr>
        <w:ind w:left="6464" w:hanging="360"/>
      </w:pPr>
      <w:rPr>
        <w:rFonts w:ascii="Courier New" w:hAnsi="Courier New" w:cs="Courier New" w:hint="default"/>
      </w:rPr>
    </w:lvl>
    <w:lvl w:ilvl="5" w:tplc="04090005" w:tentative="1">
      <w:start w:val="1"/>
      <w:numFmt w:val="bullet"/>
      <w:lvlText w:val=""/>
      <w:lvlJc w:val="left"/>
      <w:pPr>
        <w:ind w:left="7184" w:hanging="360"/>
      </w:pPr>
      <w:rPr>
        <w:rFonts w:ascii="Wingdings" w:hAnsi="Wingdings" w:hint="default"/>
      </w:rPr>
    </w:lvl>
    <w:lvl w:ilvl="6" w:tplc="04090001" w:tentative="1">
      <w:start w:val="1"/>
      <w:numFmt w:val="bullet"/>
      <w:lvlText w:val=""/>
      <w:lvlJc w:val="left"/>
      <w:pPr>
        <w:ind w:left="7904" w:hanging="360"/>
      </w:pPr>
      <w:rPr>
        <w:rFonts w:ascii="Symbol" w:hAnsi="Symbol" w:hint="default"/>
      </w:rPr>
    </w:lvl>
    <w:lvl w:ilvl="7" w:tplc="04090003" w:tentative="1">
      <w:start w:val="1"/>
      <w:numFmt w:val="bullet"/>
      <w:lvlText w:val="o"/>
      <w:lvlJc w:val="left"/>
      <w:pPr>
        <w:ind w:left="8624" w:hanging="360"/>
      </w:pPr>
      <w:rPr>
        <w:rFonts w:ascii="Courier New" w:hAnsi="Courier New" w:cs="Courier New" w:hint="default"/>
      </w:rPr>
    </w:lvl>
    <w:lvl w:ilvl="8" w:tplc="04090005" w:tentative="1">
      <w:start w:val="1"/>
      <w:numFmt w:val="bullet"/>
      <w:lvlText w:val=""/>
      <w:lvlJc w:val="left"/>
      <w:pPr>
        <w:ind w:left="9344" w:hanging="360"/>
      </w:pPr>
      <w:rPr>
        <w:rFonts w:ascii="Wingdings" w:hAnsi="Wingdings" w:hint="default"/>
      </w:rPr>
    </w:lvl>
  </w:abstractNum>
  <w:abstractNum w:abstractNumId="15">
    <w:nsid w:val="4C4958F1"/>
    <w:multiLevelType w:val="hybridMultilevel"/>
    <w:tmpl w:val="BB6CB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2F5626"/>
    <w:multiLevelType w:val="singleLevel"/>
    <w:tmpl w:val="890AE8BA"/>
    <w:lvl w:ilvl="0">
      <w:start w:val="7"/>
      <w:numFmt w:val="decimal"/>
      <w:lvlText w:val="%1."/>
      <w:legacy w:legacy="1" w:legacySpace="0" w:legacyIndent="360"/>
      <w:lvlJc w:val="left"/>
      <w:pPr>
        <w:ind w:left="360" w:hanging="360"/>
      </w:pPr>
    </w:lvl>
  </w:abstractNum>
  <w:abstractNum w:abstractNumId="17">
    <w:nsid w:val="51805192"/>
    <w:multiLevelType w:val="hybridMultilevel"/>
    <w:tmpl w:val="0B96C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BD7383"/>
    <w:multiLevelType w:val="hybridMultilevel"/>
    <w:tmpl w:val="8D520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155939"/>
    <w:multiLevelType w:val="hybridMultilevel"/>
    <w:tmpl w:val="BFC6C0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E9D705E"/>
    <w:multiLevelType w:val="singleLevel"/>
    <w:tmpl w:val="1AC8D374"/>
    <w:lvl w:ilvl="0">
      <w:start w:val="9"/>
      <w:numFmt w:val="decimal"/>
      <w:lvlText w:val="%1"/>
      <w:legacy w:legacy="1" w:legacySpace="0" w:legacyIndent="360"/>
      <w:lvlJc w:val="left"/>
      <w:pPr>
        <w:ind w:left="360" w:hanging="360"/>
      </w:pPr>
    </w:lvl>
  </w:abstractNum>
  <w:abstractNum w:abstractNumId="21">
    <w:nsid w:val="6C17031F"/>
    <w:multiLevelType w:val="hybridMultilevel"/>
    <w:tmpl w:val="FD1A702A"/>
    <w:lvl w:ilvl="0" w:tplc="4410A71A">
      <w:start w:val="1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3E5C95"/>
    <w:multiLevelType w:val="singleLevel"/>
    <w:tmpl w:val="31A4B98C"/>
    <w:lvl w:ilvl="0">
      <w:start w:val="3"/>
      <w:numFmt w:val="decimal"/>
      <w:lvlText w:val="%1."/>
      <w:legacy w:legacy="1" w:legacySpace="0" w:legacyIndent="360"/>
      <w:lvlJc w:val="left"/>
      <w:pPr>
        <w:ind w:left="360" w:hanging="360"/>
      </w:pPr>
    </w:lvl>
  </w:abstractNum>
  <w:abstractNum w:abstractNumId="23">
    <w:nsid w:val="71354BFA"/>
    <w:multiLevelType w:val="singleLevel"/>
    <w:tmpl w:val="ECBCA002"/>
    <w:lvl w:ilvl="0">
      <w:start w:val="4"/>
      <w:numFmt w:val="decimal"/>
      <w:lvlText w:val="%1"/>
      <w:legacy w:legacy="1" w:legacySpace="0" w:legacyIndent="360"/>
      <w:lvlJc w:val="left"/>
      <w:pPr>
        <w:ind w:left="360" w:hanging="360"/>
      </w:pPr>
    </w:lvl>
  </w:abstractNum>
  <w:num w:numId="1">
    <w:abstractNumId w:val="3"/>
  </w:num>
  <w:num w:numId="2">
    <w:abstractNumId w:val="10"/>
  </w:num>
  <w:num w:numId="3">
    <w:abstractNumId w:val="11"/>
  </w:num>
  <w:num w:numId="4">
    <w:abstractNumId w:val="8"/>
  </w:num>
  <w:num w:numId="5">
    <w:abstractNumId w:val="7"/>
  </w:num>
  <w:num w:numId="6">
    <w:abstractNumId w:val="1"/>
  </w:num>
  <w:num w:numId="7">
    <w:abstractNumId w:val="21"/>
  </w:num>
  <w:num w:numId="8">
    <w:abstractNumId w:val="13"/>
  </w:num>
  <w:num w:numId="9">
    <w:abstractNumId w:val="9"/>
  </w:num>
  <w:num w:numId="10">
    <w:abstractNumId w:val="19"/>
  </w:num>
  <w:num w:numId="11">
    <w:abstractNumId w:val="17"/>
  </w:num>
  <w:num w:numId="12">
    <w:abstractNumId w:val="5"/>
  </w:num>
  <w:num w:numId="13">
    <w:abstractNumId w:val="0"/>
  </w:num>
  <w:num w:numId="14">
    <w:abstractNumId w:val="15"/>
  </w:num>
  <w:num w:numId="15">
    <w:abstractNumId w:val="12"/>
  </w:num>
  <w:num w:numId="16">
    <w:abstractNumId w:val="4"/>
  </w:num>
  <w:num w:numId="17">
    <w:abstractNumId w:val="14"/>
  </w:num>
  <w:num w:numId="18">
    <w:abstractNumId w:val="18"/>
  </w:num>
  <w:num w:numId="19">
    <w:abstractNumId w:val="2"/>
  </w:num>
  <w:num w:numId="20">
    <w:abstractNumId w:val="6"/>
  </w:num>
  <w:num w:numId="21">
    <w:abstractNumId w:val="22"/>
  </w:num>
  <w:num w:numId="22">
    <w:abstractNumId w:val="23"/>
  </w:num>
  <w:num w:numId="23">
    <w:abstractNumId w:val="16"/>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proofState w:spelling="clean" w:grammar="clean"/>
  <w:stylePaneFormatFilter w:val="3F01"/>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91137"/>
  </w:hdrShapeDefaults>
  <w:footnotePr>
    <w:footnote w:id="-1"/>
    <w:footnote w:id="0"/>
  </w:footnotePr>
  <w:endnotePr>
    <w:endnote w:id="-1"/>
    <w:endnote w:id="0"/>
  </w:endnotePr>
  <w:compat/>
  <w:rsids>
    <w:rsidRoot w:val="00AB1368"/>
    <w:rsid w:val="00000ABD"/>
    <w:rsid w:val="00001A61"/>
    <w:rsid w:val="00002F63"/>
    <w:rsid w:val="000035B6"/>
    <w:rsid w:val="000041C3"/>
    <w:rsid w:val="00004214"/>
    <w:rsid w:val="000073EB"/>
    <w:rsid w:val="0001208F"/>
    <w:rsid w:val="000137B9"/>
    <w:rsid w:val="0001680E"/>
    <w:rsid w:val="000170B4"/>
    <w:rsid w:val="000172B8"/>
    <w:rsid w:val="00017597"/>
    <w:rsid w:val="0001790A"/>
    <w:rsid w:val="00023BEE"/>
    <w:rsid w:val="00023BF9"/>
    <w:rsid w:val="00024609"/>
    <w:rsid w:val="00025018"/>
    <w:rsid w:val="0002645C"/>
    <w:rsid w:val="00031E31"/>
    <w:rsid w:val="000347EF"/>
    <w:rsid w:val="00040D24"/>
    <w:rsid w:val="000416BA"/>
    <w:rsid w:val="00041F7C"/>
    <w:rsid w:val="00043E32"/>
    <w:rsid w:val="00044105"/>
    <w:rsid w:val="0004507C"/>
    <w:rsid w:val="00047AB9"/>
    <w:rsid w:val="00050F66"/>
    <w:rsid w:val="000536E8"/>
    <w:rsid w:val="00053D79"/>
    <w:rsid w:val="00054452"/>
    <w:rsid w:val="0005445B"/>
    <w:rsid w:val="000607D1"/>
    <w:rsid w:val="00062E06"/>
    <w:rsid w:val="00063FEC"/>
    <w:rsid w:val="000660AB"/>
    <w:rsid w:val="00066DD0"/>
    <w:rsid w:val="000670CF"/>
    <w:rsid w:val="00070CDE"/>
    <w:rsid w:val="00071B8C"/>
    <w:rsid w:val="000749CA"/>
    <w:rsid w:val="00074B1B"/>
    <w:rsid w:val="00077810"/>
    <w:rsid w:val="00080FF5"/>
    <w:rsid w:val="00081044"/>
    <w:rsid w:val="00081358"/>
    <w:rsid w:val="00082286"/>
    <w:rsid w:val="000833A9"/>
    <w:rsid w:val="00084E17"/>
    <w:rsid w:val="00085B2C"/>
    <w:rsid w:val="00090310"/>
    <w:rsid w:val="00091625"/>
    <w:rsid w:val="00092ACA"/>
    <w:rsid w:val="0009319B"/>
    <w:rsid w:val="00096718"/>
    <w:rsid w:val="00096E62"/>
    <w:rsid w:val="00096F31"/>
    <w:rsid w:val="00097943"/>
    <w:rsid w:val="000A082D"/>
    <w:rsid w:val="000A1869"/>
    <w:rsid w:val="000A197F"/>
    <w:rsid w:val="000A52A8"/>
    <w:rsid w:val="000A5324"/>
    <w:rsid w:val="000B3F06"/>
    <w:rsid w:val="000B4AA1"/>
    <w:rsid w:val="000B5FF5"/>
    <w:rsid w:val="000B6A3C"/>
    <w:rsid w:val="000B77A2"/>
    <w:rsid w:val="000B7D42"/>
    <w:rsid w:val="000C1FD1"/>
    <w:rsid w:val="000C7524"/>
    <w:rsid w:val="000D0823"/>
    <w:rsid w:val="000D44EF"/>
    <w:rsid w:val="000D4B07"/>
    <w:rsid w:val="000D5C86"/>
    <w:rsid w:val="000D6E3F"/>
    <w:rsid w:val="000E01F0"/>
    <w:rsid w:val="000E2232"/>
    <w:rsid w:val="000E52A1"/>
    <w:rsid w:val="000E5AA4"/>
    <w:rsid w:val="000E5FA5"/>
    <w:rsid w:val="000E74FC"/>
    <w:rsid w:val="000E773F"/>
    <w:rsid w:val="000F1CB1"/>
    <w:rsid w:val="000F35BB"/>
    <w:rsid w:val="000F3883"/>
    <w:rsid w:val="000F5D16"/>
    <w:rsid w:val="000F66D2"/>
    <w:rsid w:val="000F6737"/>
    <w:rsid w:val="000F6CD5"/>
    <w:rsid w:val="000F7B68"/>
    <w:rsid w:val="00100070"/>
    <w:rsid w:val="00100E7D"/>
    <w:rsid w:val="00101069"/>
    <w:rsid w:val="00104F14"/>
    <w:rsid w:val="00104F25"/>
    <w:rsid w:val="0011278F"/>
    <w:rsid w:val="00112A87"/>
    <w:rsid w:val="0011371D"/>
    <w:rsid w:val="001206E0"/>
    <w:rsid w:val="00120C0F"/>
    <w:rsid w:val="00121C75"/>
    <w:rsid w:val="00124570"/>
    <w:rsid w:val="00136146"/>
    <w:rsid w:val="0013693F"/>
    <w:rsid w:val="00137316"/>
    <w:rsid w:val="00137413"/>
    <w:rsid w:val="0013776C"/>
    <w:rsid w:val="001414EB"/>
    <w:rsid w:val="00142847"/>
    <w:rsid w:val="0014365F"/>
    <w:rsid w:val="001440DE"/>
    <w:rsid w:val="001442D0"/>
    <w:rsid w:val="001500C3"/>
    <w:rsid w:val="00151781"/>
    <w:rsid w:val="00152C50"/>
    <w:rsid w:val="00152E97"/>
    <w:rsid w:val="00155056"/>
    <w:rsid w:val="00156F45"/>
    <w:rsid w:val="001572B3"/>
    <w:rsid w:val="001572C0"/>
    <w:rsid w:val="00163C84"/>
    <w:rsid w:val="00164ACC"/>
    <w:rsid w:val="00166BFA"/>
    <w:rsid w:val="00167F0C"/>
    <w:rsid w:val="00167FEA"/>
    <w:rsid w:val="001712D5"/>
    <w:rsid w:val="00172020"/>
    <w:rsid w:val="0017223D"/>
    <w:rsid w:val="00172B90"/>
    <w:rsid w:val="00173AAC"/>
    <w:rsid w:val="00174BFC"/>
    <w:rsid w:val="00177A40"/>
    <w:rsid w:val="0018597B"/>
    <w:rsid w:val="001865E3"/>
    <w:rsid w:val="0019013D"/>
    <w:rsid w:val="0019107A"/>
    <w:rsid w:val="00191CDC"/>
    <w:rsid w:val="00192D0E"/>
    <w:rsid w:val="00194BF1"/>
    <w:rsid w:val="00195974"/>
    <w:rsid w:val="0019673B"/>
    <w:rsid w:val="00197D43"/>
    <w:rsid w:val="001A31F5"/>
    <w:rsid w:val="001A3655"/>
    <w:rsid w:val="001A4F5F"/>
    <w:rsid w:val="001A53C0"/>
    <w:rsid w:val="001A5586"/>
    <w:rsid w:val="001A7118"/>
    <w:rsid w:val="001A75C8"/>
    <w:rsid w:val="001B0DFE"/>
    <w:rsid w:val="001B40B2"/>
    <w:rsid w:val="001B7A7A"/>
    <w:rsid w:val="001C203A"/>
    <w:rsid w:val="001C45D5"/>
    <w:rsid w:val="001C4662"/>
    <w:rsid w:val="001C6B95"/>
    <w:rsid w:val="001D053F"/>
    <w:rsid w:val="001D0B52"/>
    <w:rsid w:val="001D3DE5"/>
    <w:rsid w:val="001D46E4"/>
    <w:rsid w:val="001D5F69"/>
    <w:rsid w:val="001D63DC"/>
    <w:rsid w:val="001D7761"/>
    <w:rsid w:val="001E0C6F"/>
    <w:rsid w:val="001E212F"/>
    <w:rsid w:val="001E2678"/>
    <w:rsid w:val="001E32FF"/>
    <w:rsid w:val="001E3741"/>
    <w:rsid w:val="001E7495"/>
    <w:rsid w:val="001F1495"/>
    <w:rsid w:val="001F3016"/>
    <w:rsid w:val="002012CB"/>
    <w:rsid w:val="0020222F"/>
    <w:rsid w:val="002036BA"/>
    <w:rsid w:val="00206FB8"/>
    <w:rsid w:val="002074DC"/>
    <w:rsid w:val="00211129"/>
    <w:rsid w:val="00212473"/>
    <w:rsid w:val="00214874"/>
    <w:rsid w:val="00215CDF"/>
    <w:rsid w:val="002161F0"/>
    <w:rsid w:val="002169AB"/>
    <w:rsid w:val="00224007"/>
    <w:rsid w:val="002242B7"/>
    <w:rsid w:val="00230CC7"/>
    <w:rsid w:val="0023191B"/>
    <w:rsid w:val="00232156"/>
    <w:rsid w:val="0023400D"/>
    <w:rsid w:val="00234DC2"/>
    <w:rsid w:val="00241744"/>
    <w:rsid w:val="002472B3"/>
    <w:rsid w:val="0025010E"/>
    <w:rsid w:val="00250F8E"/>
    <w:rsid w:val="0025163A"/>
    <w:rsid w:val="00255CB4"/>
    <w:rsid w:val="002566FC"/>
    <w:rsid w:val="002577A9"/>
    <w:rsid w:val="00257A1F"/>
    <w:rsid w:val="00262628"/>
    <w:rsid w:val="002650A4"/>
    <w:rsid w:val="002652A4"/>
    <w:rsid w:val="0026697A"/>
    <w:rsid w:val="0026739D"/>
    <w:rsid w:val="00267DA8"/>
    <w:rsid w:val="002703D1"/>
    <w:rsid w:val="002704A6"/>
    <w:rsid w:val="00270C6D"/>
    <w:rsid w:val="00271794"/>
    <w:rsid w:val="00272F1D"/>
    <w:rsid w:val="002762E4"/>
    <w:rsid w:val="00276D68"/>
    <w:rsid w:val="0028100B"/>
    <w:rsid w:val="00286CA0"/>
    <w:rsid w:val="0029189C"/>
    <w:rsid w:val="00291FFB"/>
    <w:rsid w:val="0029221E"/>
    <w:rsid w:val="00295556"/>
    <w:rsid w:val="00297666"/>
    <w:rsid w:val="00297E22"/>
    <w:rsid w:val="002A12B9"/>
    <w:rsid w:val="002A14D0"/>
    <w:rsid w:val="002A1719"/>
    <w:rsid w:val="002A20D3"/>
    <w:rsid w:val="002A2CAE"/>
    <w:rsid w:val="002A2CD7"/>
    <w:rsid w:val="002A3992"/>
    <w:rsid w:val="002A4F9E"/>
    <w:rsid w:val="002A5B95"/>
    <w:rsid w:val="002A7D55"/>
    <w:rsid w:val="002B1D59"/>
    <w:rsid w:val="002B3AA1"/>
    <w:rsid w:val="002B7E5B"/>
    <w:rsid w:val="002C2603"/>
    <w:rsid w:val="002C3186"/>
    <w:rsid w:val="002C3410"/>
    <w:rsid w:val="002C4520"/>
    <w:rsid w:val="002D21EB"/>
    <w:rsid w:val="002D2728"/>
    <w:rsid w:val="002D4753"/>
    <w:rsid w:val="002D5A6A"/>
    <w:rsid w:val="002D5D40"/>
    <w:rsid w:val="002D6518"/>
    <w:rsid w:val="002D69CA"/>
    <w:rsid w:val="002D6CFE"/>
    <w:rsid w:val="002D76D7"/>
    <w:rsid w:val="002E37C3"/>
    <w:rsid w:val="002E3FF7"/>
    <w:rsid w:val="002E4375"/>
    <w:rsid w:val="002E4C0A"/>
    <w:rsid w:val="002E79EC"/>
    <w:rsid w:val="002F67F6"/>
    <w:rsid w:val="002F728F"/>
    <w:rsid w:val="00300147"/>
    <w:rsid w:val="00301F7C"/>
    <w:rsid w:val="003060D5"/>
    <w:rsid w:val="00310AB8"/>
    <w:rsid w:val="003145DE"/>
    <w:rsid w:val="00314AC8"/>
    <w:rsid w:val="00315E35"/>
    <w:rsid w:val="0031766F"/>
    <w:rsid w:val="00317FF1"/>
    <w:rsid w:val="00320C98"/>
    <w:rsid w:val="00322CA6"/>
    <w:rsid w:val="00326AB2"/>
    <w:rsid w:val="00326FA7"/>
    <w:rsid w:val="00327585"/>
    <w:rsid w:val="00332ADB"/>
    <w:rsid w:val="00332BAD"/>
    <w:rsid w:val="00333C10"/>
    <w:rsid w:val="00334AD7"/>
    <w:rsid w:val="003355A7"/>
    <w:rsid w:val="003374E4"/>
    <w:rsid w:val="00341292"/>
    <w:rsid w:val="003416A8"/>
    <w:rsid w:val="00341F9E"/>
    <w:rsid w:val="00342AA3"/>
    <w:rsid w:val="003431B4"/>
    <w:rsid w:val="0034516A"/>
    <w:rsid w:val="00345EA0"/>
    <w:rsid w:val="00352964"/>
    <w:rsid w:val="00353726"/>
    <w:rsid w:val="003644E9"/>
    <w:rsid w:val="0036578E"/>
    <w:rsid w:val="003657D6"/>
    <w:rsid w:val="0036658B"/>
    <w:rsid w:val="00367644"/>
    <w:rsid w:val="0036777F"/>
    <w:rsid w:val="0036785E"/>
    <w:rsid w:val="00374055"/>
    <w:rsid w:val="003741F7"/>
    <w:rsid w:val="0037427B"/>
    <w:rsid w:val="003749C7"/>
    <w:rsid w:val="00376C9B"/>
    <w:rsid w:val="0037766D"/>
    <w:rsid w:val="00382804"/>
    <w:rsid w:val="003834D8"/>
    <w:rsid w:val="0038531D"/>
    <w:rsid w:val="00391F12"/>
    <w:rsid w:val="003943E9"/>
    <w:rsid w:val="003947A7"/>
    <w:rsid w:val="003977AC"/>
    <w:rsid w:val="003A06D4"/>
    <w:rsid w:val="003A153D"/>
    <w:rsid w:val="003A190E"/>
    <w:rsid w:val="003A1A20"/>
    <w:rsid w:val="003A30F2"/>
    <w:rsid w:val="003A406D"/>
    <w:rsid w:val="003A4309"/>
    <w:rsid w:val="003A72B7"/>
    <w:rsid w:val="003B04AB"/>
    <w:rsid w:val="003B6570"/>
    <w:rsid w:val="003B66DC"/>
    <w:rsid w:val="003B760D"/>
    <w:rsid w:val="003C0A5A"/>
    <w:rsid w:val="003C0E63"/>
    <w:rsid w:val="003C110B"/>
    <w:rsid w:val="003C30D3"/>
    <w:rsid w:val="003C4478"/>
    <w:rsid w:val="003C63B2"/>
    <w:rsid w:val="003C6C6F"/>
    <w:rsid w:val="003D08F3"/>
    <w:rsid w:val="003D0B95"/>
    <w:rsid w:val="003D5282"/>
    <w:rsid w:val="003D64BA"/>
    <w:rsid w:val="003D731F"/>
    <w:rsid w:val="003E1D59"/>
    <w:rsid w:val="003E1FD9"/>
    <w:rsid w:val="003E3647"/>
    <w:rsid w:val="003E6241"/>
    <w:rsid w:val="003E678E"/>
    <w:rsid w:val="003E7080"/>
    <w:rsid w:val="003F0E6D"/>
    <w:rsid w:val="003F1191"/>
    <w:rsid w:val="003F2152"/>
    <w:rsid w:val="003F2FC7"/>
    <w:rsid w:val="003F35AB"/>
    <w:rsid w:val="003F3A5B"/>
    <w:rsid w:val="00402F65"/>
    <w:rsid w:val="00404F0C"/>
    <w:rsid w:val="004105E2"/>
    <w:rsid w:val="00410CD1"/>
    <w:rsid w:val="00413325"/>
    <w:rsid w:val="00413967"/>
    <w:rsid w:val="004139E4"/>
    <w:rsid w:val="00416576"/>
    <w:rsid w:val="0042237A"/>
    <w:rsid w:val="00422C4D"/>
    <w:rsid w:val="0042421D"/>
    <w:rsid w:val="00424A2B"/>
    <w:rsid w:val="00424FF3"/>
    <w:rsid w:val="00425EC5"/>
    <w:rsid w:val="00427697"/>
    <w:rsid w:val="004316CA"/>
    <w:rsid w:val="00431AE7"/>
    <w:rsid w:val="004331D9"/>
    <w:rsid w:val="004360B0"/>
    <w:rsid w:val="004362B5"/>
    <w:rsid w:val="004409CE"/>
    <w:rsid w:val="0044116A"/>
    <w:rsid w:val="00441C9B"/>
    <w:rsid w:val="004424B6"/>
    <w:rsid w:val="004430EF"/>
    <w:rsid w:val="00443C45"/>
    <w:rsid w:val="004465D4"/>
    <w:rsid w:val="00447E5E"/>
    <w:rsid w:val="00450C4D"/>
    <w:rsid w:val="00453596"/>
    <w:rsid w:val="00454439"/>
    <w:rsid w:val="00454A6E"/>
    <w:rsid w:val="0045539A"/>
    <w:rsid w:val="004603EB"/>
    <w:rsid w:val="004627AF"/>
    <w:rsid w:val="00462D9B"/>
    <w:rsid w:val="00463185"/>
    <w:rsid w:val="004647D9"/>
    <w:rsid w:val="00464DBE"/>
    <w:rsid w:val="00465DAA"/>
    <w:rsid w:val="0046627B"/>
    <w:rsid w:val="0046719A"/>
    <w:rsid w:val="00467398"/>
    <w:rsid w:val="00472D29"/>
    <w:rsid w:val="004736C4"/>
    <w:rsid w:val="0047469E"/>
    <w:rsid w:val="00480476"/>
    <w:rsid w:val="00480FFE"/>
    <w:rsid w:val="00483645"/>
    <w:rsid w:val="00490E69"/>
    <w:rsid w:val="004915DB"/>
    <w:rsid w:val="00491656"/>
    <w:rsid w:val="0049453A"/>
    <w:rsid w:val="00495A0F"/>
    <w:rsid w:val="00496CB3"/>
    <w:rsid w:val="00496F99"/>
    <w:rsid w:val="0049765E"/>
    <w:rsid w:val="00497DA7"/>
    <w:rsid w:val="00497EEF"/>
    <w:rsid w:val="004A0394"/>
    <w:rsid w:val="004A2EB7"/>
    <w:rsid w:val="004A2FBA"/>
    <w:rsid w:val="004A3803"/>
    <w:rsid w:val="004A38B0"/>
    <w:rsid w:val="004A5844"/>
    <w:rsid w:val="004B0067"/>
    <w:rsid w:val="004B2E03"/>
    <w:rsid w:val="004B4187"/>
    <w:rsid w:val="004C1992"/>
    <w:rsid w:val="004C1C16"/>
    <w:rsid w:val="004C378C"/>
    <w:rsid w:val="004C5BAC"/>
    <w:rsid w:val="004C7517"/>
    <w:rsid w:val="004D1774"/>
    <w:rsid w:val="004D24D8"/>
    <w:rsid w:val="004D27FF"/>
    <w:rsid w:val="004D333C"/>
    <w:rsid w:val="004D442F"/>
    <w:rsid w:val="004D6788"/>
    <w:rsid w:val="004E0FF2"/>
    <w:rsid w:val="004E50D0"/>
    <w:rsid w:val="004E729B"/>
    <w:rsid w:val="004F09A9"/>
    <w:rsid w:val="004F0EB8"/>
    <w:rsid w:val="004F3282"/>
    <w:rsid w:val="004F38B8"/>
    <w:rsid w:val="004F3B16"/>
    <w:rsid w:val="004F77DA"/>
    <w:rsid w:val="005013D1"/>
    <w:rsid w:val="005017EE"/>
    <w:rsid w:val="005020C4"/>
    <w:rsid w:val="00505C18"/>
    <w:rsid w:val="005125EA"/>
    <w:rsid w:val="00514207"/>
    <w:rsid w:val="005142BF"/>
    <w:rsid w:val="005143D2"/>
    <w:rsid w:val="005151F9"/>
    <w:rsid w:val="00516340"/>
    <w:rsid w:val="00521188"/>
    <w:rsid w:val="0052185A"/>
    <w:rsid w:val="00522FD0"/>
    <w:rsid w:val="00530E5B"/>
    <w:rsid w:val="005322B9"/>
    <w:rsid w:val="00532958"/>
    <w:rsid w:val="00532BFC"/>
    <w:rsid w:val="005352A3"/>
    <w:rsid w:val="00535AC7"/>
    <w:rsid w:val="005365EE"/>
    <w:rsid w:val="00536B88"/>
    <w:rsid w:val="005371DB"/>
    <w:rsid w:val="00537A77"/>
    <w:rsid w:val="0054156F"/>
    <w:rsid w:val="00541EF7"/>
    <w:rsid w:val="00542317"/>
    <w:rsid w:val="00544154"/>
    <w:rsid w:val="005508D3"/>
    <w:rsid w:val="00550F20"/>
    <w:rsid w:val="00551FAA"/>
    <w:rsid w:val="00553ABC"/>
    <w:rsid w:val="00556B8B"/>
    <w:rsid w:val="00557FC4"/>
    <w:rsid w:val="005612C6"/>
    <w:rsid w:val="005615E8"/>
    <w:rsid w:val="0056643C"/>
    <w:rsid w:val="0056797C"/>
    <w:rsid w:val="0057192F"/>
    <w:rsid w:val="005762C4"/>
    <w:rsid w:val="00576DCA"/>
    <w:rsid w:val="00580092"/>
    <w:rsid w:val="00582A49"/>
    <w:rsid w:val="0058446D"/>
    <w:rsid w:val="00585C0E"/>
    <w:rsid w:val="0058680C"/>
    <w:rsid w:val="00587CF7"/>
    <w:rsid w:val="005917F3"/>
    <w:rsid w:val="005935A5"/>
    <w:rsid w:val="00593725"/>
    <w:rsid w:val="005943FC"/>
    <w:rsid w:val="00595CFE"/>
    <w:rsid w:val="005977FB"/>
    <w:rsid w:val="005A0F0E"/>
    <w:rsid w:val="005A3DB9"/>
    <w:rsid w:val="005A5C02"/>
    <w:rsid w:val="005A6A35"/>
    <w:rsid w:val="005A748C"/>
    <w:rsid w:val="005B3593"/>
    <w:rsid w:val="005B5AC1"/>
    <w:rsid w:val="005B6F3F"/>
    <w:rsid w:val="005C11E4"/>
    <w:rsid w:val="005C2650"/>
    <w:rsid w:val="005C4200"/>
    <w:rsid w:val="005C696F"/>
    <w:rsid w:val="005C6DF9"/>
    <w:rsid w:val="005D1245"/>
    <w:rsid w:val="005D3711"/>
    <w:rsid w:val="005E0D48"/>
    <w:rsid w:val="005E260F"/>
    <w:rsid w:val="005E6073"/>
    <w:rsid w:val="005E63CB"/>
    <w:rsid w:val="005F1E27"/>
    <w:rsid w:val="005F2B9B"/>
    <w:rsid w:val="005F79BD"/>
    <w:rsid w:val="005F7DD4"/>
    <w:rsid w:val="005F7E85"/>
    <w:rsid w:val="00600360"/>
    <w:rsid w:val="006020FD"/>
    <w:rsid w:val="006036AE"/>
    <w:rsid w:val="00605141"/>
    <w:rsid w:val="0060549C"/>
    <w:rsid w:val="00607BA3"/>
    <w:rsid w:val="00607DEA"/>
    <w:rsid w:val="006116FD"/>
    <w:rsid w:val="00617390"/>
    <w:rsid w:val="00617D00"/>
    <w:rsid w:val="00622FE0"/>
    <w:rsid w:val="00625462"/>
    <w:rsid w:val="006307CA"/>
    <w:rsid w:val="006351C2"/>
    <w:rsid w:val="0063576A"/>
    <w:rsid w:val="006361E2"/>
    <w:rsid w:val="006373EA"/>
    <w:rsid w:val="00637C21"/>
    <w:rsid w:val="006422D4"/>
    <w:rsid w:val="00650DC3"/>
    <w:rsid w:val="006522F6"/>
    <w:rsid w:val="0065286B"/>
    <w:rsid w:val="00653863"/>
    <w:rsid w:val="00654680"/>
    <w:rsid w:val="006548FA"/>
    <w:rsid w:val="006571F2"/>
    <w:rsid w:val="00657BC2"/>
    <w:rsid w:val="006607E1"/>
    <w:rsid w:val="00662367"/>
    <w:rsid w:val="00663250"/>
    <w:rsid w:val="0066683D"/>
    <w:rsid w:val="006671F9"/>
    <w:rsid w:val="00667D50"/>
    <w:rsid w:val="00671280"/>
    <w:rsid w:val="006757A0"/>
    <w:rsid w:val="0067593C"/>
    <w:rsid w:val="006759BB"/>
    <w:rsid w:val="00676A9A"/>
    <w:rsid w:val="00677040"/>
    <w:rsid w:val="00685952"/>
    <w:rsid w:val="0069554D"/>
    <w:rsid w:val="00697370"/>
    <w:rsid w:val="006A0414"/>
    <w:rsid w:val="006A18D0"/>
    <w:rsid w:val="006A1A61"/>
    <w:rsid w:val="006A3223"/>
    <w:rsid w:val="006A342A"/>
    <w:rsid w:val="006A35FB"/>
    <w:rsid w:val="006A6656"/>
    <w:rsid w:val="006A6B2F"/>
    <w:rsid w:val="006B2611"/>
    <w:rsid w:val="006B599E"/>
    <w:rsid w:val="006B61D4"/>
    <w:rsid w:val="006B6369"/>
    <w:rsid w:val="006B6C42"/>
    <w:rsid w:val="006C1163"/>
    <w:rsid w:val="006C3061"/>
    <w:rsid w:val="006C6828"/>
    <w:rsid w:val="006D093D"/>
    <w:rsid w:val="006D6117"/>
    <w:rsid w:val="006D71F4"/>
    <w:rsid w:val="006D7BB1"/>
    <w:rsid w:val="006E1534"/>
    <w:rsid w:val="006E1DCF"/>
    <w:rsid w:val="006E5E90"/>
    <w:rsid w:val="006E5FAC"/>
    <w:rsid w:val="006E6C53"/>
    <w:rsid w:val="006F196A"/>
    <w:rsid w:val="006F33E0"/>
    <w:rsid w:val="006F4648"/>
    <w:rsid w:val="006F6E4B"/>
    <w:rsid w:val="006F7ED4"/>
    <w:rsid w:val="00700989"/>
    <w:rsid w:val="00702E42"/>
    <w:rsid w:val="00703233"/>
    <w:rsid w:val="00704483"/>
    <w:rsid w:val="0070660A"/>
    <w:rsid w:val="00706ECD"/>
    <w:rsid w:val="00707420"/>
    <w:rsid w:val="00710CC6"/>
    <w:rsid w:val="007113A4"/>
    <w:rsid w:val="0071184E"/>
    <w:rsid w:val="007118BA"/>
    <w:rsid w:val="00711A13"/>
    <w:rsid w:val="00712EC3"/>
    <w:rsid w:val="007139C8"/>
    <w:rsid w:val="00713BFF"/>
    <w:rsid w:val="00714660"/>
    <w:rsid w:val="00716EC2"/>
    <w:rsid w:val="007213AF"/>
    <w:rsid w:val="007240EC"/>
    <w:rsid w:val="007264C2"/>
    <w:rsid w:val="00726811"/>
    <w:rsid w:val="00731336"/>
    <w:rsid w:val="0073162B"/>
    <w:rsid w:val="00735BBF"/>
    <w:rsid w:val="00737132"/>
    <w:rsid w:val="007372EB"/>
    <w:rsid w:val="007410E8"/>
    <w:rsid w:val="00741C2A"/>
    <w:rsid w:val="00746813"/>
    <w:rsid w:val="00750E76"/>
    <w:rsid w:val="00751D3A"/>
    <w:rsid w:val="007525F2"/>
    <w:rsid w:val="00760C29"/>
    <w:rsid w:val="00761420"/>
    <w:rsid w:val="007669BD"/>
    <w:rsid w:val="00772526"/>
    <w:rsid w:val="00773939"/>
    <w:rsid w:val="00784407"/>
    <w:rsid w:val="00785523"/>
    <w:rsid w:val="00785739"/>
    <w:rsid w:val="007858DC"/>
    <w:rsid w:val="00785909"/>
    <w:rsid w:val="00785C61"/>
    <w:rsid w:val="00787002"/>
    <w:rsid w:val="00787938"/>
    <w:rsid w:val="00792B7E"/>
    <w:rsid w:val="007933EC"/>
    <w:rsid w:val="00793A38"/>
    <w:rsid w:val="00793FD0"/>
    <w:rsid w:val="00794683"/>
    <w:rsid w:val="0079724D"/>
    <w:rsid w:val="00797924"/>
    <w:rsid w:val="007A1376"/>
    <w:rsid w:val="007A583C"/>
    <w:rsid w:val="007A61E4"/>
    <w:rsid w:val="007B5464"/>
    <w:rsid w:val="007B5C61"/>
    <w:rsid w:val="007C0519"/>
    <w:rsid w:val="007C0B4C"/>
    <w:rsid w:val="007C0D21"/>
    <w:rsid w:val="007C1A1F"/>
    <w:rsid w:val="007C2089"/>
    <w:rsid w:val="007C3349"/>
    <w:rsid w:val="007C3D3E"/>
    <w:rsid w:val="007C6846"/>
    <w:rsid w:val="007C6ACA"/>
    <w:rsid w:val="007D292D"/>
    <w:rsid w:val="007D3BE1"/>
    <w:rsid w:val="007D3CD0"/>
    <w:rsid w:val="007D43CE"/>
    <w:rsid w:val="007E1250"/>
    <w:rsid w:val="007E1883"/>
    <w:rsid w:val="007E2A62"/>
    <w:rsid w:val="007E3618"/>
    <w:rsid w:val="007E419F"/>
    <w:rsid w:val="007E507A"/>
    <w:rsid w:val="007E6443"/>
    <w:rsid w:val="007E7A44"/>
    <w:rsid w:val="007E7FEB"/>
    <w:rsid w:val="007F0252"/>
    <w:rsid w:val="007F0C62"/>
    <w:rsid w:val="007F275E"/>
    <w:rsid w:val="007F2C3A"/>
    <w:rsid w:val="007F37DF"/>
    <w:rsid w:val="00800F27"/>
    <w:rsid w:val="00801A15"/>
    <w:rsid w:val="00802200"/>
    <w:rsid w:val="00802E91"/>
    <w:rsid w:val="00803465"/>
    <w:rsid w:val="008048EC"/>
    <w:rsid w:val="00807520"/>
    <w:rsid w:val="00812AA8"/>
    <w:rsid w:val="00813DDF"/>
    <w:rsid w:val="00813E4B"/>
    <w:rsid w:val="00814816"/>
    <w:rsid w:val="00815B1C"/>
    <w:rsid w:val="0081747A"/>
    <w:rsid w:val="00820352"/>
    <w:rsid w:val="00823D2E"/>
    <w:rsid w:val="00824AC9"/>
    <w:rsid w:val="00826327"/>
    <w:rsid w:val="00827C94"/>
    <w:rsid w:val="008307AB"/>
    <w:rsid w:val="00832E44"/>
    <w:rsid w:val="0083498E"/>
    <w:rsid w:val="00840513"/>
    <w:rsid w:val="00841C62"/>
    <w:rsid w:val="0084281D"/>
    <w:rsid w:val="00846182"/>
    <w:rsid w:val="0084697E"/>
    <w:rsid w:val="008505E6"/>
    <w:rsid w:val="00853D60"/>
    <w:rsid w:val="00854485"/>
    <w:rsid w:val="00855ECF"/>
    <w:rsid w:val="00865A46"/>
    <w:rsid w:val="00866342"/>
    <w:rsid w:val="00867B8C"/>
    <w:rsid w:val="0087044B"/>
    <w:rsid w:val="008723A4"/>
    <w:rsid w:val="00880168"/>
    <w:rsid w:val="008812D4"/>
    <w:rsid w:val="008817D0"/>
    <w:rsid w:val="00884A9F"/>
    <w:rsid w:val="00884C80"/>
    <w:rsid w:val="008853CD"/>
    <w:rsid w:val="00892FC8"/>
    <w:rsid w:val="00894162"/>
    <w:rsid w:val="008945EB"/>
    <w:rsid w:val="008965DB"/>
    <w:rsid w:val="008A07F5"/>
    <w:rsid w:val="008A0FD7"/>
    <w:rsid w:val="008A2984"/>
    <w:rsid w:val="008A3D9B"/>
    <w:rsid w:val="008A4112"/>
    <w:rsid w:val="008B1552"/>
    <w:rsid w:val="008B3BF2"/>
    <w:rsid w:val="008B4D40"/>
    <w:rsid w:val="008B51B5"/>
    <w:rsid w:val="008B65A9"/>
    <w:rsid w:val="008B6DBB"/>
    <w:rsid w:val="008C0125"/>
    <w:rsid w:val="008C0DC1"/>
    <w:rsid w:val="008C1431"/>
    <w:rsid w:val="008C2A78"/>
    <w:rsid w:val="008C3980"/>
    <w:rsid w:val="008C3B38"/>
    <w:rsid w:val="008C6417"/>
    <w:rsid w:val="008C6A74"/>
    <w:rsid w:val="008C6EFA"/>
    <w:rsid w:val="008C6F12"/>
    <w:rsid w:val="008C79A9"/>
    <w:rsid w:val="008C7FF4"/>
    <w:rsid w:val="008D0FF9"/>
    <w:rsid w:val="008D1067"/>
    <w:rsid w:val="008D2A20"/>
    <w:rsid w:val="008D4522"/>
    <w:rsid w:val="008D4947"/>
    <w:rsid w:val="008D6A14"/>
    <w:rsid w:val="008D79C0"/>
    <w:rsid w:val="008E02F1"/>
    <w:rsid w:val="008E27CC"/>
    <w:rsid w:val="008E2C36"/>
    <w:rsid w:val="008E3B02"/>
    <w:rsid w:val="008E6C48"/>
    <w:rsid w:val="008E7021"/>
    <w:rsid w:val="008E756F"/>
    <w:rsid w:val="008E769A"/>
    <w:rsid w:val="008E7A39"/>
    <w:rsid w:val="008F3CC9"/>
    <w:rsid w:val="008F4A31"/>
    <w:rsid w:val="008F5787"/>
    <w:rsid w:val="008F59CC"/>
    <w:rsid w:val="008F6D44"/>
    <w:rsid w:val="008F73DE"/>
    <w:rsid w:val="00903D96"/>
    <w:rsid w:val="00904D0B"/>
    <w:rsid w:val="00906A03"/>
    <w:rsid w:val="00906DB7"/>
    <w:rsid w:val="0090710A"/>
    <w:rsid w:val="00907C96"/>
    <w:rsid w:val="0091032C"/>
    <w:rsid w:val="00910479"/>
    <w:rsid w:val="009105A7"/>
    <w:rsid w:val="00912ABC"/>
    <w:rsid w:val="00914573"/>
    <w:rsid w:val="009147F7"/>
    <w:rsid w:val="009168B2"/>
    <w:rsid w:val="00924D6E"/>
    <w:rsid w:val="0092589B"/>
    <w:rsid w:val="009260F5"/>
    <w:rsid w:val="0092680C"/>
    <w:rsid w:val="00926A71"/>
    <w:rsid w:val="00927B85"/>
    <w:rsid w:val="009321AD"/>
    <w:rsid w:val="009337E7"/>
    <w:rsid w:val="009354E6"/>
    <w:rsid w:val="00935FA2"/>
    <w:rsid w:val="009374FF"/>
    <w:rsid w:val="00940ACD"/>
    <w:rsid w:val="00941656"/>
    <w:rsid w:val="00941EE1"/>
    <w:rsid w:val="009420D9"/>
    <w:rsid w:val="00945A94"/>
    <w:rsid w:val="00946C0A"/>
    <w:rsid w:val="00947024"/>
    <w:rsid w:val="00947E8E"/>
    <w:rsid w:val="00951A53"/>
    <w:rsid w:val="00951CF0"/>
    <w:rsid w:val="00957765"/>
    <w:rsid w:val="009627A9"/>
    <w:rsid w:val="009629E6"/>
    <w:rsid w:val="0096318D"/>
    <w:rsid w:val="009640E8"/>
    <w:rsid w:val="0096436A"/>
    <w:rsid w:val="00966591"/>
    <w:rsid w:val="009704CD"/>
    <w:rsid w:val="009713CE"/>
    <w:rsid w:val="00971927"/>
    <w:rsid w:val="00972726"/>
    <w:rsid w:val="009736F7"/>
    <w:rsid w:val="009744B7"/>
    <w:rsid w:val="00975B76"/>
    <w:rsid w:val="00975E72"/>
    <w:rsid w:val="00977E16"/>
    <w:rsid w:val="00983A87"/>
    <w:rsid w:val="009857FB"/>
    <w:rsid w:val="00987E69"/>
    <w:rsid w:val="00990822"/>
    <w:rsid w:val="009915B1"/>
    <w:rsid w:val="00993C17"/>
    <w:rsid w:val="0099508D"/>
    <w:rsid w:val="00995548"/>
    <w:rsid w:val="00996E47"/>
    <w:rsid w:val="009A6FB8"/>
    <w:rsid w:val="009B0919"/>
    <w:rsid w:val="009B0E7B"/>
    <w:rsid w:val="009B115B"/>
    <w:rsid w:val="009B169B"/>
    <w:rsid w:val="009B3E62"/>
    <w:rsid w:val="009B4AA7"/>
    <w:rsid w:val="009B67F4"/>
    <w:rsid w:val="009B7B81"/>
    <w:rsid w:val="009C022B"/>
    <w:rsid w:val="009C0243"/>
    <w:rsid w:val="009C0AAC"/>
    <w:rsid w:val="009C16BD"/>
    <w:rsid w:val="009C5718"/>
    <w:rsid w:val="009C6778"/>
    <w:rsid w:val="009D1D67"/>
    <w:rsid w:val="009D48DE"/>
    <w:rsid w:val="009D4C29"/>
    <w:rsid w:val="009D5539"/>
    <w:rsid w:val="009D6628"/>
    <w:rsid w:val="009D6909"/>
    <w:rsid w:val="009E22CB"/>
    <w:rsid w:val="009E2A3A"/>
    <w:rsid w:val="009E463D"/>
    <w:rsid w:val="009E68EE"/>
    <w:rsid w:val="009E7038"/>
    <w:rsid w:val="009F0CAD"/>
    <w:rsid w:val="009F0E65"/>
    <w:rsid w:val="009F3DCF"/>
    <w:rsid w:val="009F506C"/>
    <w:rsid w:val="009F519D"/>
    <w:rsid w:val="009F5550"/>
    <w:rsid w:val="009F6681"/>
    <w:rsid w:val="00A0015C"/>
    <w:rsid w:val="00A02016"/>
    <w:rsid w:val="00A0314B"/>
    <w:rsid w:val="00A03B8A"/>
    <w:rsid w:val="00A04FA7"/>
    <w:rsid w:val="00A0534E"/>
    <w:rsid w:val="00A05FBE"/>
    <w:rsid w:val="00A06183"/>
    <w:rsid w:val="00A07897"/>
    <w:rsid w:val="00A116BC"/>
    <w:rsid w:val="00A14FB0"/>
    <w:rsid w:val="00A151A2"/>
    <w:rsid w:val="00A17A3F"/>
    <w:rsid w:val="00A212B8"/>
    <w:rsid w:val="00A2278C"/>
    <w:rsid w:val="00A2369F"/>
    <w:rsid w:val="00A23F96"/>
    <w:rsid w:val="00A277C4"/>
    <w:rsid w:val="00A36173"/>
    <w:rsid w:val="00A42476"/>
    <w:rsid w:val="00A44A81"/>
    <w:rsid w:val="00A45C2E"/>
    <w:rsid w:val="00A45DF9"/>
    <w:rsid w:val="00A46FF2"/>
    <w:rsid w:val="00A60034"/>
    <w:rsid w:val="00A60265"/>
    <w:rsid w:val="00A60365"/>
    <w:rsid w:val="00A60B37"/>
    <w:rsid w:val="00A642D3"/>
    <w:rsid w:val="00A65B64"/>
    <w:rsid w:val="00A74BF7"/>
    <w:rsid w:val="00A803F0"/>
    <w:rsid w:val="00A821A3"/>
    <w:rsid w:val="00A858A0"/>
    <w:rsid w:val="00A86207"/>
    <w:rsid w:val="00A87082"/>
    <w:rsid w:val="00A90EF1"/>
    <w:rsid w:val="00A910FD"/>
    <w:rsid w:val="00A92B28"/>
    <w:rsid w:val="00A93FD9"/>
    <w:rsid w:val="00A94D45"/>
    <w:rsid w:val="00AA1A05"/>
    <w:rsid w:val="00AA4BCA"/>
    <w:rsid w:val="00AA4F63"/>
    <w:rsid w:val="00AA5530"/>
    <w:rsid w:val="00AA666D"/>
    <w:rsid w:val="00AB1368"/>
    <w:rsid w:val="00AB1718"/>
    <w:rsid w:val="00AB1EA0"/>
    <w:rsid w:val="00AB7ACC"/>
    <w:rsid w:val="00AC015E"/>
    <w:rsid w:val="00AC28CD"/>
    <w:rsid w:val="00AC295E"/>
    <w:rsid w:val="00AC2DC8"/>
    <w:rsid w:val="00AC396D"/>
    <w:rsid w:val="00AC4259"/>
    <w:rsid w:val="00AC46C5"/>
    <w:rsid w:val="00AC5211"/>
    <w:rsid w:val="00AC5BA2"/>
    <w:rsid w:val="00AC6A58"/>
    <w:rsid w:val="00AC6A9A"/>
    <w:rsid w:val="00AD0301"/>
    <w:rsid w:val="00AD06D9"/>
    <w:rsid w:val="00AD0CC5"/>
    <w:rsid w:val="00AD3C19"/>
    <w:rsid w:val="00AD4573"/>
    <w:rsid w:val="00AD4648"/>
    <w:rsid w:val="00AD469F"/>
    <w:rsid w:val="00AE0CC8"/>
    <w:rsid w:val="00AE1234"/>
    <w:rsid w:val="00AE30FD"/>
    <w:rsid w:val="00AE66C4"/>
    <w:rsid w:val="00AF03E5"/>
    <w:rsid w:val="00AF13C0"/>
    <w:rsid w:val="00AF2F05"/>
    <w:rsid w:val="00AF3674"/>
    <w:rsid w:val="00AF451B"/>
    <w:rsid w:val="00AF5C18"/>
    <w:rsid w:val="00AF79D1"/>
    <w:rsid w:val="00B00DBB"/>
    <w:rsid w:val="00B02C6A"/>
    <w:rsid w:val="00B044A7"/>
    <w:rsid w:val="00B04EF7"/>
    <w:rsid w:val="00B05016"/>
    <w:rsid w:val="00B052F8"/>
    <w:rsid w:val="00B05427"/>
    <w:rsid w:val="00B06D0B"/>
    <w:rsid w:val="00B108CA"/>
    <w:rsid w:val="00B11605"/>
    <w:rsid w:val="00B11C90"/>
    <w:rsid w:val="00B12703"/>
    <w:rsid w:val="00B148E6"/>
    <w:rsid w:val="00B160B8"/>
    <w:rsid w:val="00B173B4"/>
    <w:rsid w:val="00B17B09"/>
    <w:rsid w:val="00B21419"/>
    <w:rsid w:val="00B21650"/>
    <w:rsid w:val="00B2166B"/>
    <w:rsid w:val="00B26FC0"/>
    <w:rsid w:val="00B33A79"/>
    <w:rsid w:val="00B34255"/>
    <w:rsid w:val="00B347E8"/>
    <w:rsid w:val="00B36230"/>
    <w:rsid w:val="00B37EED"/>
    <w:rsid w:val="00B402A8"/>
    <w:rsid w:val="00B467F6"/>
    <w:rsid w:val="00B47954"/>
    <w:rsid w:val="00B50AAE"/>
    <w:rsid w:val="00B553C7"/>
    <w:rsid w:val="00B5622B"/>
    <w:rsid w:val="00B573A9"/>
    <w:rsid w:val="00B57442"/>
    <w:rsid w:val="00B57B6C"/>
    <w:rsid w:val="00B6054A"/>
    <w:rsid w:val="00B61905"/>
    <w:rsid w:val="00B63096"/>
    <w:rsid w:val="00B66292"/>
    <w:rsid w:val="00B66EFD"/>
    <w:rsid w:val="00B67C58"/>
    <w:rsid w:val="00B71CCA"/>
    <w:rsid w:val="00B738BC"/>
    <w:rsid w:val="00B746F0"/>
    <w:rsid w:val="00B762DB"/>
    <w:rsid w:val="00B77B7A"/>
    <w:rsid w:val="00B77E83"/>
    <w:rsid w:val="00B82082"/>
    <w:rsid w:val="00B87AEC"/>
    <w:rsid w:val="00B92816"/>
    <w:rsid w:val="00B92C11"/>
    <w:rsid w:val="00B9363A"/>
    <w:rsid w:val="00BA01B5"/>
    <w:rsid w:val="00BA0444"/>
    <w:rsid w:val="00BA0E34"/>
    <w:rsid w:val="00BA2CAF"/>
    <w:rsid w:val="00BA4125"/>
    <w:rsid w:val="00BA47E3"/>
    <w:rsid w:val="00BA512E"/>
    <w:rsid w:val="00BB0197"/>
    <w:rsid w:val="00BB09E8"/>
    <w:rsid w:val="00BB2999"/>
    <w:rsid w:val="00BB34D9"/>
    <w:rsid w:val="00BB3D66"/>
    <w:rsid w:val="00BB6662"/>
    <w:rsid w:val="00BC0BCE"/>
    <w:rsid w:val="00BC103D"/>
    <w:rsid w:val="00BC3C44"/>
    <w:rsid w:val="00BC5567"/>
    <w:rsid w:val="00BD03F3"/>
    <w:rsid w:val="00BD150B"/>
    <w:rsid w:val="00BD29AD"/>
    <w:rsid w:val="00BD57F6"/>
    <w:rsid w:val="00BD786F"/>
    <w:rsid w:val="00BD7E22"/>
    <w:rsid w:val="00BE08C2"/>
    <w:rsid w:val="00BE16BA"/>
    <w:rsid w:val="00BE6822"/>
    <w:rsid w:val="00BF0AC6"/>
    <w:rsid w:val="00BF0C45"/>
    <w:rsid w:val="00BF52BE"/>
    <w:rsid w:val="00BF6F4A"/>
    <w:rsid w:val="00C02944"/>
    <w:rsid w:val="00C03A78"/>
    <w:rsid w:val="00C03E0C"/>
    <w:rsid w:val="00C0477A"/>
    <w:rsid w:val="00C07084"/>
    <w:rsid w:val="00C10950"/>
    <w:rsid w:val="00C10A40"/>
    <w:rsid w:val="00C13CEA"/>
    <w:rsid w:val="00C13DC4"/>
    <w:rsid w:val="00C140ED"/>
    <w:rsid w:val="00C142AA"/>
    <w:rsid w:val="00C15DDE"/>
    <w:rsid w:val="00C16B05"/>
    <w:rsid w:val="00C17368"/>
    <w:rsid w:val="00C209F2"/>
    <w:rsid w:val="00C2152E"/>
    <w:rsid w:val="00C234A3"/>
    <w:rsid w:val="00C2384B"/>
    <w:rsid w:val="00C27765"/>
    <w:rsid w:val="00C27A7B"/>
    <w:rsid w:val="00C27D8B"/>
    <w:rsid w:val="00C3192C"/>
    <w:rsid w:val="00C31DBC"/>
    <w:rsid w:val="00C31DC1"/>
    <w:rsid w:val="00C3443D"/>
    <w:rsid w:val="00C34C93"/>
    <w:rsid w:val="00C3649B"/>
    <w:rsid w:val="00C37047"/>
    <w:rsid w:val="00C404CC"/>
    <w:rsid w:val="00C40E4A"/>
    <w:rsid w:val="00C43E5B"/>
    <w:rsid w:val="00C513D3"/>
    <w:rsid w:val="00C51896"/>
    <w:rsid w:val="00C51D07"/>
    <w:rsid w:val="00C5367C"/>
    <w:rsid w:val="00C55218"/>
    <w:rsid w:val="00C55731"/>
    <w:rsid w:val="00C57B7B"/>
    <w:rsid w:val="00C61EAB"/>
    <w:rsid w:val="00C62372"/>
    <w:rsid w:val="00C62F57"/>
    <w:rsid w:val="00C63D71"/>
    <w:rsid w:val="00C65FC7"/>
    <w:rsid w:val="00C666D6"/>
    <w:rsid w:val="00C66956"/>
    <w:rsid w:val="00C66B91"/>
    <w:rsid w:val="00C6755D"/>
    <w:rsid w:val="00C717ED"/>
    <w:rsid w:val="00C7581E"/>
    <w:rsid w:val="00C759D4"/>
    <w:rsid w:val="00C75AA3"/>
    <w:rsid w:val="00C84411"/>
    <w:rsid w:val="00C847DD"/>
    <w:rsid w:val="00C8657F"/>
    <w:rsid w:val="00C906FD"/>
    <w:rsid w:val="00C908B3"/>
    <w:rsid w:val="00C94A43"/>
    <w:rsid w:val="00C95613"/>
    <w:rsid w:val="00CA1BC2"/>
    <w:rsid w:val="00CB0C24"/>
    <w:rsid w:val="00CB1FA2"/>
    <w:rsid w:val="00CB227F"/>
    <w:rsid w:val="00CB2BD2"/>
    <w:rsid w:val="00CB47DD"/>
    <w:rsid w:val="00CB67C4"/>
    <w:rsid w:val="00CC1A6C"/>
    <w:rsid w:val="00CC4ECB"/>
    <w:rsid w:val="00CC58A2"/>
    <w:rsid w:val="00CC6CD4"/>
    <w:rsid w:val="00CC7E79"/>
    <w:rsid w:val="00CD19E8"/>
    <w:rsid w:val="00CD229F"/>
    <w:rsid w:val="00CD3D1A"/>
    <w:rsid w:val="00CD5827"/>
    <w:rsid w:val="00CD6467"/>
    <w:rsid w:val="00CD67AD"/>
    <w:rsid w:val="00CE2758"/>
    <w:rsid w:val="00CE2B88"/>
    <w:rsid w:val="00CE41C2"/>
    <w:rsid w:val="00CE72F8"/>
    <w:rsid w:val="00CE7C0E"/>
    <w:rsid w:val="00CE7C16"/>
    <w:rsid w:val="00CF10D8"/>
    <w:rsid w:val="00CF1238"/>
    <w:rsid w:val="00CF21EF"/>
    <w:rsid w:val="00CF2C37"/>
    <w:rsid w:val="00CF4D9E"/>
    <w:rsid w:val="00CF5FD0"/>
    <w:rsid w:val="00CF7DF2"/>
    <w:rsid w:val="00D00F14"/>
    <w:rsid w:val="00D074BB"/>
    <w:rsid w:val="00D1312A"/>
    <w:rsid w:val="00D22421"/>
    <w:rsid w:val="00D23181"/>
    <w:rsid w:val="00D23918"/>
    <w:rsid w:val="00D250C8"/>
    <w:rsid w:val="00D25CE0"/>
    <w:rsid w:val="00D30DB8"/>
    <w:rsid w:val="00D32980"/>
    <w:rsid w:val="00D33818"/>
    <w:rsid w:val="00D33903"/>
    <w:rsid w:val="00D3423F"/>
    <w:rsid w:val="00D35DF9"/>
    <w:rsid w:val="00D378CA"/>
    <w:rsid w:val="00D4117B"/>
    <w:rsid w:val="00D42128"/>
    <w:rsid w:val="00D43389"/>
    <w:rsid w:val="00D4516B"/>
    <w:rsid w:val="00D45498"/>
    <w:rsid w:val="00D455AC"/>
    <w:rsid w:val="00D45785"/>
    <w:rsid w:val="00D45FFD"/>
    <w:rsid w:val="00D46EFA"/>
    <w:rsid w:val="00D470F8"/>
    <w:rsid w:val="00D50F88"/>
    <w:rsid w:val="00D511DD"/>
    <w:rsid w:val="00D520B4"/>
    <w:rsid w:val="00D53C9B"/>
    <w:rsid w:val="00D55CA9"/>
    <w:rsid w:val="00D62652"/>
    <w:rsid w:val="00D71788"/>
    <w:rsid w:val="00D71D1B"/>
    <w:rsid w:val="00D7214D"/>
    <w:rsid w:val="00D80771"/>
    <w:rsid w:val="00D80EB8"/>
    <w:rsid w:val="00D81AEF"/>
    <w:rsid w:val="00D82B69"/>
    <w:rsid w:val="00D86537"/>
    <w:rsid w:val="00D87D24"/>
    <w:rsid w:val="00D90AFD"/>
    <w:rsid w:val="00D922AA"/>
    <w:rsid w:val="00D94498"/>
    <w:rsid w:val="00D946AD"/>
    <w:rsid w:val="00DA0DE6"/>
    <w:rsid w:val="00DA1294"/>
    <w:rsid w:val="00DA18D8"/>
    <w:rsid w:val="00DA22DC"/>
    <w:rsid w:val="00DA2976"/>
    <w:rsid w:val="00DA4CC7"/>
    <w:rsid w:val="00DA5405"/>
    <w:rsid w:val="00DA5767"/>
    <w:rsid w:val="00DB1A30"/>
    <w:rsid w:val="00DB262C"/>
    <w:rsid w:val="00DB28F5"/>
    <w:rsid w:val="00DB3212"/>
    <w:rsid w:val="00DB413F"/>
    <w:rsid w:val="00DB78C3"/>
    <w:rsid w:val="00DB7D13"/>
    <w:rsid w:val="00DC4DD4"/>
    <w:rsid w:val="00DC572E"/>
    <w:rsid w:val="00DC645F"/>
    <w:rsid w:val="00DC6495"/>
    <w:rsid w:val="00DD1A78"/>
    <w:rsid w:val="00DD2268"/>
    <w:rsid w:val="00DE3742"/>
    <w:rsid w:val="00DE7DC7"/>
    <w:rsid w:val="00DF030E"/>
    <w:rsid w:val="00DF1892"/>
    <w:rsid w:val="00DF3DA5"/>
    <w:rsid w:val="00DF4C46"/>
    <w:rsid w:val="00E01C3F"/>
    <w:rsid w:val="00E01FD0"/>
    <w:rsid w:val="00E05E15"/>
    <w:rsid w:val="00E07661"/>
    <w:rsid w:val="00E108E4"/>
    <w:rsid w:val="00E11466"/>
    <w:rsid w:val="00E14A0B"/>
    <w:rsid w:val="00E16D79"/>
    <w:rsid w:val="00E20EEC"/>
    <w:rsid w:val="00E21F64"/>
    <w:rsid w:val="00E21FC2"/>
    <w:rsid w:val="00E27BB0"/>
    <w:rsid w:val="00E318E8"/>
    <w:rsid w:val="00E31FE4"/>
    <w:rsid w:val="00E34B1E"/>
    <w:rsid w:val="00E374E3"/>
    <w:rsid w:val="00E40181"/>
    <w:rsid w:val="00E424DC"/>
    <w:rsid w:val="00E43C5F"/>
    <w:rsid w:val="00E45599"/>
    <w:rsid w:val="00E46D8F"/>
    <w:rsid w:val="00E47304"/>
    <w:rsid w:val="00E47822"/>
    <w:rsid w:val="00E47866"/>
    <w:rsid w:val="00E50DF5"/>
    <w:rsid w:val="00E5213D"/>
    <w:rsid w:val="00E53B0A"/>
    <w:rsid w:val="00E56B61"/>
    <w:rsid w:val="00E602EC"/>
    <w:rsid w:val="00E60431"/>
    <w:rsid w:val="00E62171"/>
    <w:rsid w:val="00E63E1D"/>
    <w:rsid w:val="00E64C46"/>
    <w:rsid w:val="00E71FEC"/>
    <w:rsid w:val="00E72515"/>
    <w:rsid w:val="00E73A1A"/>
    <w:rsid w:val="00E7417F"/>
    <w:rsid w:val="00E74663"/>
    <w:rsid w:val="00E74CA2"/>
    <w:rsid w:val="00E758D5"/>
    <w:rsid w:val="00E84770"/>
    <w:rsid w:val="00E84B15"/>
    <w:rsid w:val="00E86E9B"/>
    <w:rsid w:val="00E86FC0"/>
    <w:rsid w:val="00E90232"/>
    <w:rsid w:val="00E92861"/>
    <w:rsid w:val="00E92972"/>
    <w:rsid w:val="00E94DE1"/>
    <w:rsid w:val="00E96E4A"/>
    <w:rsid w:val="00E96FBB"/>
    <w:rsid w:val="00EA001A"/>
    <w:rsid w:val="00EA13DC"/>
    <w:rsid w:val="00EA1A26"/>
    <w:rsid w:val="00EA228F"/>
    <w:rsid w:val="00EA2CAE"/>
    <w:rsid w:val="00EA5FAD"/>
    <w:rsid w:val="00EA67BA"/>
    <w:rsid w:val="00EA6C3F"/>
    <w:rsid w:val="00EB154F"/>
    <w:rsid w:val="00EB22B1"/>
    <w:rsid w:val="00EB3B66"/>
    <w:rsid w:val="00EB4249"/>
    <w:rsid w:val="00EB4AC2"/>
    <w:rsid w:val="00EB58EB"/>
    <w:rsid w:val="00EB7565"/>
    <w:rsid w:val="00EC1459"/>
    <w:rsid w:val="00EC1907"/>
    <w:rsid w:val="00EC21A8"/>
    <w:rsid w:val="00EC61DC"/>
    <w:rsid w:val="00EC6CEF"/>
    <w:rsid w:val="00EC7100"/>
    <w:rsid w:val="00EC7247"/>
    <w:rsid w:val="00EC7E77"/>
    <w:rsid w:val="00ED0015"/>
    <w:rsid w:val="00ED0994"/>
    <w:rsid w:val="00ED1D9C"/>
    <w:rsid w:val="00ED45E7"/>
    <w:rsid w:val="00ED5642"/>
    <w:rsid w:val="00ED660A"/>
    <w:rsid w:val="00ED677C"/>
    <w:rsid w:val="00ED7C17"/>
    <w:rsid w:val="00EE122B"/>
    <w:rsid w:val="00EE7B95"/>
    <w:rsid w:val="00EF0E3E"/>
    <w:rsid w:val="00EF4259"/>
    <w:rsid w:val="00EF7A9C"/>
    <w:rsid w:val="00F019F5"/>
    <w:rsid w:val="00F01C08"/>
    <w:rsid w:val="00F04668"/>
    <w:rsid w:val="00F060E0"/>
    <w:rsid w:val="00F06646"/>
    <w:rsid w:val="00F12BCD"/>
    <w:rsid w:val="00F155CF"/>
    <w:rsid w:val="00F17F1F"/>
    <w:rsid w:val="00F20604"/>
    <w:rsid w:val="00F20829"/>
    <w:rsid w:val="00F21509"/>
    <w:rsid w:val="00F21741"/>
    <w:rsid w:val="00F22423"/>
    <w:rsid w:val="00F23531"/>
    <w:rsid w:val="00F24D98"/>
    <w:rsid w:val="00F25A2C"/>
    <w:rsid w:val="00F26B7A"/>
    <w:rsid w:val="00F27063"/>
    <w:rsid w:val="00F30F2C"/>
    <w:rsid w:val="00F315AB"/>
    <w:rsid w:val="00F31E99"/>
    <w:rsid w:val="00F351A0"/>
    <w:rsid w:val="00F35722"/>
    <w:rsid w:val="00F35FEB"/>
    <w:rsid w:val="00F404ED"/>
    <w:rsid w:val="00F410A3"/>
    <w:rsid w:val="00F41E13"/>
    <w:rsid w:val="00F42172"/>
    <w:rsid w:val="00F4295D"/>
    <w:rsid w:val="00F44D42"/>
    <w:rsid w:val="00F457CA"/>
    <w:rsid w:val="00F46BBF"/>
    <w:rsid w:val="00F46E2F"/>
    <w:rsid w:val="00F47372"/>
    <w:rsid w:val="00F50285"/>
    <w:rsid w:val="00F5328D"/>
    <w:rsid w:val="00F53C2B"/>
    <w:rsid w:val="00F5473B"/>
    <w:rsid w:val="00F55670"/>
    <w:rsid w:val="00F61BB3"/>
    <w:rsid w:val="00F639CE"/>
    <w:rsid w:val="00F63C11"/>
    <w:rsid w:val="00F66574"/>
    <w:rsid w:val="00F676A1"/>
    <w:rsid w:val="00F678CE"/>
    <w:rsid w:val="00F70F16"/>
    <w:rsid w:val="00F729C0"/>
    <w:rsid w:val="00F74A14"/>
    <w:rsid w:val="00F75A1F"/>
    <w:rsid w:val="00F75A3C"/>
    <w:rsid w:val="00F77617"/>
    <w:rsid w:val="00F8449E"/>
    <w:rsid w:val="00F8460B"/>
    <w:rsid w:val="00F930B8"/>
    <w:rsid w:val="00F97178"/>
    <w:rsid w:val="00FA025E"/>
    <w:rsid w:val="00FA2CE1"/>
    <w:rsid w:val="00FA32C9"/>
    <w:rsid w:val="00FA4D97"/>
    <w:rsid w:val="00FA5221"/>
    <w:rsid w:val="00FA553E"/>
    <w:rsid w:val="00FA6233"/>
    <w:rsid w:val="00FA75AC"/>
    <w:rsid w:val="00FB06A1"/>
    <w:rsid w:val="00FB2DD3"/>
    <w:rsid w:val="00FB41D5"/>
    <w:rsid w:val="00FB5091"/>
    <w:rsid w:val="00FC023F"/>
    <w:rsid w:val="00FC07C2"/>
    <w:rsid w:val="00FC1120"/>
    <w:rsid w:val="00FC1B2B"/>
    <w:rsid w:val="00FC1B9C"/>
    <w:rsid w:val="00FC1C9B"/>
    <w:rsid w:val="00FC3344"/>
    <w:rsid w:val="00FC6D84"/>
    <w:rsid w:val="00FD0B20"/>
    <w:rsid w:val="00FD2955"/>
    <w:rsid w:val="00FD4162"/>
    <w:rsid w:val="00FD4E79"/>
    <w:rsid w:val="00FD57D6"/>
    <w:rsid w:val="00FE185E"/>
    <w:rsid w:val="00FE4734"/>
    <w:rsid w:val="00FE6A39"/>
    <w:rsid w:val="00FF129C"/>
    <w:rsid w:val="00FF2C85"/>
    <w:rsid w:val="00FF401D"/>
    <w:rsid w:val="00FF54BC"/>
    <w:rsid w:val="00FF6194"/>
    <w:rsid w:val="00FF65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777F"/>
    <w:pPr>
      <w:widowControl w:val="0"/>
    </w:pPr>
    <w:rPr>
      <w:snapToGrid w:val="0"/>
      <w:sz w:val="24"/>
    </w:rPr>
  </w:style>
  <w:style w:type="paragraph" w:styleId="Heading1">
    <w:name w:val="heading 1"/>
    <w:basedOn w:val="Normal"/>
    <w:next w:val="Normal"/>
    <w:link w:val="Heading1Char"/>
    <w:qFormat/>
    <w:rsid w:val="00173AAC"/>
    <w:pPr>
      <w:keepNext/>
      <w:keepLines/>
      <w:spacing w:before="480"/>
      <w:outlineLvl w:val="0"/>
    </w:pPr>
    <w:rPr>
      <w:rFonts w:asciiTheme="majorHAnsi" w:eastAsiaTheme="majorEastAsia" w:hAnsiTheme="majorHAnsi" w:cstheme="majorBidi"/>
      <w:b/>
      <w:bCs/>
      <w:color w:val="000000" w:themeColor="text1"/>
      <w:sz w:val="28"/>
      <w:szCs w:val="28"/>
    </w:rPr>
  </w:style>
  <w:style w:type="paragraph" w:styleId="Heading3">
    <w:name w:val="heading 3"/>
    <w:basedOn w:val="Normal"/>
    <w:next w:val="Normal"/>
    <w:qFormat/>
    <w:rsid w:val="00DB413F"/>
    <w:pPr>
      <w:keepNext/>
      <w:spacing w:before="240" w:after="60"/>
      <w:outlineLvl w:val="2"/>
    </w:pPr>
    <w:rPr>
      <w:rFonts w:ascii="Arial" w:hAnsi="Arial" w:cs="Arial"/>
      <w:b/>
      <w:bCs/>
      <w:sz w:val="26"/>
      <w:szCs w:val="26"/>
    </w:rPr>
  </w:style>
  <w:style w:type="paragraph" w:styleId="Heading5">
    <w:name w:val="heading 5"/>
    <w:basedOn w:val="Normal"/>
    <w:next w:val="Normal"/>
    <w:qFormat/>
    <w:rsid w:val="00D520B4"/>
    <w:pPr>
      <w:keepNext/>
      <w:widowControl/>
      <w:ind w:left="5760"/>
      <w:outlineLvl w:val="4"/>
    </w:pPr>
    <w:rPr>
      <w:rFonts w:cs="Arial"/>
      <w:snapToGrid/>
      <w:sz w:val="28"/>
    </w:rPr>
  </w:style>
  <w:style w:type="paragraph" w:styleId="Heading7">
    <w:name w:val="heading 7"/>
    <w:basedOn w:val="Normal"/>
    <w:next w:val="Normal"/>
    <w:qFormat/>
    <w:rsid w:val="00D520B4"/>
    <w:pPr>
      <w:keepNext/>
      <w:widowControl/>
      <w:jc w:val="center"/>
      <w:outlineLvl w:val="6"/>
    </w:pPr>
    <w:rPr>
      <w:snapToGrid/>
      <w:sz w:val="36"/>
    </w:rPr>
  </w:style>
  <w:style w:type="paragraph" w:styleId="Heading8">
    <w:name w:val="heading 8"/>
    <w:basedOn w:val="Normal"/>
    <w:next w:val="Normal"/>
    <w:qFormat/>
    <w:rsid w:val="00D520B4"/>
    <w:pPr>
      <w:keepNext/>
      <w:widowControl/>
      <w:jc w:val="center"/>
      <w:outlineLvl w:val="7"/>
    </w:pPr>
    <w:rPr>
      <w:rFonts w:ascii="Arial" w:hAnsi="Arial"/>
      <w:snapToGri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36777F"/>
  </w:style>
  <w:style w:type="paragraph" w:styleId="Footer">
    <w:name w:val="footer"/>
    <w:basedOn w:val="Normal"/>
    <w:link w:val="FooterChar"/>
    <w:uiPriority w:val="99"/>
    <w:rsid w:val="007E1250"/>
    <w:pPr>
      <w:tabs>
        <w:tab w:val="center" w:pos="4320"/>
        <w:tab w:val="right" w:pos="8640"/>
      </w:tabs>
    </w:pPr>
  </w:style>
  <w:style w:type="character" w:styleId="PageNumber">
    <w:name w:val="page number"/>
    <w:basedOn w:val="DefaultParagraphFont"/>
    <w:rsid w:val="007E1250"/>
  </w:style>
  <w:style w:type="paragraph" w:styleId="Title">
    <w:name w:val="Title"/>
    <w:basedOn w:val="Normal"/>
    <w:qFormat/>
    <w:rsid w:val="00D520B4"/>
    <w:pPr>
      <w:widowControl/>
      <w:jc w:val="center"/>
    </w:pPr>
    <w:rPr>
      <w:rFonts w:cs="Arial"/>
      <w:snapToGrid/>
      <w:sz w:val="28"/>
    </w:rPr>
  </w:style>
  <w:style w:type="paragraph" w:styleId="BodyTextIndent">
    <w:name w:val="Body Text Indent"/>
    <w:basedOn w:val="Normal"/>
    <w:rsid w:val="00D520B4"/>
    <w:pPr>
      <w:widowControl/>
      <w:spacing w:after="120"/>
      <w:ind w:left="360"/>
    </w:pPr>
    <w:rPr>
      <w:snapToGrid/>
      <w:szCs w:val="24"/>
    </w:rPr>
  </w:style>
  <w:style w:type="paragraph" w:styleId="BodyTextIndent2">
    <w:name w:val="Body Text Indent 2"/>
    <w:basedOn w:val="Normal"/>
    <w:rsid w:val="00DB413F"/>
    <w:pPr>
      <w:spacing w:after="120" w:line="480" w:lineRule="auto"/>
      <w:ind w:left="360"/>
    </w:pPr>
  </w:style>
  <w:style w:type="paragraph" w:styleId="Header">
    <w:name w:val="header"/>
    <w:basedOn w:val="Normal"/>
    <w:rsid w:val="00B148E6"/>
    <w:pPr>
      <w:tabs>
        <w:tab w:val="center" w:pos="4320"/>
        <w:tab w:val="right" w:pos="8640"/>
      </w:tabs>
    </w:pPr>
  </w:style>
  <w:style w:type="table" w:styleId="TableGrid">
    <w:name w:val="Table Grid"/>
    <w:basedOn w:val="TableNormal"/>
    <w:uiPriority w:val="59"/>
    <w:rsid w:val="00EA1A2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036AE"/>
    <w:pPr>
      <w:widowControl/>
      <w:spacing w:before="100" w:beforeAutospacing="1" w:after="100" w:afterAutospacing="1"/>
    </w:pPr>
    <w:rPr>
      <w:snapToGrid/>
      <w:szCs w:val="24"/>
    </w:rPr>
  </w:style>
  <w:style w:type="paragraph" w:styleId="BalloonText">
    <w:name w:val="Balloon Text"/>
    <w:basedOn w:val="Normal"/>
    <w:link w:val="BalloonTextChar"/>
    <w:rsid w:val="00910479"/>
    <w:rPr>
      <w:rFonts w:ascii="Tahoma" w:hAnsi="Tahoma" w:cs="Tahoma"/>
      <w:sz w:val="16"/>
      <w:szCs w:val="16"/>
    </w:rPr>
  </w:style>
  <w:style w:type="character" w:customStyle="1" w:styleId="BalloonTextChar">
    <w:name w:val="Balloon Text Char"/>
    <w:basedOn w:val="DefaultParagraphFont"/>
    <w:link w:val="BalloonText"/>
    <w:rsid w:val="00910479"/>
    <w:rPr>
      <w:rFonts w:ascii="Tahoma" w:hAnsi="Tahoma" w:cs="Tahoma"/>
      <w:snapToGrid w:val="0"/>
      <w:sz w:val="16"/>
      <w:szCs w:val="16"/>
    </w:rPr>
  </w:style>
  <w:style w:type="paragraph" w:styleId="ListParagraph">
    <w:name w:val="List Paragraph"/>
    <w:basedOn w:val="Normal"/>
    <w:uiPriority w:val="34"/>
    <w:qFormat/>
    <w:rsid w:val="005E6073"/>
    <w:pPr>
      <w:ind w:left="720"/>
      <w:contextualSpacing/>
    </w:pPr>
  </w:style>
  <w:style w:type="character" w:styleId="Hyperlink">
    <w:name w:val="Hyperlink"/>
    <w:basedOn w:val="DefaultParagraphFont"/>
    <w:uiPriority w:val="99"/>
    <w:unhideWhenUsed/>
    <w:rsid w:val="005371DB"/>
    <w:rPr>
      <w:color w:val="0000FF"/>
      <w:u w:val="single"/>
    </w:rPr>
  </w:style>
  <w:style w:type="paragraph" w:styleId="Caption">
    <w:name w:val="caption"/>
    <w:basedOn w:val="Normal"/>
    <w:next w:val="Normal"/>
    <w:unhideWhenUsed/>
    <w:qFormat/>
    <w:rsid w:val="00F41E13"/>
    <w:pPr>
      <w:spacing w:after="200"/>
      <w:jc w:val="center"/>
    </w:pPr>
    <w:rPr>
      <w:b/>
      <w:bCs/>
      <w:color w:val="000000" w:themeColor="text1"/>
      <w:sz w:val="20"/>
    </w:rPr>
  </w:style>
  <w:style w:type="character" w:customStyle="1" w:styleId="Heading1Char">
    <w:name w:val="Heading 1 Char"/>
    <w:basedOn w:val="DefaultParagraphFont"/>
    <w:link w:val="Heading1"/>
    <w:rsid w:val="00173AAC"/>
    <w:rPr>
      <w:rFonts w:asciiTheme="majorHAnsi" w:eastAsiaTheme="majorEastAsia" w:hAnsiTheme="majorHAnsi" w:cstheme="majorBidi"/>
      <w:b/>
      <w:bCs/>
      <w:snapToGrid w:val="0"/>
      <w:color w:val="000000" w:themeColor="text1"/>
      <w:sz w:val="28"/>
      <w:szCs w:val="28"/>
    </w:rPr>
  </w:style>
  <w:style w:type="paragraph" w:styleId="TOCHeading">
    <w:name w:val="TOC Heading"/>
    <w:basedOn w:val="Heading1"/>
    <w:next w:val="Normal"/>
    <w:uiPriority w:val="39"/>
    <w:semiHidden/>
    <w:unhideWhenUsed/>
    <w:qFormat/>
    <w:rsid w:val="00173AAC"/>
    <w:pPr>
      <w:widowControl/>
      <w:spacing w:line="276" w:lineRule="auto"/>
      <w:outlineLvl w:val="9"/>
    </w:pPr>
    <w:rPr>
      <w:snapToGrid/>
    </w:rPr>
  </w:style>
  <w:style w:type="paragraph" w:styleId="TOC1">
    <w:name w:val="toc 1"/>
    <w:basedOn w:val="Normal"/>
    <w:next w:val="Normal"/>
    <w:autoRedefine/>
    <w:uiPriority w:val="39"/>
    <w:rsid w:val="00714660"/>
    <w:pPr>
      <w:spacing w:after="100"/>
    </w:pPr>
    <w:rPr>
      <w:rFonts w:ascii="Arial" w:hAnsi="Arial"/>
    </w:rPr>
  </w:style>
  <w:style w:type="paragraph" w:styleId="EndnoteText">
    <w:name w:val="endnote text"/>
    <w:basedOn w:val="Normal"/>
    <w:link w:val="EndnoteTextChar"/>
    <w:rsid w:val="00450C4D"/>
    <w:rPr>
      <w:sz w:val="20"/>
    </w:rPr>
  </w:style>
  <w:style w:type="character" w:customStyle="1" w:styleId="EndnoteTextChar">
    <w:name w:val="Endnote Text Char"/>
    <w:basedOn w:val="DefaultParagraphFont"/>
    <w:link w:val="EndnoteText"/>
    <w:rsid w:val="00450C4D"/>
    <w:rPr>
      <w:snapToGrid w:val="0"/>
    </w:rPr>
  </w:style>
  <w:style w:type="character" w:styleId="EndnoteReference">
    <w:name w:val="endnote reference"/>
    <w:basedOn w:val="DefaultParagraphFont"/>
    <w:rsid w:val="00450C4D"/>
    <w:rPr>
      <w:vertAlign w:val="superscript"/>
    </w:rPr>
  </w:style>
  <w:style w:type="character" w:customStyle="1" w:styleId="FooterChar">
    <w:name w:val="Footer Char"/>
    <w:basedOn w:val="DefaultParagraphFont"/>
    <w:link w:val="Footer"/>
    <w:uiPriority w:val="99"/>
    <w:rsid w:val="00617390"/>
    <w:rPr>
      <w:snapToGrid w:val="0"/>
      <w:sz w:val="24"/>
    </w:rPr>
  </w:style>
  <w:style w:type="paragraph" w:styleId="FootnoteText">
    <w:name w:val="footnote text"/>
    <w:basedOn w:val="Normal"/>
    <w:link w:val="FootnoteTextChar"/>
    <w:rsid w:val="00194BF1"/>
    <w:rPr>
      <w:sz w:val="20"/>
    </w:rPr>
  </w:style>
  <w:style w:type="character" w:customStyle="1" w:styleId="FootnoteTextChar">
    <w:name w:val="Footnote Text Char"/>
    <w:basedOn w:val="DefaultParagraphFont"/>
    <w:link w:val="FootnoteText"/>
    <w:rsid w:val="00194BF1"/>
    <w:rPr>
      <w:snapToGrid w:val="0"/>
    </w:rPr>
  </w:style>
  <w:style w:type="paragraph" w:styleId="PlainText">
    <w:name w:val="Plain Text"/>
    <w:basedOn w:val="Normal"/>
    <w:link w:val="PlainTextChar"/>
    <w:uiPriority w:val="99"/>
    <w:unhideWhenUsed/>
    <w:rsid w:val="00726811"/>
    <w:pPr>
      <w:widowControl/>
    </w:pPr>
    <w:rPr>
      <w:rFonts w:ascii="Consolas" w:eastAsiaTheme="minorHAnsi" w:hAnsi="Consolas" w:cstheme="minorBidi"/>
      <w:snapToGrid/>
      <w:sz w:val="21"/>
      <w:szCs w:val="21"/>
    </w:rPr>
  </w:style>
  <w:style w:type="character" w:customStyle="1" w:styleId="PlainTextChar">
    <w:name w:val="Plain Text Char"/>
    <w:basedOn w:val="DefaultParagraphFont"/>
    <w:link w:val="PlainText"/>
    <w:uiPriority w:val="99"/>
    <w:rsid w:val="00726811"/>
    <w:rPr>
      <w:rFonts w:ascii="Consolas" w:eastAsiaTheme="minorHAnsi" w:hAnsi="Consolas" w:cstheme="minorBidi"/>
      <w:sz w:val="21"/>
      <w:szCs w:val="21"/>
    </w:rPr>
  </w:style>
  <w:style w:type="paragraph" w:customStyle="1" w:styleId="Default">
    <w:name w:val="Default"/>
    <w:rsid w:val="009E7038"/>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30959412">
      <w:bodyDiv w:val="1"/>
      <w:marLeft w:val="0"/>
      <w:marRight w:val="0"/>
      <w:marTop w:val="0"/>
      <w:marBottom w:val="0"/>
      <w:divBdr>
        <w:top w:val="none" w:sz="0" w:space="0" w:color="auto"/>
        <w:left w:val="none" w:sz="0" w:space="0" w:color="auto"/>
        <w:bottom w:val="none" w:sz="0" w:space="0" w:color="auto"/>
        <w:right w:val="none" w:sz="0" w:space="0" w:color="auto"/>
      </w:divBdr>
    </w:div>
    <w:div w:id="52168321">
      <w:bodyDiv w:val="1"/>
      <w:marLeft w:val="0"/>
      <w:marRight w:val="0"/>
      <w:marTop w:val="0"/>
      <w:marBottom w:val="0"/>
      <w:divBdr>
        <w:top w:val="none" w:sz="0" w:space="0" w:color="auto"/>
        <w:left w:val="none" w:sz="0" w:space="0" w:color="auto"/>
        <w:bottom w:val="none" w:sz="0" w:space="0" w:color="auto"/>
        <w:right w:val="none" w:sz="0" w:space="0" w:color="auto"/>
      </w:divBdr>
    </w:div>
    <w:div w:id="63576747">
      <w:bodyDiv w:val="1"/>
      <w:marLeft w:val="0"/>
      <w:marRight w:val="0"/>
      <w:marTop w:val="0"/>
      <w:marBottom w:val="0"/>
      <w:divBdr>
        <w:top w:val="none" w:sz="0" w:space="0" w:color="auto"/>
        <w:left w:val="none" w:sz="0" w:space="0" w:color="auto"/>
        <w:bottom w:val="none" w:sz="0" w:space="0" w:color="auto"/>
        <w:right w:val="none" w:sz="0" w:space="0" w:color="auto"/>
      </w:divBdr>
    </w:div>
    <w:div w:id="197621009">
      <w:bodyDiv w:val="1"/>
      <w:marLeft w:val="0"/>
      <w:marRight w:val="0"/>
      <w:marTop w:val="0"/>
      <w:marBottom w:val="0"/>
      <w:divBdr>
        <w:top w:val="none" w:sz="0" w:space="0" w:color="auto"/>
        <w:left w:val="none" w:sz="0" w:space="0" w:color="auto"/>
        <w:bottom w:val="none" w:sz="0" w:space="0" w:color="auto"/>
        <w:right w:val="none" w:sz="0" w:space="0" w:color="auto"/>
      </w:divBdr>
    </w:div>
    <w:div w:id="292709604">
      <w:bodyDiv w:val="1"/>
      <w:marLeft w:val="0"/>
      <w:marRight w:val="0"/>
      <w:marTop w:val="0"/>
      <w:marBottom w:val="0"/>
      <w:divBdr>
        <w:top w:val="none" w:sz="0" w:space="0" w:color="auto"/>
        <w:left w:val="none" w:sz="0" w:space="0" w:color="auto"/>
        <w:bottom w:val="none" w:sz="0" w:space="0" w:color="auto"/>
        <w:right w:val="none" w:sz="0" w:space="0" w:color="auto"/>
      </w:divBdr>
    </w:div>
    <w:div w:id="341126577">
      <w:bodyDiv w:val="1"/>
      <w:marLeft w:val="0"/>
      <w:marRight w:val="0"/>
      <w:marTop w:val="0"/>
      <w:marBottom w:val="0"/>
      <w:divBdr>
        <w:top w:val="none" w:sz="0" w:space="0" w:color="auto"/>
        <w:left w:val="none" w:sz="0" w:space="0" w:color="auto"/>
        <w:bottom w:val="none" w:sz="0" w:space="0" w:color="auto"/>
        <w:right w:val="none" w:sz="0" w:space="0" w:color="auto"/>
      </w:divBdr>
    </w:div>
    <w:div w:id="411240559">
      <w:bodyDiv w:val="1"/>
      <w:marLeft w:val="0"/>
      <w:marRight w:val="0"/>
      <w:marTop w:val="0"/>
      <w:marBottom w:val="0"/>
      <w:divBdr>
        <w:top w:val="none" w:sz="0" w:space="0" w:color="auto"/>
        <w:left w:val="none" w:sz="0" w:space="0" w:color="auto"/>
        <w:bottom w:val="none" w:sz="0" w:space="0" w:color="auto"/>
        <w:right w:val="none" w:sz="0" w:space="0" w:color="auto"/>
      </w:divBdr>
    </w:div>
    <w:div w:id="422382673">
      <w:bodyDiv w:val="1"/>
      <w:marLeft w:val="0"/>
      <w:marRight w:val="0"/>
      <w:marTop w:val="0"/>
      <w:marBottom w:val="0"/>
      <w:divBdr>
        <w:top w:val="none" w:sz="0" w:space="0" w:color="auto"/>
        <w:left w:val="none" w:sz="0" w:space="0" w:color="auto"/>
        <w:bottom w:val="none" w:sz="0" w:space="0" w:color="auto"/>
        <w:right w:val="none" w:sz="0" w:space="0" w:color="auto"/>
      </w:divBdr>
    </w:div>
    <w:div w:id="439883320">
      <w:bodyDiv w:val="1"/>
      <w:marLeft w:val="0"/>
      <w:marRight w:val="0"/>
      <w:marTop w:val="0"/>
      <w:marBottom w:val="0"/>
      <w:divBdr>
        <w:top w:val="none" w:sz="0" w:space="0" w:color="auto"/>
        <w:left w:val="none" w:sz="0" w:space="0" w:color="auto"/>
        <w:bottom w:val="none" w:sz="0" w:space="0" w:color="auto"/>
        <w:right w:val="none" w:sz="0" w:space="0" w:color="auto"/>
      </w:divBdr>
    </w:div>
    <w:div w:id="452331818">
      <w:bodyDiv w:val="1"/>
      <w:marLeft w:val="0"/>
      <w:marRight w:val="0"/>
      <w:marTop w:val="0"/>
      <w:marBottom w:val="0"/>
      <w:divBdr>
        <w:top w:val="none" w:sz="0" w:space="0" w:color="auto"/>
        <w:left w:val="none" w:sz="0" w:space="0" w:color="auto"/>
        <w:bottom w:val="none" w:sz="0" w:space="0" w:color="auto"/>
        <w:right w:val="none" w:sz="0" w:space="0" w:color="auto"/>
      </w:divBdr>
    </w:div>
    <w:div w:id="466706702">
      <w:bodyDiv w:val="1"/>
      <w:marLeft w:val="0"/>
      <w:marRight w:val="0"/>
      <w:marTop w:val="0"/>
      <w:marBottom w:val="0"/>
      <w:divBdr>
        <w:top w:val="none" w:sz="0" w:space="0" w:color="auto"/>
        <w:left w:val="none" w:sz="0" w:space="0" w:color="auto"/>
        <w:bottom w:val="none" w:sz="0" w:space="0" w:color="auto"/>
        <w:right w:val="none" w:sz="0" w:space="0" w:color="auto"/>
      </w:divBdr>
    </w:div>
    <w:div w:id="632171318">
      <w:bodyDiv w:val="1"/>
      <w:marLeft w:val="0"/>
      <w:marRight w:val="0"/>
      <w:marTop w:val="0"/>
      <w:marBottom w:val="0"/>
      <w:divBdr>
        <w:top w:val="none" w:sz="0" w:space="0" w:color="auto"/>
        <w:left w:val="none" w:sz="0" w:space="0" w:color="auto"/>
        <w:bottom w:val="none" w:sz="0" w:space="0" w:color="auto"/>
        <w:right w:val="none" w:sz="0" w:space="0" w:color="auto"/>
      </w:divBdr>
      <w:divsChild>
        <w:div w:id="2050494092">
          <w:marLeft w:val="0"/>
          <w:marRight w:val="0"/>
          <w:marTop w:val="0"/>
          <w:marBottom w:val="0"/>
          <w:divBdr>
            <w:top w:val="none" w:sz="0" w:space="0" w:color="auto"/>
            <w:left w:val="none" w:sz="0" w:space="0" w:color="auto"/>
            <w:bottom w:val="none" w:sz="0" w:space="0" w:color="auto"/>
            <w:right w:val="none" w:sz="0" w:space="0" w:color="auto"/>
          </w:divBdr>
          <w:divsChild>
            <w:div w:id="1912347710">
              <w:marLeft w:val="0"/>
              <w:marRight w:val="0"/>
              <w:marTop w:val="0"/>
              <w:marBottom w:val="0"/>
              <w:divBdr>
                <w:top w:val="none" w:sz="0" w:space="0" w:color="auto"/>
                <w:left w:val="single" w:sz="6" w:space="0" w:color="AAAAAA"/>
                <w:bottom w:val="none" w:sz="0" w:space="0" w:color="auto"/>
                <w:right w:val="single" w:sz="6" w:space="0" w:color="AAAAAA"/>
              </w:divBdr>
              <w:divsChild>
                <w:div w:id="203448019">
                  <w:marLeft w:val="0"/>
                  <w:marRight w:val="0"/>
                  <w:marTop w:val="0"/>
                  <w:marBottom w:val="0"/>
                  <w:divBdr>
                    <w:top w:val="none" w:sz="0" w:space="0" w:color="auto"/>
                    <w:left w:val="none" w:sz="0" w:space="0" w:color="auto"/>
                    <w:bottom w:val="none" w:sz="0" w:space="0" w:color="auto"/>
                    <w:right w:val="none" w:sz="0" w:space="0" w:color="auto"/>
                  </w:divBdr>
                  <w:divsChild>
                    <w:div w:id="1679193533">
                      <w:marLeft w:val="0"/>
                      <w:marRight w:val="0"/>
                      <w:marTop w:val="0"/>
                      <w:marBottom w:val="0"/>
                      <w:divBdr>
                        <w:top w:val="none" w:sz="0" w:space="0" w:color="auto"/>
                        <w:left w:val="none" w:sz="0" w:space="0" w:color="auto"/>
                        <w:bottom w:val="none" w:sz="0" w:space="0" w:color="auto"/>
                        <w:right w:val="none" w:sz="0" w:space="0" w:color="auto"/>
                      </w:divBdr>
                      <w:divsChild>
                        <w:div w:id="270862266">
                          <w:marLeft w:val="0"/>
                          <w:marRight w:val="0"/>
                          <w:marTop w:val="0"/>
                          <w:marBottom w:val="0"/>
                          <w:divBdr>
                            <w:top w:val="none" w:sz="0" w:space="0" w:color="auto"/>
                            <w:left w:val="none" w:sz="0" w:space="0" w:color="auto"/>
                            <w:bottom w:val="none" w:sz="0" w:space="0" w:color="auto"/>
                            <w:right w:val="none" w:sz="0" w:space="0" w:color="auto"/>
                          </w:divBdr>
                          <w:divsChild>
                            <w:div w:id="748189828">
                              <w:marLeft w:val="0"/>
                              <w:marRight w:val="0"/>
                              <w:marTop w:val="0"/>
                              <w:marBottom w:val="0"/>
                              <w:divBdr>
                                <w:top w:val="none" w:sz="0" w:space="0" w:color="auto"/>
                                <w:left w:val="none" w:sz="0" w:space="0" w:color="auto"/>
                                <w:bottom w:val="none" w:sz="0" w:space="0" w:color="auto"/>
                                <w:right w:val="none" w:sz="0" w:space="0" w:color="auto"/>
                              </w:divBdr>
                              <w:divsChild>
                                <w:div w:id="1759709633">
                                  <w:marLeft w:val="0"/>
                                  <w:marRight w:val="0"/>
                                  <w:marTop w:val="0"/>
                                  <w:marBottom w:val="0"/>
                                  <w:divBdr>
                                    <w:top w:val="none" w:sz="0" w:space="0" w:color="auto"/>
                                    <w:left w:val="none" w:sz="0" w:space="0" w:color="auto"/>
                                    <w:bottom w:val="none" w:sz="0" w:space="0" w:color="auto"/>
                                    <w:right w:val="none" w:sz="0" w:space="0" w:color="auto"/>
                                  </w:divBdr>
                                  <w:divsChild>
                                    <w:div w:id="1179660040">
                                      <w:marLeft w:val="0"/>
                                      <w:marRight w:val="0"/>
                                      <w:marTop w:val="0"/>
                                      <w:marBottom w:val="0"/>
                                      <w:divBdr>
                                        <w:top w:val="none" w:sz="0" w:space="0" w:color="auto"/>
                                        <w:left w:val="none" w:sz="0" w:space="0" w:color="auto"/>
                                        <w:bottom w:val="none" w:sz="0" w:space="0" w:color="auto"/>
                                        <w:right w:val="none" w:sz="0" w:space="0" w:color="auto"/>
                                      </w:divBdr>
                                      <w:divsChild>
                                        <w:div w:id="1743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8629072">
      <w:bodyDiv w:val="1"/>
      <w:marLeft w:val="0"/>
      <w:marRight w:val="0"/>
      <w:marTop w:val="0"/>
      <w:marBottom w:val="0"/>
      <w:divBdr>
        <w:top w:val="none" w:sz="0" w:space="0" w:color="auto"/>
        <w:left w:val="none" w:sz="0" w:space="0" w:color="auto"/>
        <w:bottom w:val="none" w:sz="0" w:space="0" w:color="auto"/>
        <w:right w:val="none" w:sz="0" w:space="0" w:color="auto"/>
      </w:divBdr>
    </w:div>
    <w:div w:id="650670627">
      <w:bodyDiv w:val="1"/>
      <w:marLeft w:val="0"/>
      <w:marRight w:val="0"/>
      <w:marTop w:val="0"/>
      <w:marBottom w:val="0"/>
      <w:divBdr>
        <w:top w:val="none" w:sz="0" w:space="0" w:color="auto"/>
        <w:left w:val="none" w:sz="0" w:space="0" w:color="auto"/>
        <w:bottom w:val="none" w:sz="0" w:space="0" w:color="auto"/>
        <w:right w:val="none" w:sz="0" w:space="0" w:color="auto"/>
      </w:divBdr>
    </w:div>
    <w:div w:id="789591461">
      <w:bodyDiv w:val="1"/>
      <w:marLeft w:val="0"/>
      <w:marRight w:val="0"/>
      <w:marTop w:val="0"/>
      <w:marBottom w:val="0"/>
      <w:divBdr>
        <w:top w:val="none" w:sz="0" w:space="0" w:color="auto"/>
        <w:left w:val="none" w:sz="0" w:space="0" w:color="auto"/>
        <w:bottom w:val="none" w:sz="0" w:space="0" w:color="auto"/>
        <w:right w:val="none" w:sz="0" w:space="0" w:color="auto"/>
      </w:divBdr>
    </w:div>
    <w:div w:id="902759409">
      <w:bodyDiv w:val="1"/>
      <w:marLeft w:val="0"/>
      <w:marRight w:val="0"/>
      <w:marTop w:val="0"/>
      <w:marBottom w:val="0"/>
      <w:divBdr>
        <w:top w:val="none" w:sz="0" w:space="0" w:color="auto"/>
        <w:left w:val="none" w:sz="0" w:space="0" w:color="auto"/>
        <w:bottom w:val="none" w:sz="0" w:space="0" w:color="auto"/>
        <w:right w:val="none" w:sz="0" w:space="0" w:color="auto"/>
      </w:divBdr>
    </w:div>
    <w:div w:id="1027409676">
      <w:bodyDiv w:val="1"/>
      <w:marLeft w:val="0"/>
      <w:marRight w:val="0"/>
      <w:marTop w:val="0"/>
      <w:marBottom w:val="0"/>
      <w:divBdr>
        <w:top w:val="none" w:sz="0" w:space="0" w:color="auto"/>
        <w:left w:val="none" w:sz="0" w:space="0" w:color="auto"/>
        <w:bottom w:val="none" w:sz="0" w:space="0" w:color="auto"/>
        <w:right w:val="none" w:sz="0" w:space="0" w:color="auto"/>
      </w:divBdr>
    </w:div>
    <w:div w:id="1437948729">
      <w:bodyDiv w:val="1"/>
      <w:marLeft w:val="0"/>
      <w:marRight w:val="0"/>
      <w:marTop w:val="0"/>
      <w:marBottom w:val="0"/>
      <w:divBdr>
        <w:top w:val="none" w:sz="0" w:space="0" w:color="auto"/>
        <w:left w:val="none" w:sz="0" w:space="0" w:color="auto"/>
        <w:bottom w:val="none" w:sz="0" w:space="0" w:color="auto"/>
        <w:right w:val="none" w:sz="0" w:space="0" w:color="auto"/>
      </w:divBdr>
    </w:div>
    <w:div w:id="1449230016">
      <w:bodyDiv w:val="1"/>
      <w:marLeft w:val="0"/>
      <w:marRight w:val="0"/>
      <w:marTop w:val="0"/>
      <w:marBottom w:val="0"/>
      <w:divBdr>
        <w:top w:val="none" w:sz="0" w:space="0" w:color="auto"/>
        <w:left w:val="none" w:sz="0" w:space="0" w:color="auto"/>
        <w:bottom w:val="none" w:sz="0" w:space="0" w:color="auto"/>
        <w:right w:val="none" w:sz="0" w:space="0" w:color="auto"/>
      </w:divBdr>
      <w:divsChild>
        <w:div w:id="458063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8036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7356766">
      <w:bodyDiv w:val="1"/>
      <w:marLeft w:val="0"/>
      <w:marRight w:val="0"/>
      <w:marTop w:val="0"/>
      <w:marBottom w:val="0"/>
      <w:divBdr>
        <w:top w:val="none" w:sz="0" w:space="0" w:color="auto"/>
        <w:left w:val="none" w:sz="0" w:space="0" w:color="auto"/>
        <w:bottom w:val="none" w:sz="0" w:space="0" w:color="auto"/>
        <w:right w:val="none" w:sz="0" w:space="0" w:color="auto"/>
      </w:divBdr>
    </w:div>
    <w:div w:id="1484590796">
      <w:bodyDiv w:val="1"/>
      <w:marLeft w:val="0"/>
      <w:marRight w:val="0"/>
      <w:marTop w:val="0"/>
      <w:marBottom w:val="0"/>
      <w:divBdr>
        <w:top w:val="none" w:sz="0" w:space="0" w:color="auto"/>
        <w:left w:val="none" w:sz="0" w:space="0" w:color="auto"/>
        <w:bottom w:val="none" w:sz="0" w:space="0" w:color="auto"/>
        <w:right w:val="none" w:sz="0" w:space="0" w:color="auto"/>
      </w:divBdr>
    </w:div>
    <w:div w:id="1491828144">
      <w:bodyDiv w:val="1"/>
      <w:marLeft w:val="0"/>
      <w:marRight w:val="0"/>
      <w:marTop w:val="0"/>
      <w:marBottom w:val="0"/>
      <w:divBdr>
        <w:top w:val="none" w:sz="0" w:space="0" w:color="auto"/>
        <w:left w:val="none" w:sz="0" w:space="0" w:color="auto"/>
        <w:bottom w:val="none" w:sz="0" w:space="0" w:color="auto"/>
        <w:right w:val="none" w:sz="0" w:space="0" w:color="auto"/>
      </w:divBdr>
    </w:div>
    <w:div w:id="1576161582">
      <w:bodyDiv w:val="1"/>
      <w:marLeft w:val="0"/>
      <w:marRight w:val="0"/>
      <w:marTop w:val="0"/>
      <w:marBottom w:val="0"/>
      <w:divBdr>
        <w:top w:val="none" w:sz="0" w:space="0" w:color="auto"/>
        <w:left w:val="none" w:sz="0" w:space="0" w:color="auto"/>
        <w:bottom w:val="none" w:sz="0" w:space="0" w:color="auto"/>
        <w:right w:val="none" w:sz="0" w:space="0" w:color="auto"/>
      </w:divBdr>
    </w:div>
    <w:div w:id="1581283749">
      <w:bodyDiv w:val="1"/>
      <w:marLeft w:val="0"/>
      <w:marRight w:val="0"/>
      <w:marTop w:val="0"/>
      <w:marBottom w:val="0"/>
      <w:divBdr>
        <w:top w:val="none" w:sz="0" w:space="0" w:color="auto"/>
        <w:left w:val="none" w:sz="0" w:space="0" w:color="auto"/>
        <w:bottom w:val="none" w:sz="0" w:space="0" w:color="auto"/>
        <w:right w:val="none" w:sz="0" w:space="0" w:color="auto"/>
      </w:divBdr>
      <w:divsChild>
        <w:div w:id="1112627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728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4291939">
      <w:bodyDiv w:val="1"/>
      <w:marLeft w:val="0"/>
      <w:marRight w:val="0"/>
      <w:marTop w:val="0"/>
      <w:marBottom w:val="0"/>
      <w:divBdr>
        <w:top w:val="none" w:sz="0" w:space="0" w:color="auto"/>
        <w:left w:val="none" w:sz="0" w:space="0" w:color="auto"/>
        <w:bottom w:val="none" w:sz="0" w:space="0" w:color="auto"/>
        <w:right w:val="none" w:sz="0" w:space="0" w:color="auto"/>
      </w:divBdr>
    </w:div>
    <w:div w:id="1597322695">
      <w:bodyDiv w:val="1"/>
      <w:marLeft w:val="0"/>
      <w:marRight w:val="0"/>
      <w:marTop w:val="0"/>
      <w:marBottom w:val="0"/>
      <w:divBdr>
        <w:top w:val="none" w:sz="0" w:space="0" w:color="auto"/>
        <w:left w:val="none" w:sz="0" w:space="0" w:color="auto"/>
        <w:bottom w:val="none" w:sz="0" w:space="0" w:color="auto"/>
        <w:right w:val="none" w:sz="0" w:space="0" w:color="auto"/>
      </w:divBdr>
      <w:divsChild>
        <w:div w:id="1154949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1618922">
      <w:bodyDiv w:val="1"/>
      <w:marLeft w:val="0"/>
      <w:marRight w:val="0"/>
      <w:marTop w:val="0"/>
      <w:marBottom w:val="0"/>
      <w:divBdr>
        <w:top w:val="none" w:sz="0" w:space="0" w:color="auto"/>
        <w:left w:val="none" w:sz="0" w:space="0" w:color="auto"/>
        <w:bottom w:val="none" w:sz="0" w:space="0" w:color="auto"/>
        <w:right w:val="none" w:sz="0" w:space="0" w:color="auto"/>
      </w:divBdr>
    </w:div>
    <w:div w:id="1692682260">
      <w:bodyDiv w:val="1"/>
      <w:marLeft w:val="0"/>
      <w:marRight w:val="0"/>
      <w:marTop w:val="0"/>
      <w:marBottom w:val="0"/>
      <w:divBdr>
        <w:top w:val="none" w:sz="0" w:space="0" w:color="auto"/>
        <w:left w:val="none" w:sz="0" w:space="0" w:color="auto"/>
        <w:bottom w:val="none" w:sz="0" w:space="0" w:color="auto"/>
        <w:right w:val="none" w:sz="0" w:space="0" w:color="auto"/>
      </w:divBdr>
    </w:div>
    <w:div w:id="1715274423">
      <w:bodyDiv w:val="1"/>
      <w:marLeft w:val="0"/>
      <w:marRight w:val="0"/>
      <w:marTop w:val="0"/>
      <w:marBottom w:val="0"/>
      <w:divBdr>
        <w:top w:val="none" w:sz="0" w:space="0" w:color="auto"/>
        <w:left w:val="none" w:sz="0" w:space="0" w:color="auto"/>
        <w:bottom w:val="none" w:sz="0" w:space="0" w:color="auto"/>
        <w:right w:val="none" w:sz="0" w:space="0" w:color="auto"/>
      </w:divBdr>
    </w:div>
    <w:div w:id="1944460123">
      <w:bodyDiv w:val="1"/>
      <w:marLeft w:val="0"/>
      <w:marRight w:val="0"/>
      <w:marTop w:val="0"/>
      <w:marBottom w:val="0"/>
      <w:divBdr>
        <w:top w:val="none" w:sz="0" w:space="0" w:color="auto"/>
        <w:left w:val="none" w:sz="0" w:space="0" w:color="auto"/>
        <w:bottom w:val="none" w:sz="0" w:space="0" w:color="auto"/>
        <w:right w:val="none" w:sz="0" w:space="0" w:color="auto"/>
      </w:divBdr>
    </w:div>
    <w:div w:id="2115900316">
      <w:bodyDiv w:val="1"/>
      <w:marLeft w:val="0"/>
      <w:marRight w:val="0"/>
      <w:marTop w:val="0"/>
      <w:marBottom w:val="0"/>
      <w:divBdr>
        <w:top w:val="none" w:sz="0" w:space="0" w:color="auto"/>
        <w:left w:val="none" w:sz="0" w:space="0" w:color="auto"/>
        <w:bottom w:val="none" w:sz="0" w:space="0" w:color="auto"/>
        <w:right w:val="none" w:sz="0" w:space="0" w:color="auto"/>
      </w:divBdr>
    </w:div>
    <w:div w:id="212533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jpeg"/><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wmf"/><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hyperlink" Target="http://www.concrete-experts.com/index.html"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emf"/><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image" Target="media/image25.emf"/><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F9738-0B67-43E1-A6A3-71B37DB56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5937</Words>
  <Characters>32485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Core Investigation Summary</vt:lpstr>
    </vt:vector>
  </TitlesOfParts>
  <Company>IA Department of Transportation</Company>
  <LinksUpToDate>false</LinksUpToDate>
  <CharactersWithSpaces>38346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Investigation Summary</dc:title>
  <dc:subject/>
  <dc:creator>John Hart</dc:creator>
  <cp:keywords/>
  <dc:description/>
  <cp:lastModifiedBy>Margaret Noon</cp:lastModifiedBy>
  <cp:revision>2</cp:revision>
  <cp:lastPrinted>2012-03-02T16:02:00Z</cp:lastPrinted>
  <dcterms:created xsi:type="dcterms:W3CDTF">2012-04-23T12:56:00Z</dcterms:created>
  <dcterms:modified xsi:type="dcterms:W3CDTF">2012-04-23T12:56:00Z</dcterms:modified>
</cp:coreProperties>
</file>